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E9C" w:rsidRPr="00B96E9C" w:rsidRDefault="00B96E9C" w:rsidP="00B96E9C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b/>
          <w:bCs/>
          <w:color w:val="404040"/>
          <w:sz w:val="20"/>
          <w:szCs w:val="20"/>
          <w:lang w:eastAsia="ka-GE"/>
        </w:rPr>
      </w:pPr>
      <w:r w:rsidRPr="00B96E9C">
        <w:rPr>
          <w:rFonts w:ascii="Sylfaen" w:eastAsia="Times New Roman" w:hAnsi="Sylfaen" w:cs="Times New Roman"/>
          <w:b/>
          <w:bCs/>
          <w:color w:val="404040"/>
          <w:sz w:val="20"/>
          <w:szCs w:val="20"/>
          <w:lang w:eastAsia="ka-GE"/>
        </w:rPr>
        <w:t>სახელმწიფო შესყიდვების სააგენტომ ტრენინგ–ცენტრებთან მემორანდუმი გააფორმა</w:t>
      </w:r>
    </w:p>
    <w:p w:rsidR="00B96E9C" w:rsidRPr="00B96E9C" w:rsidRDefault="00B96E9C" w:rsidP="00B96E9C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25A8E0"/>
          <w:sz w:val="15"/>
          <w:szCs w:val="15"/>
          <w:lang w:eastAsia="ka-GE"/>
        </w:rPr>
      </w:pPr>
      <w:bookmarkStart w:id="0" w:name="_GoBack"/>
      <w:r w:rsidRPr="00B96E9C">
        <w:rPr>
          <w:rFonts w:ascii="Sylfaen" w:eastAsia="Times New Roman" w:hAnsi="Sylfaen" w:cs="Times New Roman"/>
          <w:color w:val="25A8E0"/>
          <w:sz w:val="15"/>
          <w:szCs w:val="15"/>
          <w:lang w:eastAsia="ka-GE"/>
        </w:rPr>
        <w:t>26 ნოემბერი 2010</w:t>
      </w:r>
    </w:p>
    <w:bookmarkEnd w:id="0"/>
    <w:p w:rsidR="00B96E9C" w:rsidRPr="00B96E9C" w:rsidRDefault="00B96E9C" w:rsidP="00B96E9C">
      <w:pPr>
        <w:shd w:val="clear" w:color="auto" w:fill="FFFFFF"/>
        <w:spacing w:after="15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    </w:t>
      </w:r>
      <w:r w:rsidRPr="00B96E9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სახელმწიფო</w:t>
      </w: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B96E9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შესყიდვების</w:t>
      </w: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B96E9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სააგენტომ</w:t>
      </w: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26 </w:t>
      </w:r>
      <w:r w:rsidRPr="00B96E9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ნოემბერს</w:t>
      </w: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6 </w:t>
      </w:r>
      <w:r w:rsidRPr="00B96E9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ტრენინგ</w:t>
      </w: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-</w:t>
      </w:r>
      <w:r w:rsidRPr="00B96E9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ცენტრთან</w:t>
      </w: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B96E9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ურთიერთშეთანხმების</w:t>
      </w: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B96E9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მემორანდუმი</w:t>
      </w: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B96E9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გააფორმა</w:t>
      </w: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B96E9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რომლის</w:t>
      </w: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B96E9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თანახმად</w:t>
      </w: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B96E9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ტრენინგ</w:t>
      </w: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-</w:t>
      </w:r>
      <w:r w:rsidRPr="00B96E9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ცენტრები</w:t>
      </w: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B96E9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უზრუნველყოფენ</w:t>
      </w: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B96E9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ტრენინგ</w:t>
      </w: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-</w:t>
      </w:r>
      <w:r w:rsidRPr="00B96E9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კურსის</w:t>
      </w: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B96E9C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„</w:t>
      </w:r>
      <w:r w:rsidRPr="00B96E9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სახელმწიფო</w:t>
      </w: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B96E9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შესყიდვების</w:t>
      </w: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B96E9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ერთიანი</w:t>
      </w: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B96E9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ელექტრონული</w:t>
      </w: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B96E9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სისტემის</w:t>
      </w: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B96E9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მოხმარების</w:t>
      </w: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B96E9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წესი</w:t>
      </w: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" </w:t>
      </w:r>
      <w:r w:rsidRPr="00B96E9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ორგანიზებას</w:t>
      </w: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B96E9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</w:t>
      </w: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B96E9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ჩატარებას</w:t>
      </w: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B96E9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შემსყიდველი</w:t>
      </w: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B96E9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ორგანიზაციებისათვის</w:t>
      </w: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B96E9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პოტენციური</w:t>
      </w: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B96E9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მიმწოდებლებისათვის</w:t>
      </w: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B96E9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</w:t>
      </w: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B96E9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სისტემით</w:t>
      </w: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B96E9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დაინტერესებული</w:t>
      </w: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B96E9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ნებისმიერი</w:t>
      </w: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B96E9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სხვა</w:t>
      </w: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B96E9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პირებისათვის</w:t>
      </w: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</w:t>
      </w:r>
    </w:p>
    <w:p w:rsidR="00B96E9C" w:rsidRPr="00B96E9C" w:rsidRDefault="00B96E9C" w:rsidP="00B96E9C">
      <w:pPr>
        <w:shd w:val="clear" w:color="auto" w:fill="FFFFFF"/>
        <w:spacing w:after="15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    2010 </w:t>
      </w:r>
      <w:r w:rsidRPr="00B96E9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წლის</w:t>
      </w: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B96E9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პირველი</w:t>
      </w: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B96E9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დეკემბრიდან</w:t>
      </w: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B96E9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საქართველოში</w:t>
      </w: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B96E9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მოქმედმა</w:t>
      </w: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5 </w:t>
      </w:r>
      <w:r w:rsidRPr="00B96E9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ათასამდე</w:t>
      </w: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B96E9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შემსყიდველმა</w:t>
      </w: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B96E9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ორგანიზაციამ</w:t>
      </w: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B96E9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ტენდერები</w:t>
      </w: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B96E9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სახელმწიფო</w:t>
      </w: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B96E9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შესყიდვების</w:t>
      </w: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B96E9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ერთიანი</w:t>
      </w: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B96E9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ელექტრონული</w:t>
      </w: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B96E9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სისტემის</w:t>
      </w: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B96E9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მეშვეობით</w:t>
      </w: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B96E9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უნდა</w:t>
      </w: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B96E9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ჩაატაროს</w:t>
      </w: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</w:t>
      </w:r>
    </w:p>
    <w:p w:rsidR="00B96E9C" w:rsidRPr="00B96E9C" w:rsidRDefault="00B96E9C" w:rsidP="00B96E9C">
      <w:pPr>
        <w:shd w:val="clear" w:color="auto" w:fill="FFFFFF"/>
        <w:spacing w:after="15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     </w:t>
      </w:r>
      <w:r w:rsidRPr="00B96E9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შემსყიდველი</w:t>
      </w: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B96E9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ორგანიზაციების</w:t>
      </w: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B96E9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მიმწოდებლების</w:t>
      </w: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B96E9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</w:t>
      </w: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B96E9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სხვა</w:t>
      </w: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B96E9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დაინტერესებული</w:t>
      </w: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B96E9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პირების</w:t>
      </w: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B96E9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სწავლებას</w:t>
      </w: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B96E9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მემორანდუმზე</w:t>
      </w: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B96E9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ხელმომწერი</w:t>
      </w: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B96E9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შემდეგი</w:t>
      </w: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B96E9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ორგანიზაციები</w:t>
      </w: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B96E9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უზრუნველყოფენ</w:t>
      </w: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:</w:t>
      </w:r>
    </w:p>
    <w:p w:rsidR="00B96E9C" w:rsidRPr="00B96E9C" w:rsidRDefault="00B96E9C" w:rsidP="00B96E9C">
      <w:pPr>
        <w:numPr>
          <w:ilvl w:val="0"/>
          <w:numId w:val="1"/>
        </w:numPr>
        <w:shd w:val="clear" w:color="auto" w:fill="FFFFFF"/>
        <w:spacing w:after="0" w:line="255" w:lineRule="atLeast"/>
        <w:ind w:left="345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hyperlink r:id="rId5" w:tgtFrame="_blank" w:history="1">
        <w:r w:rsidRPr="00B96E9C">
          <w:rPr>
            <w:rFonts w:ascii="Sylfaen" w:eastAsia="Times New Roman" w:hAnsi="Sylfaen" w:cs="Sylfaen"/>
            <w:color w:val="25A8E0"/>
            <w:sz w:val="20"/>
            <w:szCs w:val="20"/>
            <w:bdr w:val="none" w:sz="0" w:space="0" w:color="auto" w:frame="1"/>
            <w:lang w:eastAsia="ka-GE"/>
          </w:rPr>
          <w:t>საქართველოს</w:t>
        </w:r>
        <w:r w:rsidRPr="00B96E9C">
          <w:rPr>
            <w:rFonts w:ascii="inherit" w:eastAsia="Times New Roman" w:hAnsi="inherit" w:cs="Times New Roman"/>
            <w:color w:val="25A8E0"/>
            <w:sz w:val="20"/>
            <w:szCs w:val="20"/>
            <w:bdr w:val="none" w:sz="0" w:space="0" w:color="auto" w:frame="1"/>
            <w:lang w:eastAsia="ka-GE"/>
          </w:rPr>
          <w:t xml:space="preserve"> </w:t>
        </w:r>
        <w:r w:rsidRPr="00B96E9C">
          <w:rPr>
            <w:rFonts w:ascii="Sylfaen" w:eastAsia="Times New Roman" w:hAnsi="Sylfaen" w:cs="Sylfaen"/>
            <w:color w:val="25A8E0"/>
            <w:sz w:val="20"/>
            <w:szCs w:val="20"/>
            <w:bdr w:val="none" w:sz="0" w:space="0" w:color="auto" w:frame="1"/>
            <w:lang w:eastAsia="ka-GE"/>
          </w:rPr>
          <w:t>იუსტიციის</w:t>
        </w:r>
        <w:r w:rsidRPr="00B96E9C">
          <w:rPr>
            <w:rFonts w:ascii="inherit" w:eastAsia="Times New Roman" w:hAnsi="inherit" w:cs="Times New Roman"/>
            <w:color w:val="25A8E0"/>
            <w:sz w:val="20"/>
            <w:szCs w:val="20"/>
            <w:bdr w:val="none" w:sz="0" w:space="0" w:color="auto" w:frame="1"/>
            <w:lang w:eastAsia="ka-GE"/>
          </w:rPr>
          <w:t xml:space="preserve"> </w:t>
        </w:r>
        <w:r w:rsidRPr="00B96E9C">
          <w:rPr>
            <w:rFonts w:ascii="Sylfaen" w:eastAsia="Times New Roman" w:hAnsi="Sylfaen" w:cs="Sylfaen"/>
            <w:color w:val="25A8E0"/>
            <w:sz w:val="20"/>
            <w:szCs w:val="20"/>
            <w:bdr w:val="none" w:sz="0" w:space="0" w:color="auto" w:frame="1"/>
            <w:lang w:eastAsia="ka-GE"/>
          </w:rPr>
          <w:t>სასწავლო</w:t>
        </w:r>
        <w:r w:rsidRPr="00B96E9C">
          <w:rPr>
            <w:rFonts w:ascii="inherit" w:eastAsia="Times New Roman" w:hAnsi="inherit" w:cs="Times New Roman"/>
            <w:color w:val="25A8E0"/>
            <w:sz w:val="20"/>
            <w:szCs w:val="20"/>
            <w:bdr w:val="none" w:sz="0" w:space="0" w:color="auto" w:frame="1"/>
            <w:lang w:eastAsia="ka-GE"/>
          </w:rPr>
          <w:t xml:space="preserve"> </w:t>
        </w:r>
        <w:r w:rsidRPr="00B96E9C">
          <w:rPr>
            <w:rFonts w:ascii="Sylfaen" w:eastAsia="Times New Roman" w:hAnsi="Sylfaen" w:cs="Sylfaen"/>
            <w:color w:val="25A8E0"/>
            <w:sz w:val="20"/>
            <w:szCs w:val="20"/>
            <w:bdr w:val="none" w:sz="0" w:space="0" w:color="auto" w:frame="1"/>
            <w:lang w:eastAsia="ka-GE"/>
          </w:rPr>
          <w:t>ცენტრი</w:t>
        </w:r>
        <w:r w:rsidRPr="00B96E9C">
          <w:rPr>
            <w:rFonts w:ascii="inherit" w:eastAsia="Times New Roman" w:hAnsi="inherit" w:cs="Times New Roman"/>
            <w:color w:val="25A8E0"/>
            <w:sz w:val="20"/>
            <w:szCs w:val="20"/>
            <w:bdr w:val="none" w:sz="0" w:space="0" w:color="auto" w:frame="1"/>
            <w:lang w:eastAsia="ka-GE"/>
          </w:rPr>
          <w:t>;</w:t>
        </w:r>
      </w:hyperlink>
    </w:p>
    <w:p w:rsidR="00B96E9C" w:rsidRPr="00B96E9C" w:rsidRDefault="00B96E9C" w:rsidP="00B96E9C">
      <w:pPr>
        <w:numPr>
          <w:ilvl w:val="0"/>
          <w:numId w:val="1"/>
        </w:numPr>
        <w:shd w:val="clear" w:color="auto" w:fill="FFFFFF"/>
        <w:spacing w:after="0" w:line="255" w:lineRule="atLeast"/>
        <w:ind w:left="345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hyperlink r:id="rId6" w:tgtFrame="_blank" w:history="1">
        <w:r w:rsidRPr="00B96E9C">
          <w:rPr>
            <w:rFonts w:ascii="Sylfaen" w:eastAsia="Times New Roman" w:hAnsi="Sylfaen" w:cs="Sylfaen"/>
            <w:color w:val="25A8E0"/>
            <w:sz w:val="20"/>
            <w:szCs w:val="20"/>
            <w:bdr w:val="none" w:sz="0" w:space="0" w:color="auto" w:frame="1"/>
            <w:lang w:eastAsia="ka-GE"/>
          </w:rPr>
          <w:t>კავკასიის</w:t>
        </w:r>
        <w:r w:rsidRPr="00B96E9C">
          <w:rPr>
            <w:rFonts w:ascii="inherit" w:eastAsia="Times New Roman" w:hAnsi="inherit" w:cs="Times New Roman"/>
            <w:color w:val="25A8E0"/>
            <w:sz w:val="20"/>
            <w:szCs w:val="20"/>
            <w:bdr w:val="none" w:sz="0" w:space="0" w:color="auto" w:frame="1"/>
            <w:lang w:eastAsia="ka-GE"/>
          </w:rPr>
          <w:t xml:space="preserve"> </w:t>
        </w:r>
        <w:r w:rsidRPr="00B96E9C">
          <w:rPr>
            <w:rFonts w:ascii="Sylfaen" w:eastAsia="Times New Roman" w:hAnsi="Sylfaen" w:cs="Sylfaen"/>
            <w:color w:val="25A8E0"/>
            <w:sz w:val="20"/>
            <w:szCs w:val="20"/>
            <w:bdr w:val="none" w:sz="0" w:space="0" w:color="auto" w:frame="1"/>
            <w:lang w:eastAsia="ka-GE"/>
          </w:rPr>
          <w:t>ეკონომიკური</w:t>
        </w:r>
        <w:r w:rsidRPr="00B96E9C">
          <w:rPr>
            <w:rFonts w:ascii="inherit" w:eastAsia="Times New Roman" w:hAnsi="inherit" w:cs="Times New Roman"/>
            <w:color w:val="25A8E0"/>
            <w:sz w:val="20"/>
            <w:szCs w:val="20"/>
            <w:bdr w:val="none" w:sz="0" w:space="0" w:color="auto" w:frame="1"/>
            <w:lang w:eastAsia="ka-GE"/>
          </w:rPr>
          <w:t xml:space="preserve"> </w:t>
        </w:r>
        <w:r w:rsidRPr="00B96E9C">
          <w:rPr>
            <w:rFonts w:ascii="Sylfaen" w:eastAsia="Times New Roman" w:hAnsi="Sylfaen" w:cs="Sylfaen"/>
            <w:color w:val="25A8E0"/>
            <w:sz w:val="20"/>
            <w:szCs w:val="20"/>
            <w:bdr w:val="none" w:sz="0" w:space="0" w:color="auto" w:frame="1"/>
            <w:lang w:eastAsia="ka-GE"/>
          </w:rPr>
          <w:t>და</w:t>
        </w:r>
        <w:r w:rsidRPr="00B96E9C">
          <w:rPr>
            <w:rFonts w:ascii="inherit" w:eastAsia="Times New Roman" w:hAnsi="inherit" w:cs="Times New Roman"/>
            <w:color w:val="25A8E0"/>
            <w:sz w:val="20"/>
            <w:szCs w:val="20"/>
            <w:bdr w:val="none" w:sz="0" w:space="0" w:color="auto" w:frame="1"/>
            <w:lang w:eastAsia="ka-GE"/>
          </w:rPr>
          <w:t xml:space="preserve"> </w:t>
        </w:r>
        <w:r w:rsidRPr="00B96E9C">
          <w:rPr>
            <w:rFonts w:ascii="Sylfaen" w:eastAsia="Times New Roman" w:hAnsi="Sylfaen" w:cs="Sylfaen"/>
            <w:color w:val="25A8E0"/>
            <w:sz w:val="20"/>
            <w:szCs w:val="20"/>
            <w:bdr w:val="none" w:sz="0" w:space="0" w:color="auto" w:frame="1"/>
            <w:lang w:eastAsia="ka-GE"/>
          </w:rPr>
          <w:t>სოციალური</w:t>
        </w:r>
        <w:r w:rsidRPr="00B96E9C">
          <w:rPr>
            <w:rFonts w:ascii="inherit" w:eastAsia="Times New Roman" w:hAnsi="inherit" w:cs="Times New Roman"/>
            <w:color w:val="25A8E0"/>
            <w:sz w:val="20"/>
            <w:szCs w:val="20"/>
            <w:bdr w:val="none" w:sz="0" w:space="0" w:color="auto" w:frame="1"/>
            <w:lang w:eastAsia="ka-GE"/>
          </w:rPr>
          <w:t xml:space="preserve"> </w:t>
        </w:r>
        <w:r w:rsidRPr="00B96E9C">
          <w:rPr>
            <w:rFonts w:ascii="Sylfaen" w:eastAsia="Times New Roman" w:hAnsi="Sylfaen" w:cs="Sylfaen"/>
            <w:color w:val="25A8E0"/>
            <w:sz w:val="20"/>
            <w:szCs w:val="20"/>
            <w:bdr w:val="none" w:sz="0" w:space="0" w:color="auto" w:frame="1"/>
            <w:lang w:eastAsia="ka-GE"/>
          </w:rPr>
          <w:t>კვლევითი</w:t>
        </w:r>
        <w:r w:rsidRPr="00B96E9C">
          <w:rPr>
            <w:rFonts w:ascii="inherit" w:eastAsia="Times New Roman" w:hAnsi="inherit" w:cs="Times New Roman"/>
            <w:color w:val="25A8E0"/>
            <w:sz w:val="20"/>
            <w:szCs w:val="20"/>
            <w:bdr w:val="none" w:sz="0" w:space="0" w:color="auto" w:frame="1"/>
            <w:lang w:eastAsia="ka-GE"/>
          </w:rPr>
          <w:t xml:space="preserve"> </w:t>
        </w:r>
        <w:r w:rsidRPr="00B96E9C">
          <w:rPr>
            <w:rFonts w:ascii="Sylfaen" w:eastAsia="Times New Roman" w:hAnsi="Sylfaen" w:cs="Sylfaen"/>
            <w:color w:val="25A8E0"/>
            <w:sz w:val="20"/>
            <w:szCs w:val="20"/>
            <w:bdr w:val="none" w:sz="0" w:space="0" w:color="auto" w:frame="1"/>
            <w:lang w:eastAsia="ka-GE"/>
          </w:rPr>
          <w:t>ინსტიტუტი</w:t>
        </w:r>
        <w:r w:rsidRPr="00B96E9C">
          <w:rPr>
            <w:rFonts w:ascii="inherit" w:eastAsia="Times New Roman" w:hAnsi="inherit" w:cs="Times New Roman"/>
            <w:color w:val="25A8E0"/>
            <w:sz w:val="20"/>
            <w:szCs w:val="20"/>
            <w:bdr w:val="none" w:sz="0" w:space="0" w:color="auto" w:frame="1"/>
            <w:lang w:eastAsia="ka-GE"/>
          </w:rPr>
          <w:t>;</w:t>
        </w:r>
      </w:hyperlink>
    </w:p>
    <w:p w:rsidR="00B96E9C" w:rsidRPr="00B96E9C" w:rsidRDefault="00B96E9C" w:rsidP="00B96E9C">
      <w:pPr>
        <w:numPr>
          <w:ilvl w:val="0"/>
          <w:numId w:val="1"/>
        </w:numPr>
        <w:shd w:val="clear" w:color="auto" w:fill="FFFFFF"/>
        <w:spacing w:after="0" w:line="255" w:lineRule="atLeast"/>
        <w:ind w:left="345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hyperlink r:id="rId7" w:tgtFrame="_blank" w:history="1">
        <w:r w:rsidRPr="00B96E9C">
          <w:rPr>
            <w:rFonts w:ascii="Sylfaen" w:eastAsia="Times New Roman" w:hAnsi="Sylfaen" w:cs="Sylfaen"/>
            <w:color w:val="25A8E0"/>
            <w:sz w:val="20"/>
            <w:szCs w:val="20"/>
            <w:bdr w:val="none" w:sz="0" w:space="0" w:color="auto" w:frame="1"/>
            <w:lang w:eastAsia="ka-GE"/>
          </w:rPr>
          <w:t>საქართველოს</w:t>
        </w:r>
        <w:r w:rsidRPr="00B96E9C">
          <w:rPr>
            <w:rFonts w:ascii="inherit" w:eastAsia="Times New Roman" w:hAnsi="inherit" w:cs="Times New Roman"/>
            <w:color w:val="25A8E0"/>
            <w:sz w:val="20"/>
            <w:szCs w:val="20"/>
            <w:bdr w:val="none" w:sz="0" w:space="0" w:color="auto" w:frame="1"/>
            <w:lang w:eastAsia="ka-GE"/>
          </w:rPr>
          <w:t xml:space="preserve"> </w:t>
        </w:r>
        <w:r w:rsidRPr="00B96E9C">
          <w:rPr>
            <w:rFonts w:ascii="Sylfaen" w:eastAsia="Times New Roman" w:hAnsi="Sylfaen" w:cs="Sylfaen"/>
            <w:color w:val="25A8E0"/>
            <w:sz w:val="20"/>
            <w:szCs w:val="20"/>
            <w:bdr w:val="none" w:sz="0" w:space="0" w:color="auto" w:frame="1"/>
            <w:lang w:eastAsia="ka-GE"/>
          </w:rPr>
          <w:t>ახალგაზრდა</w:t>
        </w:r>
        <w:r w:rsidRPr="00B96E9C">
          <w:rPr>
            <w:rFonts w:ascii="inherit" w:eastAsia="Times New Roman" w:hAnsi="inherit" w:cs="Times New Roman"/>
            <w:color w:val="25A8E0"/>
            <w:sz w:val="20"/>
            <w:szCs w:val="20"/>
            <w:bdr w:val="none" w:sz="0" w:space="0" w:color="auto" w:frame="1"/>
            <w:lang w:eastAsia="ka-GE"/>
          </w:rPr>
          <w:t xml:space="preserve"> </w:t>
        </w:r>
        <w:r w:rsidRPr="00B96E9C">
          <w:rPr>
            <w:rFonts w:ascii="Sylfaen" w:eastAsia="Times New Roman" w:hAnsi="Sylfaen" w:cs="Sylfaen"/>
            <w:color w:val="25A8E0"/>
            <w:sz w:val="20"/>
            <w:szCs w:val="20"/>
            <w:bdr w:val="none" w:sz="0" w:space="0" w:color="auto" w:frame="1"/>
            <w:lang w:eastAsia="ka-GE"/>
          </w:rPr>
          <w:t>ეკონომისტთა</w:t>
        </w:r>
        <w:r w:rsidRPr="00B96E9C">
          <w:rPr>
            <w:rFonts w:ascii="inherit" w:eastAsia="Times New Roman" w:hAnsi="inherit" w:cs="Times New Roman"/>
            <w:color w:val="25A8E0"/>
            <w:sz w:val="20"/>
            <w:szCs w:val="20"/>
            <w:bdr w:val="none" w:sz="0" w:space="0" w:color="auto" w:frame="1"/>
            <w:lang w:eastAsia="ka-GE"/>
          </w:rPr>
          <w:t xml:space="preserve"> </w:t>
        </w:r>
        <w:r w:rsidRPr="00B96E9C">
          <w:rPr>
            <w:rFonts w:ascii="Sylfaen" w:eastAsia="Times New Roman" w:hAnsi="Sylfaen" w:cs="Sylfaen"/>
            <w:color w:val="25A8E0"/>
            <w:sz w:val="20"/>
            <w:szCs w:val="20"/>
            <w:bdr w:val="none" w:sz="0" w:space="0" w:color="auto" w:frame="1"/>
            <w:lang w:eastAsia="ka-GE"/>
          </w:rPr>
          <w:t>ასოციაცია</w:t>
        </w:r>
      </w:hyperlink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;</w:t>
      </w:r>
    </w:p>
    <w:p w:rsidR="00B96E9C" w:rsidRPr="00B96E9C" w:rsidRDefault="00B96E9C" w:rsidP="00B96E9C">
      <w:pPr>
        <w:numPr>
          <w:ilvl w:val="0"/>
          <w:numId w:val="1"/>
        </w:numPr>
        <w:shd w:val="clear" w:color="auto" w:fill="FFFFFF"/>
        <w:spacing w:after="0" w:line="255" w:lineRule="atLeast"/>
        <w:ind w:left="345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hyperlink r:id="rId8" w:tgtFrame="_blank" w:history="1">
        <w:r w:rsidRPr="00B96E9C">
          <w:rPr>
            <w:rFonts w:ascii="Sylfaen" w:eastAsia="Times New Roman" w:hAnsi="Sylfaen" w:cs="Sylfaen"/>
            <w:color w:val="25A8E0"/>
            <w:sz w:val="20"/>
            <w:szCs w:val="20"/>
            <w:bdr w:val="none" w:sz="0" w:space="0" w:color="auto" w:frame="1"/>
            <w:lang w:eastAsia="ka-GE"/>
          </w:rPr>
          <w:t>პოლიტიკის</w:t>
        </w:r>
        <w:r w:rsidRPr="00B96E9C">
          <w:rPr>
            <w:rFonts w:ascii="inherit" w:eastAsia="Times New Roman" w:hAnsi="inherit" w:cs="Times New Roman"/>
            <w:color w:val="25A8E0"/>
            <w:sz w:val="20"/>
            <w:szCs w:val="20"/>
            <w:bdr w:val="none" w:sz="0" w:space="0" w:color="auto" w:frame="1"/>
            <w:lang w:eastAsia="ka-GE"/>
          </w:rPr>
          <w:t xml:space="preserve"> </w:t>
        </w:r>
        <w:r w:rsidRPr="00B96E9C">
          <w:rPr>
            <w:rFonts w:ascii="Sylfaen" w:eastAsia="Times New Roman" w:hAnsi="Sylfaen" w:cs="Sylfaen"/>
            <w:color w:val="25A8E0"/>
            <w:sz w:val="20"/>
            <w:szCs w:val="20"/>
            <w:bdr w:val="none" w:sz="0" w:space="0" w:color="auto" w:frame="1"/>
            <w:lang w:eastAsia="ka-GE"/>
          </w:rPr>
          <w:t>და</w:t>
        </w:r>
        <w:r w:rsidRPr="00B96E9C">
          <w:rPr>
            <w:rFonts w:ascii="inherit" w:eastAsia="Times New Roman" w:hAnsi="inherit" w:cs="Times New Roman"/>
            <w:color w:val="25A8E0"/>
            <w:sz w:val="20"/>
            <w:szCs w:val="20"/>
            <w:bdr w:val="none" w:sz="0" w:space="0" w:color="auto" w:frame="1"/>
            <w:lang w:eastAsia="ka-GE"/>
          </w:rPr>
          <w:t xml:space="preserve"> </w:t>
        </w:r>
        <w:r w:rsidRPr="00B96E9C">
          <w:rPr>
            <w:rFonts w:ascii="Sylfaen" w:eastAsia="Times New Roman" w:hAnsi="Sylfaen" w:cs="Sylfaen"/>
            <w:color w:val="25A8E0"/>
            <w:sz w:val="20"/>
            <w:szCs w:val="20"/>
            <w:bdr w:val="none" w:sz="0" w:space="0" w:color="auto" w:frame="1"/>
            <w:lang w:eastAsia="ka-GE"/>
          </w:rPr>
          <w:t>მართვის</w:t>
        </w:r>
        <w:r w:rsidRPr="00B96E9C">
          <w:rPr>
            <w:rFonts w:ascii="inherit" w:eastAsia="Times New Roman" w:hAnsi="inherit" w:cs="Times New Roman"/>
            <w:color w:val="25A8E0"/>
            <w:sz w:val="20"/>
            <w:szCs w:val="20"/>
            <w:bdr w:val="none" w:sz="0" w:space="0" w:color="auto" w:frame="1"/>
            <w:lang w:eastAsia="ka-GE"/>
          </w:rPr>
          <w:t xml:space="preserve"> </w:t>
        </w:r>
        <w:r w:rsidRPr="00B96E9C">
          <w:rPr>
            <w:rFonts w:ascii="Sylfaen" w:eastAsia="Times New Roman" w:hAnsi="Sylfaen" w:cs="Sylfaen"/>
            <w:color w:val="25A8E0"/>
            <w:sz w:val="20"/>
            <w:szCs w:val="20"/>
            <w:bdr w:val="none" w:sz="0" w:space="0" w:color="auto" w:frame="1"/>
            <w:lang w:eastAsia="ka-GE"/>
          </w:rPr>
          <w:t>კონსალტინგ</w:t>
        </w:r>
        <w:r w:rsidRPr="00B96E9C">
          <w:rPr>
            <w:rFonts w:ascii="inherit" w:eastAsia="Times New Roman" w:hAnsi="inherit" w:cs="Times New Roman"/>
            <w:color w:val="25A8E0"/>
            <w:sz w:val="20"/>
            <w:szCs w:val="20"/>
            <w:bdr w:val="none" w:sz="0" w:space="0" w:color="auto" w:frame="1"/>
            <w:lang w:eastAsia="ka-GE"/>
          </w:rPr>
          <w:t xml:space="preserve"> </w:t>
        </w:r>
        <w:r w:rsidRPr="00B96E9C">
          <w:rPr>
            <w:rFonts w:ascii="Sylfaen" w:eastAsia="Times New Roman" w:hAnsi="Sylfaen" w:cs="Sylfaen"/>
            <w:color w:val="25A8E0"/>
            <w:sz w:val="20"/>
            <w:szCs w:val="20"/>
            <w:bdr w:val="none" w:sz="0" w:space="0" w:color="auto" w:frame="1"/>
            <w:lang w:eastAsia="ka-GE"/>
          </w:rPr>
          <w:t>ჯგუფი</w:t>
        </w:r>
        <w:r w:rsidRPr="00B96E9C">
          <w:rPr>
            <w:rFonts w:ascii="inherit" w:eastAsia="Times New Roman" w:hAnsi="inherit" w:cs="Times New Roman"/>
            <w:color w:val="25A8E0"/>
            <w:sz w:val="20"/>
            <w:szCs w:val="20"/>
            <w:bdr w:val="none" w:sz="0" w:space="0" w:color="auto" w:frame="1"/>
            <w:lang w:eastAsia="ka-GE"/>
          </w:rPr>
          <w:t>;</w:t>
        </w:r>
      </w:hyperlink>
    </w:p>
    <w:p w:rsidR="00B96E9C" w:rsidRPr="00B96E9C" w:rsidRDefault="00B96E9C" w:rsidP="00B96E9C">
      <w:pPr>
        <w:numPr>
          <w:ilvl w:val="0"/>
          <w:numId w:val="1"/>
        </w:numPr>
        <w:shd w:val="clear" w:color="auto" w:fill="FFFFFF"/>
        <w:spacing w:after="0" w:line="255" w:lineRule="atLeast"/>
        <w:ind w:left="345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hyperlink r:id="rId9" w:tgtFrame="_blank" w:history="1">
        <w:r w:rsidRPr="00B96E9C">
          <w:rPr>
            <w:rFonts w:ascii="Sylfaen" w:eastAsia="Times New Roman" w:hAnsi="Sylfaen" w:cs="Sylfaen"/>
            <w:color w:val="25A8E0"/>
            <w:sz w:val="20"/>
            <w:szCs w:val="20"/>
            <w:bdr w:val="none" w:sz="0" w:space="0" w:color="auto" w:frame="1"/>
            <w:lang w:eastAsia="ka-GE"/>
          </w:rPr>
          <w:t>შპს</w:t>
        </w:r>
        <w:r w:rsidRPr="00B96E9C">
          <w:rPr>
            <w:rFonts w:ascii="inherit" w:eastAsia="Times New Roman" w:hAnsi="inherit" w:cs="Times New Roman"/>
            <w:color w:val="25A8E0"/>
            <w:sz w:val="20"/>
            <w:szCs w:val="20"/>
            <w:bdr w:val="none" w:sz="0" w:space="0" w:color="auto" w:frame="1"/>
            <w:lang w:eastAsia="ka-GE"/>
          </w:rPr>
          <w:t xml:space="preserve"> </w:t>
        </w:r>
        <w:r w:rsidRPr="00B96E9C">
          <w:rPr>
            <w:rFonts w:ascii="Sylfaen" w:eastAsia="Times New Roman" w:hAnsi="Sylfaen" w:cs="Sylfaen"/>
            <w:color w:val="25A8E0"/>
            <w:sz w:val="20"/>
            <w:szCs w:val="20"/>
            <w:bdr w:val="none" w:sz="0" w:space="0" w:color="auto" w:frame="1"/>
            <w:lang w:eastAsia="ka-GE"/>
          </w:rPr>
          <w:t>შესყიდვების</w:t>
        </w:r>
        <w:r w:rsidRPr="00B96E9C">
          <w:rPr>
            <w:rFonts w:ascii="inherit" w:eastAsia="Times New Roman" w:hAnsi="inherit" w:cs="Times New Roman"/>
            <w:color w:val="25A8E0"/>
            <w:sz w:val="20"/>
            <w:szCs w:val="20"/>
            <w:bdr w:val="none" w:sz="0" w:space="0" w:color="auto" w:frame="1"/>
            <w:lang w:eastAsia="ka-GE"/>
          </w:rPr>
          <w:t xml:space="preserve"> </w:t>
        </w:r>
        <w:r w:rsidRPr="00B96E9C">
          <w:rPr>
            <w:rFonts w:ascii="Sylfaen" w:eastAsia="Times New Roman" w:hAnsi="Sylfaen" w:cs="Sylfaen"/>
            <w:color w:val="25A8E0"/>
            <w:sz w:val="20"/>
            <w:szCs w:val="20"/>
            <w:bdr w:val="none" w:sz="0" w:space="0" w:color="auto" w:frame="1"/>
            <w:lang w:eastAsia="ka-GE"/>
          </w:rPr>
          <w:t>სასწავლო</w:t>
        </w:r>
        <w:r w:rsidRPr="00B96E9C">
          <w:rPr>
            <w:rFonts w:ascii="inherit" w:eastAsia="Times New Roman" w:hAnsi="inherit" w:cs="Times New Roman"/>
            <w:color w:val="25A8E0"/>
            <w:sz w:val="20"/>
            <w:szCs w:val="20"/>
            <w:bdr w:val="none" w:sz="0" w:space="0" w:color="auto" w:frame="1"/>
            <w:lang w:eastAsia="ka-GE"/>
          </w:rPr>
          <w:t xml:space="preserve"> </w:t>
        </w:r>
        <w:r w:rsidRPr="00B96E9C">
          <w:rPr>
            <w:rFonts w:ascii="Sylfaen" w:eastAsia="Times New Roman" w:hAnsi="Sylfaen" w:cs="Sylfaen"/>
            <w:color w:val="25A8E0"/>
            <w:sz w:val="20"/>
            <w:szCs w:val="20"/>
            <w:bdr w:val="none" w:sz="0" w:space="0" w:color="auto" w:frame="1"/>
            <w:lang w:eastAsia="ka-GE"/>
          </w:rPr>
          <w:t>და</w:t>
        </w:r>
        <w:r w:rsidRPr="00B96E9C">
          <w:rPr>
            <w:rFonts w:ascii="inherit" w:eastAsia="Times New Roman" w:hAnsi="inherit" w:cs="Times New Roman"/>
            <w:color w:val="25A8E0"/>
            <w:sz w:val="20"/>
            <w:szCs w:val="20"/>
            <w:bdr w:val="none" w:sz="0" w:space="0" w:color="auto" w:frame="1"/>
            <w:lang w:eastAsia="ka-GE"/>
          </w:rPr>
          <w:t xml:space="preserve"> </w:t>
        </w:r>
        <w:r w:rsidRPr="00B96E9C">
          <w:rPr>
            <w:rFonts w:ascii="Sylfaen" w:eastAsia="Times New Roman" w:hAnsi="Sylfaen" w:cs="Sylfaen"/>
            <w:color w:val="25A8E0"/>
            <w:sz w:val="20"/>
            <w:szCs w:val="20"/>
            <w:bdr w:val="none" w:sz="0" w:space="0" w:color="auto" w:frame="1"/>
            <w:lang w:eastAsia="ka-GE"/>
          </w:rPr>
          <w:t>საკონსულტაციო</w:t>
        </w:r>
        <w:r w:rsidRPr="00B96E9C">
          <w:rPr>
            <w:rFonts w:ascii="inherit" w:eastAsia="Times New Roman" w:hAnsi="inherit" w:cs="Times New Roman"/>
            <w:color w:val="25A8E0"/>
            <w:sz w:val="20"/>
            <w:szCs w:val="20"/>
            <w:bdr w:val="none" w:sz="0" w:space="0" w:color="auto" w:frame="1"/>
            <w:lang w:eastAsia="ka-GE"/>
          </w:rPr>
          <w:t xml:space="preserve"> </w:t>
        </w:r>
        <w:r w:rsidRPr="00B96E9C">
          <w:rPr>
            <w:rFonts w:ascii="Sylfaen" w:eastAsia="Times New Roman" w:hAnsi="Sylfaen" w:cs="Sylfaen"/>
            <w:color w:val="25A8E0"/>
            <w:sz w:val="20"/>
            <w:szCs w:val="20"/>
            <w:bdr w:val="none" w:sz="0" w:space="0" w:color="auto" w:frame="1"/>
            <w:lang w:eastAsia="ka-GE"/>
          </w:rPr>
          <w:t>ცენტრი</w:t>
        </w:r>
        <w:r w:rsidRPr="00B96E9C">
          <w:rPr>
            <w:rFonts w:ascii="inherit" w:eastAsia="Times New Roman" w:hAnsi="inherit" w:cs="Times New Roman"/>
            <w:color w:val="25A8E0"/>
            <w:sz w:val="20"/>
            <w:szCs w:val="20"/>
            <w:bdr w:val="none" w:sz="0" w:space="0" w:color="auto" w:frame="1"/>
            <w:lang w:eastAsia="ka-GE"/>
          </w:rPr>
          <w:t>;</w:t>
        </w:r>
      </w:hyperlink>
    </w:p>
    <w:p w:rsidR="00B96E9C" w:rsidRPr="00B96E9C" w:rsidRDefault="00B96E9C" w:rsidP="00B96E9C">
      <w:pPr>
        <w:numPr>
          <w:ilvl w:val="0"/>
          <w:numId w:val="1"/>
        </w:numPr>
        <w:shd w:val="clear" w:color="auto" w:fill="FFFFFF"/>
        <w:spacing w:after="0" w:line="255" w:lineRule="atLeast"/>
        <w:ind w:left="345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hyperlink r:id="rId10" w:tgtFrame="_blank" w:history="1">
        <w:r w:rsidRPr="00B96E9C">
          <w:rPr>
            <w:rFonts w:ascii="Sylfaen" w:eastAsia="Times New Roman" w:hAnsi="Sylfaen" w:cs="Sylfaen"/>
            <w:color w:val="25A8E0"/>
            <w:sz w:val="20"/>
            <w:szCs w:val="20"/>
            <w:bdr w:val="none" w:sz="0" w:space="0" w:color="auto" w:frame="1"/>
            <w:lang w:eastAsia="ka-GE"/>
          </w:rPr>
          <w:t>მიწის</w:t>
        </w:r>
        <w:r w:rsidRPr="00B96E9C">
          <w:rPr>
            <w:rFonts w:ascii="inherit" w:eastAsia="Times New Roman" w:hAnsi="inherit" w:cs="Times New Roman"/>
            <w:color w:val="25A8E0"/>
            <w:sz w:val="20"/>
            <w:szCs w:val="20"/>
            <w:bdr w:val="none" w:sz="0" w:space="0" w:color="auto" w:frame="1"/>
            <w:lang w:eastAsia="ka-GE"/>
          </w:rPr>
          <w:t xml:space="preserve"> </w:t>
        </w:r>
        <w:r w:rsidRPr="00B96E9C">
          <w:rPr>
            <w:rFonts w:ascii="Sylfaen" w:eastAsia="Times New Roman" w:hAnsi="Sylfaen" w:cs="Sylfaen"/>
            <w:color w:val="25A8E0"/>
            <w:sz w:val="20"/>
            <w:szCs w:val="20"/>
            <w:bdr w:val="none" w:sz="0" w:space="0" w:color="auto" w:frame="1"/>
            <w:lang w:eastAsia="ka-GE"/>
          </w:rPr>
          <w:t>მესაკუთრეთა</w:t>
        </w:r>
        <w:r w:rsidRPr="00B96E9C">
          <w:rPr>
            <w:rFonts w:ascii="inherit" w:eastAsia="Times New Roman" w:hAnsi="inherit" w:cs="Times New Roman"/>
            <w:color w:val="25A8E0"/>
            <w:sz w:val="20"/>
            <w:szCs w:val="20"/>
            <w:bdr w:val="none" w:sz="0" w:space="0" w:color="auto" w:frame="1"/>
            <w:lang w:eastAsia="ka-GE"/>
          </w:rPr>
          <w:t xml:space="preserve"> </w:t>
        </w:r>
        <w:r w:rsidRPr="00B96E9C">
          <w:rPr>
            <w:rFonts w:ascii="Sylfaen" w:eastAsia="Times New Roman" w:hAnsi="Sylfaen" w:cs="Sylfaen"/>
            <w:color w:val="25A8E0"/>
            <w:sz w:val="20"/>
            <w:szCs w:val="20"/>
            <w:bdr w:val="none" w:sz="0" w:space="0" w:color="auto" w:frame="1"/>
            <w:lang w:eastAsia="ka-GE"/>
          </w:rPr>
          <w:t>უფლებების</w:t>
        </w:r>
        <w:r w:rsidRPr="00B96E9C">
          <w:rPr>
            <w:rFonts w:ascii="inherit" w:eastAsia="Times New Roman" w:hAnsi="inherit" w:cs="Times New Roman"/>
            <w:color w:val="25A8E0"/>
            <w:sz w:val="20"/>
            <w:szCs w:val="20"/>
            <w:bdr w:val="none" w:sz="0" w:space="0" w:color="auto" w:frame="1"/>
            <w:lang w:eastAsia="ka-GE"/>
          </w:rPr>
          <w:t xml:space="preserve"> </w:t>
        </w:r>
        <w:r w:rsidRPr="00B96E9C">
          <w:rPr>
            <w:rFonts w:ascii="Sylfaen" w:eastAsia="Times New Roman" w:hAnsi="Sylfaen" w:cs="Sylfaen"/>
            <w:color w:val="25A8E0"/>
            <w:sz w:val="20"/>
            <w:szCs w:val="20"/>
            <w:bdr w:val="none" w:sz="0" w:space="0" w:color="auto" w:frame="1"/>
            <w:lang w:eastAsia="ka-GE"/>
          </w:rPr>
          <w:t>დაცვის</w:t>
        </w:r>
        <w:r w:rsidRPr="00B96E9C">
          <w:rPr>
            <w:rFonts w:ascii="inherit" w:eastAsia="Times New Roman" w:hAnsi="inherit" w:cs="Times New Roman"/>
            <w:color w:val="25A8E0"/>
            <w:sz w:val="20"/>
            <w:szCs w:val="20"/>
            <w:bdr w:val="none" w:sz="0" w:space="0" w:color="auto" w:frame="1"/>
            <w:lang w:eastAsia="ka-GE"/>
          </w:rPr>
          <w:t xml:space="preserve"> </w:t>
        </w:r>
        <w:r w:rsidRPr="00B96E9C">
          <w:rPr>
            <w:rFonts w:ascii="Sylfaen" w:eastAsia="Times New Roman" w:hAnsi="Sylfaen" w:cs="Sylfaen"/>
            <w:color w:val="25A8E0"/>
            <w:sz w:val="20"/>
            <w:szCs w:val="20"/>
            <w:bdr w:val="none" w:sz="0" w:space="0" w:color="auto" w:frame="1"/>
            <w:lang w:eastAsia="ka-GE"/>
          </w:rPr>
          <w:t>ასოციაცია</w:t>
        </w:r>
        <w:r w:rsidRPr="00B96E9C">
          <w:rPr>
            <w:rFonts w:ascii="inherit" w:eastAsia="Times New Roman" w:hAnsi="inherit" w:cs="Times New Roman"/>
            <w:color w:val="25A8E0"/>
            <w:sz w:val="20"/>
            <w:szCs w:val="20"/>
            <w:bdr w:val="none" w:sz="0" w:space="0" w:color="auto" w:frame="1"/>
            <w:lang w:eastAsia="ka-GE"/>
          </w:rPr>
          <w:t>.</w:t>
        </w:r>
      </w:hyperlink>
    </w:p>
    <w:p w:rsidR="00B96E9C" w:rsidRPr="00B96E9C" w:rsidRDefault="00B96E9C" w:rsidP="00B96E9C">
      <w:pPr>
        <w:shd w:val="clear" w:color="auto" w:fill="FFFFFF"/>
        <w:spacing w:after="15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    </w:t>
      </w:r>
      <w:r w:rsidRPr="00B96E9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მემორანდუმის</w:t>
      </w: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B96E9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ხელმოწერამდე</w:t>
      </w: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B96E9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აღნიშნულ</w:t>
      </w: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B96E9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ტრენინგ</w:t>
      </w: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-</w:t>
      </w:r>
      <w:r w:rsidRPr="00B96E9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ცენტრებს</w:t>
      </w: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B96E9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ჩაუტარდათ</w:t>
      </w: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3-</w:t>
      </w:r>
      <w:r w:rsidRPr="00B96E9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დღიანი</w:t>
      </w: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B96E9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ინტენსიური</w:t>
      </w: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B96E9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ტრენინგი</w:t>
      </w: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B96E9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სახელმწიფო</w:t>
      </w: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B96E9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შესყიდვების</w:t>
      </w: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B96E9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სააგენტოს</w:t>
      </w: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B96E9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მიერ</w:t>
      </w: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</w:t>
      </w:r>
    </w:p>
    <w:p w:rsidR="00B96E9C" w:rsidRPr="00B96E9C" w:rsidRDefault="00B96E9C" w:rsidP="00B96E9C">
      <w:pPr>
        <w:shd w:val="clear" w:color="auto" w:fill="FFFFFF"/>
        <w:spacing w:after="15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     </w:t>
      </w:r>
      <w:r w:rsidRPr="00B96E9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მემორანდუმის</w:t>
      </w: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B96E9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თანახმად</w:t>
      </w: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B96E9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ტრენინგები</w:t>
      </w: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B96E9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უნდა</w:t>
      </w: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B96E9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ჩატარდეს</w:t>
      </w: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B96E9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სააგენტოს</w:t>
      </w: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B96E9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მიერ</w:t>
      </w: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B96E9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შემუშავებული</w:t>
      </w: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B96E9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სასწავლო</w:t>
      </w: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B96E9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მასალების</w:t>
      </w: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(</w:t>
      </w:r>
      <w:r w:rsidRPr="00B96E9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სახელმწიფო</w:t>
      </w: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B96E9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შესყიდვების</w:t>
      </w: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B96E9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ერთიანი</w:t>
      </w: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B96E9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ელექტრონული</w:t>
      </w: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B96E9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სისტემის</w:t>
      </w: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B96E9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მომხმარებლის</w:t>
      </w: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B96E9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სახელმძღვანელო</w:t>
      </w: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B96E9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ვიდეო</w:t>
      </w: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B96E9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გაკვეთილები</w:t>
      </w: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B96E9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</w:t>
      </w: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B96E9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სხვ</w:t>
      </w: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.) </w:t>
      </w:r>
      <w:r w:rsidRPr="00B96E9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შესაბამისად</w:t>
      </w: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</w:t>
      </w:r>
    </w:p>
    <w:p w:rsidR="00B96E9C" w:rsidRPr="00B96E9C" w:rsidRDefault="00B96E9C" w:rsidP="00B96E9C">
      <w:pPr>
        <w:shd w:val="clear" w:color="auto" w:fill="FFFFFF"/>
        <w:spacing w:after="15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     </w:t>
      </w:r>
      <w:r w:rsidRPr="00B96E9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აღსანიშნავია</w:t>
      </w: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B96E9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რომ</w:t>
      </w: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B96E9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ტრენინგ</w:t>
      </w: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-</w:t>
      </w:r>
      <w:r w:rsidRPr="00B96E9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კურსის</w:t>
      </w: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B96E9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გავლა</w:t>
      </w: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B96E9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ნებაყოფლობითია</w:t>
      </w: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. </w:t>
      </w:r>
      <w:r w:rsidRPr="00B96E9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იგი</w:t>
      </w: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B96E9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ეხება</w:t>
      </w: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B96E9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სახელმწიფო</w:t>
      </w: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B96E9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შესყიდვების</w:t>
      </w: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B96E9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ერთიანი</w:t>
      </w: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B96E9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ელექტრონულ</w:t>
      </w: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B96E9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სისტემის</w:t>
      </w: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B96E9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გამოყენების</w:t>
      </w: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B96E9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მხოლოდ</w:t>
      </w: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B96E9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ტექნიკურ</w:t>
      </w: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B96E9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მხარეს</w:t>
      </w: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B96E9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</w:t>
      </w: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B96E9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არ</w:t>
      </w: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B96E9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მოიცავს</w:t>
      </w: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B96E9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სახელმწიფო</w:t>
      </w: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B96E9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შესყიდვებთან</w:t>
      </w: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B96E9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დაკავშირებულ</w:t>
      </w: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B96E9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რაიმე</w:t>
      </w: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B96E9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სახის</w:t>
      </w: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B96E9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სამართლებრივ</w:t>
      </w: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B96E9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კონსულტაციებს</w:t>
      </w: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. </w:t>
      </w:r>
      <w:r w:rsidRPr="00B96E9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სახელმწიფო</w:t>
      </w: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B96E9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შესყიდვების</w:t>
      </w: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B96E9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სააგენტო</w:t>
      </w: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B96E9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პასუხს</w:t>
      </w: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B96E9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არ</w:t>
      </w: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B96E9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აგებს</w:t>
      </w: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B96E9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ტრენინგ</w:t>
      </w: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-</w:t>
      </w:r>
      <w:r w:rsidRPr="00B96E9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ცენტრების</w:t>
      </w: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B96E9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მიერ</w:t>
      </w: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B96E9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სახელმწიფო</w:t>
      </w: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B96E9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შესყიდვების</w:t>
      </w: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B96E9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კანონმდებლობასთან</w:t>
      </w: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B96E9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დაკავშირებულ</w:t>
      </w: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B96E9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საკითხებზე</w:t>
      </w: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B96E9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გაწეულ</w:t>
      </w: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B96E9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კონსულტაციაზე</w:t>
      </w: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</w:t>
      </w:r>
    </w:p>
    <w:p w:rsidR="00B96E9C" w:rsidRPr="00B96E9C" w:rsidRDefault="00B96E9C" w:rsidP="00B96E9C">
      <w:pPr>
        <w:shd w:val="clear" w:color="auto" w:fill="FFFFFF"/>
        <w:spacing w:after="15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     </w:t>
      </w:r>
      <w:r w:rsidRPr="00B96E9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ტრენინგის</w:t>
      </w: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B96E9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სრული</w:t>
      </w: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B96E9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კურსის</w:t>
      </w: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B96E9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გავლის</w:t>
      </w: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B96E9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შემთხვევაში</w:t>
      </w: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B96E9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ტრენინგ</w:t>
      </w: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-</w:t>
      </w:r>
      <w:r w:rsidRPr="00B96E9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ცენტრებს</w:t>
      </w: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B96E9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უფლება</w:t>
      </w: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B96E9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აქვთ</w:t>
      </w: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B96E9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გასცენ</w:t>
      </w: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B96E9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კურსის</w:t>
      </w: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B96E9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გავლის</w:t>
      </w: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B96E9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დამადასტურებელი</w:t>
      </w: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B96E9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შესაბამისი</w:t>
      </w: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B96E9C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დოკუმენტი</w:t>
      </w:r>
      <w:r w:rsidRPr="00B96E9C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</w:t>
      </w:r>
    </w:p>
    <w:p w:rsidR="001C2A8C" w:rsidRDefault="001C2A8C"/>
    <w:sectPr w:rsidR="001C2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878DB"/>
    <w:multiLevelType w:val="multilevel"/>
    <w:tmpl w:val="6E229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3AC"/>
    <w:rsid w:val="001C2A8C"/>
    <w:rsid w:val="007E53AC"/>
    <w:rsid w:val="00B9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2AD83-2BD1-4C0D-B79C-253E92910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6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a-GE"/>
    </w:rPr>
  </w:style>
  <w:style w:type="character" w:styleId="Hyperlink">
    <w:name w:val="Hyperlink"/>
    <w:basedOn w:val="DefaultParagraphFont"/>
    <w:uiPriority w:val="99"/>
    <w:semiHidden/>
    <w:unhideWhenUsed/>
    <w:rsid w:val="00B96E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1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1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7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77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mcg.g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conomists.g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esr.org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cj.gov.ge/" TargetMode="External"/><Relationship Id="rId10" Type="http://schemas.openxmlformats.org/officeDocument/2006/relationships/hyperlink" Target="http://www.aplr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ctc.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1933</Characters>
  <Application>Microsoft Office Word</Application>
  <DocSecurity>0</DocSecurity>
  <Lines>16</Lines>
  <Paragraphs>4</Paragraphs>
  <ScaleCrop>false</ScaleCrop>
  <Company>diakov.net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Chokoshvili</dc:creator>
  <cp:keywords/>
  <dc:description/>
  <cp:lastModifiedBy>Ana Chokoshvili</cp:lastModifiedBy>
  <cp:revision>2</cp:revision>
  <dcterms:created xsi:type="dcterms:W3CDTF">2015-01-12T11:02:00Z</dcterms:created>
  <dcterms:modified xsi:type="dcterms:W3CDTF">2015-01-12T11:02:00Z</dcterms:modified>
</cp:coreProperties>
</file>