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7C" w:rsidRPr="004D0C7C" w:rsidRDefault="004D0C7C" w:rsidP="004D0C7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მე–4 მოწვევა მსოფლიო ბანკის მიერ დაფინანსებულ ეროვნულ საკონკურსო ვაჭრობაზე</w:t>
      </w:r>
    </w:p>
    <w:p w:rsidR="004D0C7C" w:rsidRPr="004D0C7C" w:rsidRDefault="004D0C7C" w:rsidP="004D0C7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4D0C7C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15 სექტემბერი 2012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მოწვევა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ეროვნულ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ვაჭრობაზე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პროექტი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II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წყალტუბოს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ცენტრალური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პარკისა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ცივი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ტბის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ტერიტორიის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გამწვანება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კეთილმოწყობა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სარწყავი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მონტაჟი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სესხის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ნომერი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დადგინდება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ეფექტურობის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შემდგომ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პროექტის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ნომერი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P130421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IDA/RDPII/CW/NCB/04-2012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მოითხოვა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ბანკისაგან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თჰე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ჭორლდ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B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ანკ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დაფინანსება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(II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ფაზა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განსახორციელებლად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განზრახული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აქვს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სახსრების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ნაწილი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გამოიყენოს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გათვალისწინებული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გადახდებისთვის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წყალტუბოს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პარკისა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ცივი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გამწვანება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კეთილმოწყობა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სარწყავი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მონტაჟი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ვაჭრობა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განხორციელდება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წესებისა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იწვევს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უფლებამოსილ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კვალიფიცირებულ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მონაწილეებს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განახორციელონ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წყალტუბოს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პარკისა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ცივი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გამწვანება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კეთილმოწყობა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სარწყავი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მონტაჟი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IDA/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DPII/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ჩჭ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/N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B/04-2012.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მოიცავს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წყალტუბოს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ცენტრალურ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პარკში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ცივი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მიმდებარე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ტერიტორიაზე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სკვერის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3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მოედანთან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სარწყავი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მონტაჟს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გამწვანებისა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კეთილმოწყობის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ძირითადი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სარეაბილიტაციო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1.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წყალსადენის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პოლიეთილენის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მილების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ჩაწყობა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თხრილში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PN6 DN50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DN20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464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წყალსადენის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პოლიეთილენის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მილების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ჩაწყობა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თხრილში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PN8 DN100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DN20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1,425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წყალსადენის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პოლიეთილენის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მილების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ჩაწყობა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თხრილში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PN10 DN280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DN75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5,575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4.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წყალსადენის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რკ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ბეტონის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ჭების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მოწყობა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32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5.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ურდულების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მოწყობა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D250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D50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73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6.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კეთილმოწყობა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გაზონების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მოწყობით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- 16,896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2;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7.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ბუჩქების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დარგვა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24,180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ცალი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ხანგრძლივობაა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330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დაწყებიდან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წინასწარი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შეადგენს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3,210,345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გადასახადის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მოსაკრებელის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ჩათვლით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წარმოდგენილია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იტმ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-14.7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ქვეთავში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თუმცა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პასუხმისმგებლობაა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წარმოდგენილი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სატენდერო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ფასი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რომელიც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წინასწარ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მაღალი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დაბალი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შეესაბამებოდეს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ადგილობრივი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საბაზრო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ფასებს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აგრეთვე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გათვალისწინებული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ნებისმიერი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ფაქტორი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რომელთაც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შეიძლება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გავლენა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იქონიონ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წარმოდგენილი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საკვალიფიკაციო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მოთხოვნათა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შორის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მაგრამ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შემოიფარგლება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1.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საშუალო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ბრუნვა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დაანგარიშებული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მიმდინარე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ერთობლივი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დადასტურებული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გადახდებიდან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ბოლო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(3)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არანაკლებ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 4,800,000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კონკურსანტმა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წარმოადგინოს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რესურსების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ხელმისაწვდომობის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არსებობის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დამადასტურებელი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როგორიცაა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ლიკვიდური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აქტივები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დაუგირავებელი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უძრავი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ქონება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საკრედიტო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ხაზები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რესურსები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საკონტრაქტო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საავანსო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თანხებისა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მინიმუმ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650,000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3.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ბოლო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ხუთი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(5)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ქონდეს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მინიმუმ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(1)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წარმატებულად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მსგავსი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განხორციელებაში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lastRenderedPageBreak/>
        <w:t>კონტრაქტორის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მმართვეელი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კონტრაქტორის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ქვეკონტრაქტორის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არანალკებ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2,550,000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ჩატარდება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2011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იანვარში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გამოცემული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„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რეკონსტრუქციისა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სესხებითა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კრედიტებით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სახელმძღვანელო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დებულებაში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აღწერილი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ეროვნული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ვაჭრობის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მასში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შეუძლია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უფლებამოსილ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სახელმძღვანელო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დებულებაში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მოცემული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განსაზღვრების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უფლებამოსილ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მონაწილეებს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დამატებითი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შემოწმება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შეუძლიათ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დღეებში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10:00-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18:00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საათამდე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ოფისში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მოცემულ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სრული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კომპლექტის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შეძენა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ქართულ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ინგლისურ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ენებზე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მითითებულ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წერილობითი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განაცხადის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წარდგენისა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არაანაზღაურებადი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200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350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საკურიერო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ჩათვლით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თავისუფლად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კონვერტირებად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ვალუტაში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ხორციელდება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თანხის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გადარიცხვით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ნაღდი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ფულის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შეტანით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საბანკო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ანაგარიშზე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მოსარგებლე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გაგარინის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29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0160,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კოდი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BAGAGE22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მოსარგებლე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საჯარო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სამართლის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იურიდიული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საიდენტიფიკაციო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კოდი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206 074 193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აშშ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დოლარის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მულტი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სავალუტო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ანგარიშის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GE64BG0000000269619500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 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მიუთითეთ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4D0C7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მოწვევა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ვაჭრობაზე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პაკეტის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IDA/RDPII/CW/NCB/04-2012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”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სატენდერო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გაგზავნილი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კურიერული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სამსახურის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მეშვეობით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შემთხვევაში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აგებს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პასუხს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ამანათის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დაკარგვაზე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გვიან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მიწოდებაზე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წინადადებას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ახლდეს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65,000 (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სამოცდახუთი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ათასი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თავისუფლად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კონვერტირებად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ვალუტაში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სატენდერო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საგარანტიო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დეკლარაცია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ვადით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5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წელი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გახსნის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დღიდან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წარდგენილ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იქნას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მითითებული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არაუგვიანეს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2012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11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ოქტომბრის</w:t>
      </w:r>
      <w:r w:rsidRPr="004D0C7C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12:00 </w:t>
      </w:r>
      <w:r w:rsidRPr="004D0C7C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საათისა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ადგილობრივი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დროით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წინადადებები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გაიხსნება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მათი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ვადის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ამოწურვისთანავე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მონაწილეთა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თანდასწრებით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რომლებიც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მოისურვებენ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პირადად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დასწრებას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მოცემულ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დაგვიანებული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წინადადებები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მიიღება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ლევან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ჭიჭინაძე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აღმასრულებელი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დირექტორი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აღმაშენებლის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150,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0112,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ოფისი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(1)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შემოწმების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4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ოთახი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405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(2)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წარგენის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3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ოთახი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301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(3)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წინადადებების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გახსნის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3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სართ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ოთახი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316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+995 32 2437001/02/03/04</w:t>
      </w:r>
    </w:p>
    <w:p w:rsidR="004D0C7C" w:rsidRPr="004D0C7C" w:rsidRDefault="004D0C7C" w:rsidP="004D0C7C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ფაქსი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+995 32 2437077</w:t>
      </w:r>
    </w:p>
    <w:p w:rsidR="004D0C7C" w:rsidRPr="004D0C7C" w:rsidRDefault="004D0C7C" w:rsidP="004D0C7C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ფოსტა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hyperlink r:id="rId4" w:history="1">
        <w:r w:rsidRPr="004D0C7C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procurement@mdf.org.ge</w:t>
        </w:r>
      </w:hyperlink>
    </w:p>
    <w:p w:rsidR="004D0C7C" w:rsidRPr="004D0C7C" w:rsidRDefault="004D0C7C" w:rsidP="004D0C7C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4D0C7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გვერდი</w:t>
      </w: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r w:rsidRPr="004D0C7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hyperlink r:id="rId5" w:history="1">
        <w:r w:rsidRPr="004D0C7C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val="it-IT" w:eastAsia="ka-GE"/>
          </w:rPr>
          <w:t>www.mdf.org.ge</w:t>
        </w:r>
      </w:hyperlink>
    </w:p>
    <w:p w:rsidR="004D0C7C" w:rsidRPr="004D0C7C" w:rsidRDefault="004D0C7C" w:rsidP="004D0C7C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D0C7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C2A60" w:rsidRDefault="005C2A60">
      <w:bookmarkStart w:id="0" w:name="_GoBack"/>
      <w:bookmarkEnd w:id="0"/>
    </w:p>
    <w:sectPr w:rsidR="005C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EA"/>
    <w:rsid w:val="004D0C7C"/>
    <w:rsid w:val="005C2A60"/>
    <w:rsid w:val="00E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0DF4-89BC-40D1-BE79-6061E96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4D0C7C"/>
    <w:rPr>
      <w:b/>
      <w:bCs/>
    </w:rPr>
  </w:style>
  <w:style w:type="character" w:customStyle="1" w:styleId="apple-converted-space">
    <w:name w:val="apple-converted-space"/>
    <w:basedOn w:val="DefaultParagraphFont"/>
    <w:rsid w:val="004D0C7C"/>
  </w:style>
  <w:style w:type="character" w:styleId="Hyperlink">
    <w:name w:val="Hyperlink"/>
    <w:basedOn w:val="DefaultParagraphFont"/>
    <w:uiPriority w:val="99"/>
    <w:semiHidden/>
    <w:unhideWhenUsed/>
    <w:rsid w:val="004D0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f.org.ge/" TargetMode="External"/><Relationship Id="rId4" Type="http://schemas.openxmlformats.org/officeDocument/2006/relationships/hyperlink" Target="mailto:procurement@mdf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Company>diakov.net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2015-01-15T09:39:00Z</dcterms:created>
  <dcterms:modified xsi:type="dcterms:W3CDTF">2015-01-15T09:39:00Z</dcterms:modified>
</cp:coreProperties>
</file>