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47" w:rsidRPr="00DE6947" w:rsidRDefault="00DE6947" w:rsidP="00DE6947">
      <w:pPr>
        <w:jc w:val="right"/>
        <w:rPr>
          <w:rFonts w:ascii="Sylfaen" w:hAnsi="Sylfaen"/>
          <w:b/>
          <w:noProof/>
          <w:lang w:val="ka-GE"/>
        </w:rPr>
      </w:pPr>
      <w:r w:rsidRPr="00DE6947">
        <w:rPr>
          <w:rFonts w:ascii="Sylfaen" w:hAnsi="Sylfaen"/>
          <w:b/>
          <w:noProof/>
          <w:lang w:val="ka-GE"/>
        </w:rPr>
        <w:t>დანართი #1</w:t>
      </w:r>
    </w:p>
    <w:p w:rsidR="00E87A52" w:rsidRDefault="00E87A52" w:rsidP="00E87A52">
      <w:pPr>
        <w:jc w:val="center"/>
        <w:rPr>
          <w:rFonts w:ascii="AcadNusx" w:hAnsi="AcadNusx"/>
          <w:noProof/>
        </w:rPr>
      </w:pPr>
      <w:r>
        <w:rPr>
          <w:rFonts w:ascii="AcadNusx" w:hAnsi="AcadNusx"/>
          <w:noProof/>
        </w:rPr>
        <w:t>Sesyidvis winadadeba</w:t>
      </w:r>
    </w:p>
    <w:p w:rsidR="00E87A52" w:rsidRDefault="00E87A52" w:rsidP="00E87A52">
      <w:pPr>
        <w:jc w:val="right"/>
        <w:rPr>
          <w:rFonts w:ascii="AcadNusx" w:hAnsi="AcadNusx"/>
          <w:noProof/>
        </w:rPr>
      </w:pPr>
      <w:r>
        <w:rPr>
          <w:rFonts w:ascii="AcadNusx" w:hAnsi="AcadNusx"/>
          <w:noProof/>
        </w:rPr>
        <w:t>TariRi: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vis: Sps “meqanizators”</w:t>
      </w:r>
      <w:r w:rsidR="00032E71">
        <w:rPr>
          <w:rFonts w:ascii="AcadNusx" w:hAnsi="AcadNusx"/>
          <w:noProof/>
        </w:rPr>
        <w:t xml:space="preserve"> (s/k 206348736)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visgan: ----------------------------------------------------------------------------------------------------------------------------------</w:t>
      </w:r>
    </w:p>
    <w:p w:rsidR="00E87A52" w:rsidRDefault="00DE6947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 xml:space="preserve">                      </w:t>
      </w:r>
      <w:r w:rsidR="00E87A52">
        <w:rPr>
          <w:rFonts w:ascii="AcadNusx" w:hAnsi="AcadNusx"/>
          <w:noProof/>
        </w:rPr>
        <w:t>(pretendentis dasaxeleba da misamarTi)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SeviswavleT ra Sesyidvis dokumentacia, Tanaxma varT Sesyidvis Sesabamisad ganvaxorcieloT samSeneblo samuSaoebi, romlis Sesrulebasac gTavazobT Semdeg fasad: ------------------------------- lari;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Cveni Sesyidvis winadadebis gamarjvebis SemTxvevaSi, mzad varT samSeneblo samuSaoebi SevasruloT</w:t>
      </w:r>
      <w:r w:rsidR="00032E71">
        <w:rPr>
          <w:rFonts w:ascii="AcadNusx" w:hAnsi="AcadNusx"/>
          <w:noProof/>
        </w:rPr>
        <w:t xml:space="preserve"> SesyidviT gaTvaliswinebuli moTxovnebisa da</w:t>
      </w:r>
      <w:r>
        <w:rPr>
          <w:rFonts w:ascii="AcadNusx" w:hAnsi="AcadNusx"/>
          <w:noProof/>
        </w:rPr>
        <w:t xml:space="preserve"> xelSekrulebiT dadgenili pirobebiT, araugvianes</w:t>
      </w:r>
      <w:bookmarkStart w:id="0" w:name="_GoBack"/>
      <w:bookmarkEnd w:id="0"/>
      <w:r>
        <w:rPr>
          <w:rFonts w:ascii="AcadNusx" w:hAnsi="AcadNusx"/>
          <w:noProof/>
        </w:rPr>
        <w:t xml:space="preserve"> 2015 wlis </w:t>
      </w:r>
      <w:r w:rsidR="00DE6947">
        <w:rPr>
          <w:rFonts w:ascii="Sylfaen" w:hAnsi="Sylfaen"/>
          <w:noProof/>
          <w:lang w:val="ka-GE"/>
        </w:rPr>
        <w:t>15</w:t>
      </w:r>
      <w:r>
        <w:rPr>
          <w:rFonts w:ascii="AcadNusx" w:hAnsi="AcadNusx"/>
          <w:noProof/>
        </w:rPr>
        <w:t xml:space="preserve"> aprilisa;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Sesyidvis winadadebis moTxovnaTa Sesabamisad Cveni Sesyidvis winadadeba uzrunvelyofilia sabanko garantiiT.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amiT vadasturebT, rom gacnobilni varT Sesyidvis dokumentacias da Sesyidvis msvlelobis dros vimoqmedebT dadgenili normebis farglebSi.</w:t>
      </w:r>
    </w:p>
    <w:p w:rsidR="00E87A52" w:rsidRDefault="00E87A52" w:rsidP="00E87A52">
      <w:pPr>
        <w:jc w:val="both"/>
        <w:rPr>
          <w:rFonts w:ascii="AcadNusx" w:hAnsi="AcadNusx"/>
          <w:noProof/>
        </w:rPr>
      </w:pPr>
      <w:r>
        <w:rPr>
          <w:rFonts w:ascii="AcadNusx" w:hAnsi="AcadNusx"/>
          <w:noProof/>
        </w:rPr>
        <w:t>Sesyidvis winadadebas Tan axlavs Semdegi danarTebi: ---------------------------------------------------------------------------------------------------------------------------------------------------------- (CamonaTvali, gverdebis raodenobis miTiTebiT)</w:t>
      </w:r>
    </w:p>
    <w:p w:rsidR="00E87A52" w:rsidRPr="00E87A52" w:rsidRDefault="00E87A52" w:rsidP="00E87A52">
      <w:pPr>
        <w:jc w:val="both"/>
        <w:rPr>
          <w:rFonts w:ascii="AcadNusx" w:hAnsi="AcadNusx"/>
          <w:noProof/>
        </w:rPr>
      </w:pPr>
    </w:p>
    <w:p w:rsidR="00E87A52" w:rsidRDefault="00E87A52" w:rsidP="00E87A52">
      <w:pPr>
        <w:tabs>
          <w:tab w:val="left" w:pos="516"/>
          <w:tab w:val="left" w:pos="1682"/>
        </w:tabs>
        <w:spacing w:after="0" w:line="240" w:lineRule="auto"/>
        <w:jc w:val="center"/>
        <w:rPr>
          <w:rFonts w:ascii="AcadMtavr" w:eastAsia="Times New Roman" w:hAnsi="AcadMtavr" w:cs="Times New Roman"/>
          <w:b/>
          <w:bCs/>
          <w:lang w:val="nb-NO"/>
        </w:rPr>
      </w:pPr>
    </w:p>
    <w:p w:rsidR="00E87A52" w:rsidRDefault="00E87A52" w:rsidP="00E87A52">
      <w:pPr>
        <w:spacing w:after="0" w:line="240" w:lineRule="auto"/>
        <w:jc w:val="both"/>
        <w:rPr>
          <w:rFonts w:ascii="AcadNusx" w:eastAsia="Times New Roman" w:hAnsi="AcadNusx" w:cs="Times New Roman"/>
          <w:noProof/>
        </w:rPr>
      </w:pPr>
    </w:p>
    <w:p w:rsidR="00E87A52" w:rsidRDefault="00E87A52" w:rsidP="00E87A52">
      <w:pPr>
        <w:spacing w:after="0" w:line="240" w:lineRule="auto"/>
        <w:jc w:val="both"/>
        <w:rPr>
          <w:rFonts w:ascii="AcadNusx" w:eastAsia="Times New Roman" w:hAnsi="AcadNusx" w:cs="Times New Roman"/>
          <w:noProof/>
        </w:rPr>
      </w:pPr>
    </w:p>
    <w:p w:rsidR="00E87A52" w:rsidRDefault="00E87A52" w:rsidP="00E87A52">
      <w:pPr>
        <w:spacing w:after="0" w:line="288" w:lineRule="atLeast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 xml:space="preserve"> ____________________________                    ___________________________________________              </w:t>
      </w:r>
    </w:p>
    <w:p w:rsidR="00E87A52" w:rsidRDefault="00E87A52" w:rsidP="00E87A52">
      <w:pPr>
        <w:spacing w:after="0" w:line="288" w:lineRule="atLeast"/>
        <w:jc w:val="both"/>
        <w:rPr>
          <w:rFonts w:ascii="AcadNusx" w:eastAsia="Times New Roman" w:hAnsi="AcadNusx" w:cs="Times New Roman"/>
          <w:noProof/>
          <w:position w:val="9"/>
          <w:vertAlign w:val="superscript"/>
        </w:rPr>
      </w:pPr>
      <w:r>
        <w:rPr>
          <w:rFonts w:ascii="AcadNusx" w:eastAsia="Times New Roman" w:hAnsi="AcadNusx" w:cs="Times New Roman"/>
          <w:noProof/>
          <w:position w:val="9"/>
          <w:vertAlign w:val="superscript"/>
        </w:rPr>
        <w:t xml:space="preserve">            xelmowera                                                      Tanamdeboba</w:t>
      </w:r>
    </w:p>
    <w:p w:rsidR="00E87A52" w:rsidRDefault="00E87A52" w:rsidP="00E87A52">
      <w:pPr>
        <w:spacing w:after="0" w:line="288" w:lineRule="atLeast"/>
        <w:jc w:val="both"/>
        <w:rPr>
          <w:rFonts w:ascii="AcadNusx" w:eastAsia="Times New Roman" w:hAnsi="AcadNusx" w:cs="Times New Roman"/>
          <w:noProof/>
          <w:position w:val="9"/>
          <w:vertAlign w:val="superscript"/>
        </w:rPr>
      </w:pPr>
    </w:p>
    <w:p w:rsidR="00E87A52" w:rsidRDefault="00E87A52" w:rsidP="00E87A52">
      <w:pPr>
        <w:spacing w:after="0" w:line="288" w:lineRule="atLeast"/>
        <w:jc w:val="both"/>
        <w:rPr>
          <w:rFonts w:ascii="AcadNusx" w:eastAsia="Times New Roman" w:hAnsi="AcadNusx" w:cs="Times New Roman"/>
          <w:noProof/>
          <w:position w:val="9"/>
          <w:vertAlign w:val="superscript"/>
        </w:rPr>
      </w:pPr>
    </w:p>
    <w:p w:rsidR="00E87A52" w:rsidRDefault="00E87A52" w:rsidP="00E87A52">
      <w:pPr>
        <w:spacing w:after="0" w:line="288" w:lineRule="atLeast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_________________________________________________________________________________</w:t>
      </w:r>
    </w:p>
    <w:p w:rsidR="00E87A52" w:rsidRPr="00E87A52" w:rsidRDefault="00E87A52" w:rsidP="00E87A52">
      <w:pPr>
        <w:spacing w:after="0" w:line="288" w:lineRule="atLeast"/>
        <w:jc w:val="center"/>
        <w:rPr>
          <w:rFonts w:ascii="AcadNusx" w:eastAsia="Times New Roman" w:hAnsi="AcadNusx" w:cs="Times New Roman"/>
          <w:noProof/>
          <w:position w:val="9"/>
          <w:vertAlign w:val="superscript"/>
          <w:lang w:val="ka-GE"/>
        </w:rPr>
      </w:pPr>
      <w:r>
        <w:rPr>
          <w:rFonts w:ascii="AcadNusx" w:eastAsia="Times New Roman" w:hAnsi="AcadNusx" w:cs="Times New Roman"/>
          <w:noProof/>
          <w:position w:val="9"/>
          <w:vertAlign w:val="superscript"/>
        </w:rPr>
        <w:t>pretendentis dasaxeleba</w:t>
      </w:r>
    </w:p>
    <w:p w:rsidR="003269F9" w:rsidRDefault="003269F9"/>
    <w:sectPr w:rsidR="003269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5D"/>
    <w:rsid w:val="00032E71"/>
    <w:rsid w:val="00103535"/>
    <w:rsid w:val="003269F9"/>
    <w:rsid w:val="006B565D"/>
    <w:rsid w:val="00DE6947"/>
    <w:rsid w:val="00E8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E66C2-31DB-4D0B-92B5-2FA4C4D3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A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Partsvania</dc:creator>
  <cp:keywords/>
  <dc:description/>
  <cp:lastModifiedBy>Davit Partsvania</cp:lastModifiedBy>
  <cp:revision>4</cp:revision>
  <dcterms:created xsi:type="dcterms:W3CDTF">2014-11-03T23:02:00Z</dcterms:created>
  <dcterms:modified xsi:type="dcterms:W3CDTF">2014-11-06T07:16:00Z</dcterms:modified>
</cp:coreProperties>
</file>