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31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1"/>
      </w:tblGrid>
      <w:tr w:rsidR="00E46809">
        <w:trPr>
          <w:trHeight w:hRule="exact" w:val="2041"/>
        </w:trPr>
        <w:tc>
          <w:tcPr>
            <w:tcW w:w="4231" w:type="dxa"/>
          </w:tcPr>
          <w:p w:rsidR="00704EE3" w:rsidRPr="00FE50BF" w:rsidRDefault="00704EE3" w:rsidP="00B751B8">
            <w:pPr>
              <w:spacing w:line="240" w:lineRule="exact"/>
              <w:rPr>
                <w:rFonts w:ascii="Sylfaen" w:hAnsi="Sylfaen"/>
                <w:lang w:val="ka-GE"/>
              </w:rPr>
            </w:pPr>
          </w:p>
        </w:tc>
      </w:tr>
    </w:tbl>
    <w:p w:rsidR="00E46809" w:rsidRDefault="00D8334F">
      <w:pPr>
        <w:spacing w:after="180"/>
        <w:rPr>
          <w:sz w:val="2"/>
        </w:rPr>
      </w:pPr>
      <w:r>
        <w:rPr>
          <w:sz w:val="2"/>
        </w:rPr>
        <w:t>R</w:t>
      </w:r>
    </w:p>
    <w:tbl>
      <w:tblPr>
        <w:tblW w:w="6697" w:type="dxa"/>
        <w:tblInd w:w="22" w:type="dxa"/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4231"/>
        <w:gridCol w:w="2466"/>
      </w:tblGrid>
      <w:tr w:rsidR="00E46809" w:rsidTr="008E1D0F">
        <w:trPr>
          <w:trHeight w:hRule="exact" w:val="1106"/>
        </w:trPr>
        <w:tc>
          <w:tcPr>
            <w:tcW w:w="4231" w:type="dxa"/>
          </w:tcPr>
          <w:p w:rsidR="00E46809" w:rsidRDefault="00E46809">
            <w:pPr>
              <w:tabs>
                <w:tab w:val="left" w:pos="1778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Ihr Zeichen/Ihre Nachricht</w:t>
            </w:r>
            <w:r>
              <w:rPr>
                <w:sz w:val="14"/>
              </w:rPr>
              <w:tab/>
            </w:r>
            <w:r w:rsidR="00AE198B">
              <w:rPr>
                <w:sz w:val="14"/>
              </w:rPr>
              <w:fldChar w:fldCharType="begin">
                <w:ffData>
                  <w:name w:val="Nachricht"/>
                  <w:enabled/>
                  <w:calcOnExit/>
                  <w:textInput/>
                </w:ffData>
              </w:fldChar>
            </w:r>
            <w:bookmarkStart w:id="0" w:name="Nachricht"/>
            <w:r>
              <w:rPr>
                <w:sz w:val="14"/>
              </w:rPr>
              <w:instrText xml:space="preserve"> FORMTEXT </w:instrText>
            </w:r>
            <w:r w:rsidR="00AE198B">
              <w:rPr>
                <w:sz w:val="14"/>
              </w:rPr>
            </w:r>
            <w:r w:rsidR="00AE198B">
              <w:rPr>
                <w:sz w:val="14"/>
              </w:rPr>
              <w:fldChar w:fldCharType="separate"/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 w:rsidR="00AE198B">
              <w:rPr>
                <w:sz w:val="14"/>
              </w:rPr>
              <w:fldChar w:fldCharType="end"/>
            </w:r>
            <w:bookmarkEnd w:id="0"/>
          </w:p>
          <w:p w:rsidR="00E46809" w:rsidRDefault="00E46809">
            <w:pPr>
              <w:tabs>
                <w:tab w:val="left" w:pos="1778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Unser Zeichen</w:t>
            </w:r>
            <w:r>
              <w:rPr>
                <w:sz w:val="14"/>
              </w:rPr>
              <w:tab/>
            </w:r>
            <w:r w:rsidR="00AE198B">
              <w:rPr>
                <w:sz w:val="14"/>
              </w:rPr>
              <w:fldChar w:fldCharType="begin">
                <w:ffData>
                  <w:name w:val="Zeichen"/>
                  <w:enabled/>
                  <w:calcOnExit/>
                  <w:textInput/>
                </w:ffData>
              </w:fldChar>
            </w:r>
            <w:bookmarkStart w:id="1" w:name="Zeichen"/>
            <w:r>
              <w:rPr>
                <w:sz w:val="14"/>
              </w:rPr>
              <w:instrText xml:space="preserve"> FORMTEXT </w:instrText>
            </w:r>
            <w:r w:rsidR="00AE198B">
              <w:rPr>
                <w:sz w:val="14"/>
              </w:rPr>
            </w:r>
            <w:r w:rsidR="00AE198B">
              <w:rPr>
                <w:sz w:val="14"/>
              </w:rPr>
              <w:fldChar w:fldCharType="separate"/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 w:rsidR="00AE198B">
              <w:rPr>
                <w:sz w:val="14"/>
              </w:rPr>
              <w:fldChar w:fldCharType="end"/>
            </w:r>
            <w:bookmarkEnd w:id="1"/>
          </w:p>
          <w:p w:rsidR="00E46809" w:rsidRDefault="00E46809" w:rsidP="00926DE2">
            <w:pPr>
              <w:tabs>
                <w:tab w:val="left" w:pos="1778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z w:val="14"/>
              </w:rPr>
              <w:tab/>
            </w:r>
            <w:r w:rsidR="00926DE2">
              <w:rPr>
                <w:sz w:val="14"/>
              </w:rPr>
              <w:t>martin.homola@giz.de</w:t>
            </w:r>
          </w:p>
        </w:tc>
        <w:tc>
          <w:tcPr>
            <w:tcW w:w="2466" w:type="dxa"/>
          </w:tcPr>
          <w:p w:rsidR="00E46809" w:rsidRDefault="00E46809" w:rsidP="002805E8">
            <w:pPr>
              <w:tabs>
                <w:tab w:val="left" w:pos="697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Telefon</w:t>
            </w:r>
            <w:r>
              <w:rPr>
                <w:sz w:val="14"/>
              </w:rPr>
              <w:tab/>
            </w:r>
            <w:r w:rsidR="00926DE2">
              <w:rPr>
                <w:sz w:val="14"/>
              </w:rPr>
              <w:t>+995 32 201800</w:t>
            </w:r>
          </w:p>
          <w:p w:rsidR="00E46809" w:rsidRDefault="00E46809" w:rsidP="002805E8">
            <w:pPr>
              <w:tabs>
                <w:tab w:val="left" w:pos="697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Telefax</w:t>
            </w:r>
            <w:r>
              <w:rPr>
                <w:sz w:val="14"/>
              </w:rPr>
              <w:tab/>
            </w:r>
            <w:r w:rsidR="00926DE2">
              <w:rPr>
                <w:sz w:val="14"/>
              </w:rPr>
              <w:t>+995 32 201801</w:t>
            </w:r>
          </w:p>
          <w:p w:rsidR="00E46809" w:rsidRPr="00EF6CDB" w:rsidRDefault="00E46809" w:rsidP="00D8334F">
            <w:pPr>
              <w:tabs>
                <w:tab w:val="left" w:pos="697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Datum</w:t>
            </w:r>
            <w:r w:rsidR="00EF6CDB">
              <w:rPr>
                <w:rFonts w:ascii="Sylfaen" w:hAnsi="Sylfaen"/>
                <w:sz w:val="14"/>
                <w:lang w:val="ka-GE"/>
              </w:rPr>
              <w:t xml:space="preserve">        </w:t>
            </w:r>
            <w:r w:rsidR="009C5D29">
              <w:rPr>
                <w:sz w:val="14"/>
              </w:rPr>
              <w:t>30</w:t>
            </w:r>
            <w:r w:rsidR="00D6226D">
              <w:rPr>
                <w:sz w:val="14"/>
              </w:rPr>
              <w:t>.11</w:t>
            </w:r>
            <w:r w:rsidR="00EF6CDB">
              <w:rPr>
                <w:sz w:val="14"/>
              </w:rPr>
              <w:t>.2012</w:t>
            </w:r>
          </w:p>
        </w:tc>
      </w:tr>
    </w:tbl>
    <w:p w:rsidR="00E46809" w:rsidRDefault="00E46809">
      <w:pPr>
        <w:sectPr w:rsidR="00E46809" w:rsidSect="008E1D0F">
          <w:headerReference w:type="default" r:id="rId8"/>
          <w:headerReference w:type="first" r:id="rId9"/>
          <w:footerReference w:type="first" r:id="rId10"/>
          <w:pgSz w:w="11906" w:h="16838" w:code="9"/>
          <w:pgMar w:top="2835" w:right="3289" w:bottom="1474" w:left="1871" w:header="737" w:footer="567" w:gutter="0"/>
          <w:cols w:space="720"/>
          <w:titlePg/>
        </w:sectPr>
      </w:pPr>
    </w:p>
    <w:p w:rsidR="00D27187" w:rsidRPr="00AD4217" w:rsidRDefault="00AD4217" w:rsidP="00FE50BF">
      <w:pPr>
        <w:rPr>
          <w:rFonts w:ascii="Sylfaen" w:hAnsi="Sylfaen"/>
          <w:b/>
          <w:sz w:val="24"/>
        </w:rPr>
      </w:pPr>
      <w:bookmarkStart w:id="2" w:name="Start"/>
      <w:bookmarkEnd w:id="2"/>
      <w:r>
        <w:rPr>
          <w:rFonts w:ascii="Sylfaen" w:hAnsi="Sylfaen"/>
          <w:b/>
          <w:sz w:val="24"/>
          <w:lang w:val="ka-GE"/>
        </w:rPr>
        <w:lastRenderedPageBreak/>
        <w:t>მოწვევა კომპიუტერული ტექნიკის შესყიდვაში მონაწილეობის თაობაზე</w:t>
      </w:r>
      <w:r w:rsidR="00DE131F" w:rsidRPr="00DE131F">
        <w:rPr>
          <w:rFonts w:ascii="Sylfaen" w:hAnsi="Sylfaen"/>
          <w:b/>
          <w:noProof/>
          <w:sz w:val="24"/>
        </w:rPr>
        <w:drawing>
          <wp:anchor distT="0" distB="0" distL="71755" distR="0" simplePos="0" relativeHeight="251659264" behindDoc="0" locked="0" layoutInCell="1" allowOverlap="1">
            <wp:simplePos x="0" y="0"/>
            <wp:positionH relativeFrom="page">
              <wp:posOffset>5638800</wp:posOffset>
            </wp:positionH>
            <wp:positionV relativeFrom="page">
              <wp:posOffset>3067050</wp:posOffset>
            </wp:positionV>
            <wp:extent cx="1762125" cy="6305550"/>
            <wp:effectExtent l="19050" t="0" r="9525" b="0"/>
            <wp:wrapSquare wrapText="bothSides"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ort_Eschborn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187" w:rsidRPr="00F068D6" w:rsidRDefault="00620DB2" w:rsidP="00620DB2">
      <w:pPr>
        <w:ind w:left="708" w:firstLine="708"/>
        <w:rPr>
          <w:b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</w:t>
      </w:r>
    </w:p>
    <w:p w:rsidR="00D27187" w:rsidRPr="00C601F9" w:rsidRDefault="00D27187" w:rsidP="00D27187">
      <w:pPr>
        <w:ind w:left="2552" w:hanging="2552"/>
        <w:rPr>
          <w:rFonts w:ascii="Sylfaen" w:hAnsi="Sylfaen"/>
          <w:b/>
        </w:rPr>
      </w:pPr>
      <w:r w:rsidRPr="00F068D6">
        <w:rPr>
          <w:rFonts w:ascii="Sylfaen" w:hAnsi="Sylfaen"/>
          <w:b/>
          <w:lang w:val="ka-GE"/>
        </w:rPr>
        <w:t>პროექტის დასახელება</w:t>
      </w:r>
      <w:r w:rsidRPr="00F068D6">
        <w:rPr>
          <w:b/>
          <w:lang w:val="ka-GE"/>
        </w:rPr>
        <w:t>:</w:t>
      </w:r>
      <w:r w:rsidRPr="00F068D6">
        <w:rPr>
          <w:b/>
          <w:lang w:val="ka-GE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006"/>
      </w:tblGrid>
      <w:tr w:rsidR="00062082" w:rsidRPr="00B54C76" w:rsidTr="00CD2A98">
        <w:tc>
          <w:tcPr>
            <w:tcW w:w="7898" w:type="dxa"/>
          </w:tcPr>
          <w:p w:rsidR="00C150DE" w:rsidRPr="00024714" w:rsidRDefault="00C150DE" w:rsidP="00C150DE">
            <w:pPr>
              <w:rPr>
                <w:rFonts w:ascii="Sylfaen" w:hAnsi="Sylfaen" w:cs="Arial"/>
                <w:b/>
                <w:lang w:val="ka-GE"/>
              </w:rPr>
            </w:pPr>
            <w:r w:rsidRPr="00024714">
              <w:rPr>
                <w:rFonts w:ascii="Sylfaen" w:hAnsi="Sylfaen" w:cs="Arial"/>
                <w:b/>
                <w:lang w:val="ka-GE"/>
              </w:rPr>
              <w:t>GIZ – კერძო სექტორის განვითარება საქართველოში</w:t>
            </w:r>
          </w:p>
          <w:p w:rsidR="00D27187" w:rsidRPr="00DF3560" w:rsidRDefault="00D27187" w:rsidP="00CD2A98">
            <w:pPr>
              <w:pStyle w:val="Fuzeile"/>
              <w:spacing w:after="60"/>
              <w:rPr>
                <w:rFonts w:ascii="Sylfaen" w:hAnsi="Sylfaen" w:cs="Sylfaen"/>
                <w:b/>
                <w:sz w:val="28"/>
                <w:szCs w:val="28"/>
                <w:lang w:val="ka-GE"/>
              </w:rPr>
            </w:pPr>
          </w:p>
        </w:tc>
      </w:tr>
    </w:tbl>
    <w:p w:rsidR="00D27187" w:rsidRPr="00062082" w:rsidRDefault="00D27187" w:rsidP="00D27187">
      <w:pPr>
        <w:rPr>
          <w:rFonts w:ascii="Sylfaen" w:hAnsi="Sylfaen"/>
          <w:b/>
        </w:rPr>
      </w:pPr>
      <w:r w:rsidRPr="00F068D6">
        <w:rPr>
          <w:rFonts w:ascii="Sylfaen" w:hAnsi="Sylfaen"/>
          <w:b/>
          <w:lang w:val="ka-GE"/>
        </w:rPr>
        <w:t xml:space="preserve">პროექტის </w:t>
      </w:r>
      <w:r>
        <w:rPr>
          <w:rFonts w:ascii="Sylfaen" w:hAnsi="Sylfaen"/>
          <w:b/>
          <w:lang w:val="ka-GE"/>
        </w:rPr>
        <w:t>ნომერი</w:t>
      </w:r>
      <w:r w:rsidRPr="00F068D6">
        <w:rPr>
          <w:b/>
          <w:lang w:val="ka-GE"/>
        </w:rPr>
        <w:t>:</w:t>
      </w:r>
      <w:r>
        <w:rPr>
          <w:rFonts w:ascii="Sylfaen" w:hAnsi="Sylfaen"/>
          <w:b/>
          <w:lang w:val="ka-GE"/>
        </w:rPr>
        <w:t xml:space="preserve"> </w:t>
      </w:r>
      <w:r w:rsidR="00D6226D">
        <w:rPr>
          <w:b/>
          <w:lang w:val="ka-GE"/>
        </w:rPr>
        <w:t>08.2083.7-00</w:t>
      </w:r>
      <w:r w:rsidR="00D6226D">
        <w:rPr>
          <w:rFonts w:ascii="Sylfaen" w:hAnsi="Sylfaen"/>
          <w:b/>
          <w:lang w:val="ka-GE"/>
        </w:rPr>
        <w:t>1</w:t>
      </w:r>
      <w:r w:rsidR="00D6226D" w:rsidRPr="00373855">
        <w:rPr>
          <w:b/>
          <w:lang w:val="ka-GE"/>
        </w:rPr>
        <w:t>.00</w:t>
      </w:r>
    </w:p>
    <w:p w:rsidR="00D27187" w:rsidRDefault="00D27187" w:rsidP="00D27187">
      <w:pPr>
        <w:rPr>
          <w:b/>
        </w:rPr>
      </w:pPr>
    </w:p>
    <w:p w:rsidR="00D27187" w:rsidRPr="00F068D6" w:rsidRDefault="00D27187" w:rsidP="00D27187">
      <w:pPr>
        <w:rPr>
          <w:rFonts w:ascii="Sylfaen" w:hAnsi="Sylfaen" w:cs="Sylfaen"/>
          <w:lang w:val="ka-GE"/>
        </w:rPr>
      </w:pPr>
      <w:r w:rsidRPr="00F068D6">
        <w:rPr>
          <w:rFonts w:ascii="Sylfaen" w:hAnsi="Sylfaen" w:cs="Sylfaen"/>
          <w:lang w:val="ka-GE"/>
        </w:rPr>
        <w:t>ძვირფასო ქალბატონებო და ბატონებო,</w:t>
      </w:r>
    </w:p>
    <w:p w:rsidR="00D27187" w:rsidRPr="00AF069A" w:rsidRDefault="00D27187" w:rsidP="00D27187">
      <w:pPr>
        <w:rPr>
          <w:rFonts w:ascii="Sylfaen" w:hAnsi="Sylfaen"/>
          <w:sz w:val="28"/>
          <w:lang w:val="ka-GE"/>
        </w:rPr>
      </w:pPr>
    </w:p>
    <w:p w:rsidR="00D27187" w:rsidRPr="00F068D6" w:rsidRDefault="00D27187" w:rsidP="00D27187">
      <w:pPr>
        <w:rPr>
          <w:rFonts w:ascii="Sylfaen" w:hAnsi="Sylfaen"/>
          <w:sz w:val="20"/>
          <w:lang w:val="ka-GE"/>
        </w:rPr>
      </w:pPr>
      <w:r w:rsidRPr="00F068D6">
        <w:rPr>
          <w:rFonts w:ascii="Sylfaen" w:hAnsi="Sylfaen"/>
          <w:lang w:val="ka-GE"/>
        </w:rPr>
        <w:t>გერმანიის ფედერაციული რესპუბლიკის მთავრობის და</w:t>
      </w:r>
      <w:r w:rsidR="00110B4D">
        <w:rPr>
          <w:rFonts w:ascii="Sylfaen" w:hAnsi="Sylfaen"/>
          <w:lang w:val="ka-GE"/>
        </w:rPr>
        <w:t>ვალებით შპს. გერმანიის საერთაშორისო თანამშრომლობის საზოგადოება (G</w:t>
      </w:r>
      <w:r w:rsidR="00110B4D">
        <w:rPr>
          <w:rFonts w:ascii="Sylfaen" w:hAnsi="Sylfaen"/>
        </w:rPr>
        <w:t>I</w:t>
      </w:r>
      <w:r w:rsidRPr="00F068D6">
        <w:rPr>
          <w:rFonts w:ascii="Sylfaen" w:hAnsi="Sylfaen"/>
          <w:lang w:val="ka-GE"/>
        </w:rPr>
        <w:t>Z) საქმიანობას ეწევა გერმანია-საქართველოს განვითარების თანამშრომლობის სფეროში</w:t>
      </w:r>
      <w:r w:rsidRPr="00F068D6">
        <w:rPr>
          <w:rFonts w:ascii="Sylfaen" w:hAnsi="Sylfaen"/>
          <w:sz w:val="20"/>
          <w:lang w:val="ka-GE"/>
        </w:rPr>
        <w:t>.</w:t>
      </w:r>
    </w:p>
    <w:p w:rsidR="00D27187" w:rsidRPr="00F068D6" w:rsidRDefault="00D27187" w:rsidP="00D27187">
      <w:pPr>
        <w:rPr>
          <w:lang w:val="ka-GE"/>
        </w:rPr>
      </w:pPr>
    </w:p>
    <w:p w:rsidR="00AD4217" w:rsidRPr="00A82C47" w:rsidRDefault="00AD4217" w:rsidP="00AD4217">
      <w:pPr>
        <w:jc w:val="both"/>
        <w:rPr>
          <w:rFonts w:ascii="Sylfaen" w:hAnsi="Sylfaen" w:cs="Arial"/>
          <w:szCs w:val="22"/>
          <w:lang w:val="en-US"/>
        </w:rPr>
      </w:pPr>
      <w:r>
        <w:rPr>
          <w:rFonts w:ascii="Sylfaen" w:hAnsi="Sylfaen" w:cs="Arial"/>
          <w:szCs w:val="22"/>
          <w:lang w:val="ka-GE"/>
        </w:rPr>
        <w:t>დაგეგმილი გვაქვს</w:t>
      </w:r>
      <w:r w:rsidRPr="00397FE1">
        <w:rPr>
          <w:rFonts w:ascii="Sylfaen" w:hAnsi="Sylfaen" w:cs="Arial"/>
          <w:szCs w:val="22"/>
          <w:lang w:val="ka-GE"/>
        </w:rPr>
        <w:t xml:space="preserve"> შევისყიდოთ </w:t>
      </w:r>
      <w:r>
        <w:rPr>
          <w:rFonts w:ascii="Sylfaen" w:hAnsi="Sylfaen" w:cs="Arial"/>
          <w:szCs w:val="22"/>
          <w:lang w:val="ka-GE"/>
        </w:rPr>
        <w:t xml:space="preserve">ცხრილში მოყვანილი ახალი </w:t>
      </w:r>
      <w:r w:rsidRPr="00397FE1">
        <w:rPr>
          <w:rFonts w:ascii="Sylfaen" w:hAnsi="Sylfaen" w:cs="Arial"/>
          <w:szCs w:val="22"/>
          <w:lang w:val="ka-GE"/>
        </w:rPr>
        <w:t>კომპიუტერული ტექნიკა</w:t>
      </w:r>
      <w:r>
        <w:rPr>
          <w:rFonts w:ascii="Sylfaen" w:hAnsi="Sylfaen" w:cs="Arial"/>
          <w:szCs w:val="22"/>
          <w:lang w:val="ka-GE"/>
        </w:rPr>
        <w:t xml:space="preserve"> </w:t>
      </w:r>
      <w:r w:rsidRPr="00AD4217">
        <w:rPr>
          <w:rFonts w:ascii="Sylfaen" w:hAnsi="Sylfaen" w:cs="Arial"/>
          <w:b/>
          <w:szCs w:val="22"/>
          <w:lang w:val="ka-GE"/>
        </w:rPr>
        <w:t>დანართი 1</w:t>
      </w:r>
      <w:r>
        <w:rPr>
          <w:rFonts w:ascii="Sylfaen" w:hAnsi="Sylfaen" w:cs="Arial"/>
          <w:szCs w:val="22"/>
          <w:lang w:val="ka-GE"/>
        </w:rPr>
        <w:t>–ის შესაბამისად.</w:t>
      </w:r>
    </w:p>
    <w:p w:rsidR="00AD4217" w:rsidRDefault="00AD4217" w:rsidP="00AD4217">
      <w:pPr>
        <w:jc w:val="both"/>
        <w:rPr>
          <w:rFonts w:ascii="Sylfaen" w:hAnsi="Sylfaen" w:cs="Arial"/>
          <w:szCs w:val="22"/>
          <w:lang w:val="ka-G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3549"/>
        <w:gridCol w:w="1274"/>
      </w:tblGrid>
      <w:tr w:rsidR="00AD4217" w:rsidRPr="00620D26" w:rsidTr="006A2D58">
        <w:tc>
          <w:tcPr>
            <w:tcW w:w="5670" w:type="dxa"/>
            <w:gridSpan w:val="2"/>
          </w:tcPr>
          <w:p w:rsidR="00AD4217" w:rsidRPr="00B94B86" w:rsidRDefault="00AD4217" w:rsidP="006A2D58">
            <w:pPr>
              <w:jc w:val="center"/>
              <w:rPr>
                <w:rFonts w:ascii="Sylfaen" w:hAnsi="Sylfaen" w:cs="Arial"/>
                <w:b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lang w:val="ka-GE"/>
              </w:rPr>
              <w:t>შესყიდვის ობიექტი</w:t>
            </w:r>
          </w:p>
        </w:tc>
        <w:tc>
          <w:tcPr>
            <w:tcW w:w="1184" w:type="dxa"/>
          </w:tcPr>
          <w:p w:rsidR="00AD4217" w:rsidRPr="00B94B86" w:rsidRDefault="00AD4217" w:rsidP="006A2D58">
            <w:pPr>
              <w:jc w:val="center"/>
              <w:rPr>
                <w:rFonts w:ascii="Sylfaen" w:hAnsi="Sylfaen" w:cs="Arial"/>
                <w:b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lang w:val="ka-GE"/>
              </w:rPr>
              <w:t>რაოდენობა</w:t>
            </w:r>
          </w:p>
        </w:tc>
      </w:tr>
      <w:tr w:rsidR="00AD4217" w:rsidRPr="00620D26" w:rsidTr="006A2D58">
        <w:tc>
          <w:tcPr>
            <w:tcW w:w="2121" w:type="dxa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>ლოტი</w:t>
            </w:r>
            <w:r w:rsidRPr="00620D26">
              <w:rPr>
                <w:rFonts w:cs="Arial"/>
                <w:sz w:val="20"/>
              </w:rPr>
              <w:t xml:space="preserve"> 1</w:t>
            </w:r>
          </w:p>
        </w:tc>
        <w:tc>
          <w:tcPr>
            <w:tcW w:w="3549" w:type="dxa"/>
          </w:tcPr>
          <w:p w:rsidR="00AD4217" w:rsidRPr="00490D1E" w:rsidRDefault="00AD4217" w:rsidP="006A2D58">
            <w:pPr>
              <w:jc w:val="both"/>
              <w:rPr>
                <w:rFonts w:ascii="Sylfaen" w:hAnsi="Sylfaen" w:cs="Arial"/>
                <w:sz w:val="20"/>
                <w:lang w:val="ka-GE"/>
              </w:rPr>
            </w:pPr>
            <w:r>
              <w:rPr>
                <w:rFonts w:cs="Arial"/>
                <w:sz w:val="20"/>
              </w:rPr>
              <w:t xml:space="preserve">Monitor  / </w:t>
            </w:r>
            <w:r>
              <w:rPr>
                <w:rFonts w:ascii="Sylfaen" w:hAnsi="Sylfaen" w:cs="Arial"/>
                <w:sz w:val="20"/>
                <w:lang w:val="ka-GE"/>
              </w:rPr>
              <w:t>მონიტორი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</w:rPr>
            </w:pPr>
            <w:r w:rsidRPr="00620D26">
              <w:rPr>
                <w:rFonts w:cs="Arial"/>
                <w:sz w:val="20"/>
              </w:rPr>
              <w:t>53</w:t>
            </w:r>
          </w:p>
        </w:tc>
      </w:tr>
      <w:tr w:rsidR="00AD4217" w:rsidRPr="00620D26" w:rsidTr="006A2D58">
        <w:tc>
          <w:tcPr>
            <w:tcW w:w="2121" w:type="dxa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>ლოტი</w:t>
            </w:r>
            <w:r w:rsidRPr="00620D26">
              <w:rPr>
                <w:rFonts w:cs="Arial"/>
                <w:sz w:val="20"/>
              </w:rPr>
              <w:t xml:space="preserve"> 2</w:t>
            </w:r>
          </w:p>
        </w:tc>
        <w:tc>
          <w:tcPr>
            <w:tcW w:w="3549" w:type="dxa"/>
          </w:tcPr>
          <w:p w:rsidR="00AD4217" w:rsidRPr="00490D1E" w:rsidRDefault="00AD4217" w:rsidP="006A2D58">
            <w:pPr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620D26">
              <w:rPr>
                <w:rFonts w:cs="Arial"/>
                <w:sz w:val="20"/>
              </w:rPr>
              <w:t>Kabel</w:t>
            </w:r>
            <w:r>
              <w:rPr>
                <w:rFonts w:ascii="Sylfaen" w:hAnsi="Sylfaen" w:cs="Arial"/>
                <w:sz w:val="20"/>
                <w:lang w:val="ka-GE"/>
              </w:rPr>
              <w:t xml:space="preserve"> / კაბელი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</w:rPr>
            </w:pPr>
            <w:r w:rsidRPr="00620D26">
              <w:rPr>
                <w:rFonts w:cs="Arial"/>
                <w:sz w:val="20"/>
              </w:rPr>
              <w:t>13</w:t>
            </w:r>
          </w:p>
        </w:tc>
      </w:tr>
      <w:tr w:rsidR="00AD4217" w:rsidRPr="00620D26" w:rsidTr="006A2D58">
        <w:tc>
          <w:tcPr>
            <w:tcW w:w="2121" w:type="dxa"/>
            <w:vMerge w:val="restart"/>
          </w:tcPr>
          <w:p w:rsidR="00AD4217" w:rsidRDefault="00AD4217" w:rsidP="006A2D58">
            <w:pPr>
              <w:jc w:val="both"/>
              <w:rPr>
                <w:rFonts w:ascii="Sylfaen" w:hAnsi="Sylfaen" w:cs="Arial"/>
                <w:sz w:val="20"/>
                <w:lang w:val="ka-GE"/>
              </w:rPr>
            </w:pP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>ლოტი</w:t>
            </w:r>
            <w:r w:rsidRPr="00620D26">
              <w:rPr>
                <w:rFonts w:cs="Arial"/>
                <w:sz w:val="20"/>
              </w:rPr>
              <w:t xml:space="preserve"> 3</w:t>
            </w: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49" w:type="dxa"/>
          </w:tcPr>
          <w:p w:rsidR="00AD4217" w:rsidRPr="00490D1E" w:rsidRDefault="00AD4217" w:rsidP="006A2D58">
            <w:pPr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620D26">
              <w:rPr>
                <w:rFonts w:cs="Arial"/>
                <w:sz w:val="20"/>
              </w:rPr>
              <w:t>Thin Client</w:t>
            </w:r>
            <w:r>
              <w:rPr>
                <w:rFonts w:ascii="Sylfaen" w:hAnsi="Sylfaen" w:cs="Arial"/>
                <w:sz w:val="20"/>
                <w:lang w:val="ka-GE"/>
              </w:rPr>
              <w:t xml:space="preserve"> / თხელი კლიენტი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</w:rPr>
            </w:pPr>
            <w:r w:rsidRPr="00620D26">
              <w:rPr>
                <w:rFonts w:cs="Arial"/>
                <w:sz w:val="20"/>
              </w:rPr>
              <w:t>40</w:t>
            </w:r>
          </w:p>
        </w:tc>
      </w:tr>
      <w:tr w:rsidR="00AD4217" w:rsidRPr="00620D26" w:rsidTr="006A2D58">
        <w:tc>
          <w:tcPr>
            <w:tcW w:w="2121" w:type="dxa"/>
            <w:vMerge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49" w:type="dxa"/>
          </w:tcPr>
          <w:p w:rsidR="00AD4217" w:rsidRPr="00490D1E" w:rsidRDefault="00AD4217" w:rsidP="006A2D58">
            <w:pPr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620D26">
              <w:rPr>
                <w:rFonts w:cs="Arial"/>
                <w:sz w:val="20"/>
              </w:rPr>
              <w:t>Server</w:t>
            </w:r>
            <w:r>
              <w:rPr>
                <w:rFonts w:ascii="Sylfaen" w:hAnsi="Sylfaen" w:cs="Arial"/>
                <w:sz w:val="20"/>
                <w:lang w:val="ka-GE"/>
              </w:rPr>
              <w:t xml:space="preserve"> / სერვერი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</w:rPr>
            </w:pPr>
            <w:r w:rsidRPr="00620D26">
              <w:rPr>
                <w:rFonts w:cs="Arial"/>
                <w:sz w:val="20"/>
              </w:rPr>
              <w:t>1</w:t>
            </w:r>
          </w:p>
        </w:tc>
      </w:tr>
      <w:tr w:rsidR="00AD4217" w:rsidRPr="00620D26" w:rsidTr="006A2D58">
        <w:trPr>
          <w:trHeight w:val="64"/>
        </w:trPr>
        <w:tc>
          <w:tcPr>
            <w:tcW w:w="2121" w:type="dxa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>ლოტი</w:t>
            </w:r>
            <w:r w:rsidRPr="00620D26">
              <w:rPr>
                <w:rFonts w:cs="Arial"/>
                <w:sz w:val="20"/>
              </w:rPr>
              <w:t xml:space="preserve"> 4</w:t>
            </w:r>
          </w:p>
        </w:tc>
        <w:tc>
          <w:tcPr>
            <w:tcW w:w="3549" w:type="dxa"/>
          </w:tcPr>
          <w:p w:rsidR="00AD4217" w:rsidRPr="00B94B86" w:rsidRDefault="00AD4217" w:rsidP="006A2D58">
            <w:pPr>
              <w:jc w:val="both"/>
              <w:rPr>
                <w:rFonts w:ascii="Sylfaen" w:hAnsi="Sylfaen" w:cs="Arial"/>
                <w:sz w:val="20"/>
                <w:lang w:val="ka-GE"/>
              </w:rPr>
            </w:pPr>
            <w:r>
              <w:rPr>
                <w:rFonts w:ascii="Sylfaen" w:hAnsi="Sylfaen" w:cs="Arial"/>
                <w:szCs w:val="22"/>
                <w:lang w:val="ka-GE"/>
              </w:rPr>
              <w:t xml:space="preserve"> </w:t>
            </w:r>
            <w:r w:rsidRPr="00620D26">
              <w:rPr>
                <w:rFonts w:cs="Arial"/>
                <w:sz w:val="20"/>
              </w:rPr>
              <w:t>UPS</w:t>
            </w:r>
            <w:r>
              <w:rPr>
                <w:rFonts w:ascii="Sylfaen" w:hAnsi="Sylfaen" w:cs="Arial"/>
                <w:sz w:val="20"/>
                <w:lang w:val="ka-GE"/>
              </w:rPr>
              <w:t xml:space="preserve"> / </w:t>
            </w:r>
            <w:r w:rsidRPr="00FF50C5">
              <w:rPr>
                <w:rFonts w:ascii="Sylfaen" w:hAnsi="Sylfaen" w:cs="Arial"/>
                <w:szCs w:val="22"/>
                <w:lang w:val="ka-GE"/>
              </w:rPr>
              <w:t>უწყვეტი კვების წყარო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</w:rPr>
            </w:pPr>
            <w:r w:rsidRPr="00620D26">
              <w:rPr>
                <w:rFonts w:cs="Arial"/>
                <w:sz w:val="20"/>
              </w:rPr>
              <w:t>1</w:t>
            </w:r>
          </w:p>
        </w:tc>
      </w:tr>
      <w:tr w:rsidR="00AD4217" w:rsidRPr="00620D26" w:rsidTr="006A2D58">
        <w:trPr>
          <w:trHeight w:val="64"/>
        </w:trPr>
        <w:tc>
          <w:tcPr>
            <w:tcW w:w="2121" w:type="dxa"/>
            <w:vMerge w:val="restart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>ლოტი</w:t>
            </w:r>
            <w:r w:rsidRPr="00620D26">
              <w:rPr>
                <w:rFonts w:cs="Arial"/>
                <w:sz w:val="20"/>
              </w:rPr>
              <w:t xml:space="preserve"> 5</w:t>
            </w: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49" w:type="dxa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ლიცენზია: </w:t>
            </w:r>
            <w:r w:rsidRPr="00620D26">
              <w:rPr>
                <w:rFonts w:cs="Arial"/>
                <w:sz w:val="20"/>
                <w:lang w:val="en-US"/>
              </w:rPr>
              <w:t>Microsoft® Windows® Server Standard 2012 Sngl OPEN 1 License No Level 2 PROC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1</w:t>
            </w:r>
          </w:p>
        </w:tc>
      </w:tr>
      <w:tr w:rsidR="00AD4217" w:rsidRPr="00620D26" w:rsidTr="006A2D58">
        <w:trPr>
          <w:trHeight w:val="64"/>
        </w:trPr>
        <w:tc>
          <w:tcPr>
            <w:tcW w:w="2121" w:type="dxa"/>
            <w:vMerge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49" w:type="dxa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ლიცენზია: </w:t>
            </w:r>
            <w:r w:rsidRPr="00620D26">
              <w:rPr>
                <w:rFonts w:cs="Arial"/>
                <w:sz w:val="20"/>
                <w:lang w:val="en-US"/>
              </w:rPr>
              <w:t>Microsoft® Windows® Server CAL 2012 Sngl OPEN 1 License No Level Device CAL Device CAL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1</w:t>
            </w:r>
          </w:p>
        </w:tc>
      </w:tr>
      <w:tr w:rsidR="00AD4217" w:rsidRPr="00620D26" w:rsidTr="006A2D58">
        <w:trPr>
          <w:trHeight w:val="64"/>
        </w:trPr>
        <w:tc>
          <w:tcPr>
            <w:tcW w:w="2121" w:type="dxa"/>
            <w:vMerge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49" w:type="dxa"/>
          </w:tcPr>
          <w:p w:rsidR="00AD4217" w:rsidRPr="00620D26" w:rsidRDefault="00AD4217" w:rsidP="006A2D58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ascii="Sylfaen" w:hAnsi="Sylfaen" w:cs="Arial"/>
                <w:sz w:val="20"/>
                <w:lang w:val="ka-GE"/>
              </w:rPr>
              <w:t xml:space="preserve">ლიცენზია: </w:t>
            </w:r>
            <w:r w:rsidRPr="00620D26">
              <w:rPr>
                <w:rFonts w:cs="Arial"/>
                <w:sz w:val="20"/>
                <w:lang w:val="en-US"/>
              </w:rPr>
              <w:t>Microsoft® Win Rmt Dsktp Svcs CAL 2012 Sngl OPEN 1 License No Level Device CAL Device CAL</w:t>
            </w:r>
          </w:p>
        </w:tc>
        <w:tc>
          <w:tcPr>
            <w:tcW w:w="1184" w:type="dxa"/>
          </w:tcPr>
          <w:p w:rsidR="00AD4217" w:rsidRPr="00620D26" w:rsidRDefault="00AD4217" w:rsidP="006A2D58">
            <w:pPr>
              <w:jc w:val="center"/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40</w:t>
            </w:r>
          </w:p>
        </w:tc>
      </w:tr>
    </w:tbl>
    <w:p w:rsidR="008F16CF" w:rsidRDefault="008F16CF" w:rsidP="00D27187">
      <w:pPr>
        <w:rPr>
          <w:rFonts w:ascii="Sylfaen" w:hAnsi="Sylfaen"/>
        </w:rPr>
      </w:pPr>
    </w:p>
    <w:p w:rsidR="00D27187" w:rsidRPr="00F068D6" w:rsidRDefault="00D27187" w:rsidP="00D27187">
      <w:pPr>
        <w:rPr>
          <w:rFonts w:ascii="Sylfaen" w:hAnsi="Sylfaen"/>
          <w:b/>
          <w:lang w:val="ka-GE"/>
        </w:rPr>
      </w:pPr>
    </w:p>
    <w:p w:rsidR="00D27187" w:rsidRPr="00EF6CDB" w:rsidRDefault="00D27187" w:rsidP="00D27187">
      <w:pPr>
        <w:rPr>
          <w:rFonts w:ascii="Sylfaen" w:hAnsi="Sylfaen" w:cs="Sylfaen"/>
          <w:lang w:val="ka-GE"/>
        </w:rPr>
      </w:pPr>
      <w:r w:rsidRPr="00F068D6">
        <w:rPr>
          <w:rFonts w:ascii="Sylfaen" w:hAnsi="Sylfaen" w:cs="Sylfaen"/>
          <w:lang w:val="ka-GE"/>
        </w:rPr>
        <w:t xml:space="preserve">ინტერესის შემთხვევაში გთხოვთ </w:t>
      </w:r>
      <w:r w:rsidR="00383F15">
        <w:rPr>
          <w:rFonts w:ascii="Sylfaen" w:hAnsi="Sylfaen"/>
          <w:b/>
        </w:rPr>
        <w:t xml:space="preserve"> </w:t>
      </w:r>
      <w:r w:rsidR="009C5D29">
        <w:rPr>
          <w:rFonts w:ascii="Sylfaen" w:hAnsi="Sylfaen"/>
          <w:b/>
        </w:rPr>
        <w:t>06</w:t>
      </w:r>
      <w:r w:rsidR="00D6226D">
        <w:rPr>
          <w:rFonts w:ascii="Sylfaen" w:hAnsi="Sylfaen"/>
          <w:b/>
        </w:rPr>
        <w:t>.12</w:t>
      </w:r>
      <w:r w:rsidR="00C150DE">
        <w:rPr>
          <w:rFonts w:ascii="Sylfaen" w:hAnsi="Sylfaen"/>
          <w:b/>
        </w:rPr>
        <w:t>.2012</w:t>
      </w:r>
      <w:r w:rsidRPr="00AA3FCC">
        <w:rPr>
          <w:rFonts w:ascii="Sylfaen" w:hAnsi="Sylfaen"/>
          <w:b/>
          <w:lang w:val="ka-GE"/>
        </w:rPr>
        <w:t xml:space="preserve"> -ის</w:t>
      </w:r>
      <w:r w:rsidR="00AD4217">
        <w:rPr>
          <w:rFonts w:ascii="Sylfaen" w:hAnsi="Sylfaen"/>
          <w:b/>
          <w:lang w:val="ka-GE"/>
        </w:rPr>
        <w:t xml:space="preserve"> </w:t>
      </w:r>
      <w:r w:rsidRPr="00AA3FCC">
        <w:rPr>
          <w:rFonts w:ascii="Sylfaen" w:hAnsi="Sylfaen"/>
          <w:b/>
        </w:rPr>
        <w:t>12</w:t>
      </w:r>
      <w:r w:rsidRPr="00AA3FCC">
        <w:rPr>
          <w:rFonts w:ascii="Sylfaen" w:hAnsi="Sylfaen"/>
          <w:b/>
          <w:lang w:val="ka-GE"/>
        </w:rPr>
        <w:t>:00 საათამდე</w:t>
      </w:r>
      <w:r w:rsidRPr="00F068D6">
        <w:rPr>
          <w:lang w:val="ka-GE"/>
        </w:rPr>
        <w:t xml:space="preserve"> </w:t>
      </w:r>
      <w:r w:rsidRPr="00F068D6">
        <w:rPr>
          <w:rFonts w:ascii="Sylfaen" w:hAnsi="Sylfaen" w:cs="Sylfaen"/>
          <w:lang w:val="ka-GE"/>
        </w:rPr>
        <w:t xml:space="preserve">წარმოგვიდგინოთ თქვენი </w:t>
      </w:r>
      <w:r w:rsidR="00EF6CDB">
        <w:rPr>
          <w:rFonts w:ascii="Sylfaen" w:hAnsi="Sylfaen" w:cs="Sylfaen"/>
          <w:lang w:val="ka-GE"/>
        </w:rPr>
        <w:t xml:space="preserve">საფასო </w:t>
      </w:r>
      <w:r w:rsidRPr="00F068D6">
        <w:rPr>
          <w:rFonts w:ascii="Sylfaen" w:hAnsi="Sylfaen" w:cs="Sylfaen"/>
          <w:lang w:val="ka-GE"/>
        </w:rPr>
        <w:t xml:space="preserve">შემოთავაზება </w:t>
      </w:r>
      <w:r w:rsidRPr="00F068D6">
        <w:rPr>
          <w:rFonts w:ascii="Sylfaen" w:hAnsi="Sylfaen" w:cs="Sylfaen"/>
          <w:b/>
          <w:u w:val="single"/>
          <w:lang w:val="ka-GE"/>
        </w:rPr>
        <w:t>ამობეჭდილი</w:t>
      </w:r>
      <w:r w:rsidRPr="00F068D6">
        <w:rPr>
          <w:rFonts w:ascii="Sylfaen" w:hAnsi="Sylfaen" w:cs="Sylfaen"/>
          <w:lang w:val="ka-GE"/>
        </w:rPr>
        <w:t xml:space="preserve"> სახი</w:t>
      </w:r>
      <w:r w:rsidR="007C4A13">
        <w:rPr>
          <w:rFonts w:ascii="Sylfaen" w:hAnsi="Sylfaen" w:cs="Sylfaen"/>
          <w:lang w:val="ka-GE"/>
        </w:rPr>
        <w:t>თ</w:t>
      </w:r>
      <w:r w:rsidR="00EF6CDB">
        <w:rPr>
          <w:rFonts w:ascii="Sylfaen" w:hAnsi="Sylfaen" w:cs="Sylfaen"/>
          <w:lang w:val="ka-GE"/>
        </w:rPr>
        <w:t xml:space="preserve"> დახურულ კონვერტში.</w:t>
      </w:r>
    </w:p>
    <w:p w:rsidR="00383F15" w:rsidRPr="00383F15" w:rsidRDefault="00383F15" w:rsidP="00D27187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შემოთავაზებები მოგვაწოდოთ ორ ენაზე</w:t>
      </w:r>
      <w:r w:rsidR="00AD421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(ქართული და იგლისურ</w:t>
      </w:r>
      <w:r w:rsidR="00AD4217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ka-GE"/>
        </w:rPr>
        <w:t xml:space="preserve"> ან გერმანული)</w:t>
      </w:r>
    </w:p>
    <w:p w:rsidR="00D27187" w:rsidRDefault="00D27187" w:rsidP="00D27187">
      <w:pPr>
        <w:rPr>
          <w:rFonts w:ascii="Sylfaen" w:hAnsi="Sylfaen" w:cs="Sylfaen"/>
          <w:lang w:val="ka-GE"/>
        </w:rPr>
      </w:pPr>
      <w:r w:rsidRPr="00F068D6">
        <w:rPr>
          <w:rFonts w:ascii="Sylfaen" w:hAnsi="Sylfaen" w:cs="Sylfaen"/>
          <w:lang w:val="ka-GE"/>
        </w:rPr>
        <w:t>დაგვიანებული შემოთავაზებები არ განიხილება</w:t>
      </w:r>
      <w:r>
        <w:rPr>
          <w:rFonts w:ascii="Sylfaen" w:hAnsi="Sylfaen" w:cs="Sylfaen"/>
          <w:lang w:val="ka-GE"/>
        </w:rPr>
        <w:t>.</w:t>
      </w:r>
    </w:p>
    <w:p w:rsidR="00121345" w:rsidRPr="00B57F70" w:rsidRDefault="00121345" w:rsidP="00D27187">
      <w:pPr>
        <w:rPr>
          <w:rFonts w:ascii="Sylfaen" w:hAnsi="Sylfaen"/>
          <w:lang w:val="ka-GE"/>
        </w:rPr>
      </w:pPr>
    </w:p>
    <w:p w:rsidR="00C916DB" w:rsidRPr="006567DA" w:rsidRDefault="00C916DB" w:rsidP="00C916DB">
      <w:pPr>
        <w:rPr>
          <w:rFonts w:ascii="Sylfaen" w:hAnsi="Sylfaen"/>
          <w:lang w:val="ka-GE"/>
        </w:rPr>
      </w:pPr>
      <w:r w:rsidRPr="00F068D6">
        <w:rPr>
          <w:rFonts w:ascii="Sylfaen" w:hAnsi="Sylfaen"/>
          <w:lang w:val="ka-GE"/>
        </w:rPr>
        <w:t xml:space="preserve">გთხოვთ გაითვალისწინოთ, რომ </w:t>
      </w:r>
      <w:r w:rsidR="006567DA">
        <w:rPr>
          <w:rFonts w:ascii="Sylfaen" w:hAnsi="Sylfaen"/>
          <w:lang w:val="ka-GE"/>
        </w:rPr>
        <w:t xml:space="preserve">ა.წ. 01.05 დან გერმანიის საერთაშორისო თანამშრომლობის საზოგადოების წარმომადგენლობა საქართველოში შემოსავლების სამსახურის ცნობა ნომერი 652 ის საფუძველზე სარგებლობს დღგ/სგან </w:t>
      </w:r>
      <w:r w:rsidR="00767D11">
        <w:rPr>
          <w:rFonts w:ascii="Sylfaen" w:hAnsi="Sylfaen"/>
          <w:lang w:val="ka-GE"/>
        </w:rPr>
        <w:t>გათავისუფლები</w:t>
      </w:r>
      <w:r w:rsidR="006567DA">
        <w:rPr>
          <w:rFonts w:ascii="Sylfaen" w:hAnsi="Sylfaen"/>
          <w:lang w:val="ka-GE"/>
        </w:rPr>
        <w:t xml:space="preserve">თ ჩათვლის უფლებით </w:t>
      </w:r>
      <w:r w:rsidR="001972E2" w:rsidRPr="001972E2">
        <w:rPr>
          <w:rFonts w:ascii="Sylfaen" w:hAnsi="Sylfaen"/>
          <w:lang w:val="ka-GE"/>
        </w:rPr>
        <w:t>(</w:t>
      </w:r>
      <w:hyperlink r:id="rId12" w:history="1">
        <w:r w:rsidR="001972E2" w:rsidRPr="00FE2259">
          <w:rPr>
            <w:rStyle w:val="Hyperlink"/>
            <w:rFonts w:ascii="Sylfaen" w:hAnsi="Sylfaen"/>
            <w:lang w:val="ka-GE"/>
          </w:rPr>
          <w:t xml:space="preserve">http://www.rs.ge/5440 </w:t>
        </w:r>
        <w:r w:rsidR="001972E2" w:rsidRPr="001972E2">
          <w:rPr>
            <w:rStyle w:val="Hyperlink"/>
            <w:rFonts w:ascii="Sylfaen" w:hAnsi="Sylfaen"/>
            <w:lang w:val="ka-GE"/>
          </w:rPr>
          <w:t xml:space="preserve">, </w:t>
        </w:r>
        <w:r w:rsidR="001972E2" w:rsidRPr="00FE2259">
          <w:rPr>
            <w:rStyle w:val="Hyperlink"/>
            <w:rFonts w:ascii="Sylfaen" w:hAnsi="Sylfaen"/>
            <w:lang w:val="ka-GE"/>
          </w:rPr>
          <w:t>Nr. 471</w:t>
        </w:r>
      </w:hyperlink>
      <w:r w:rsidR="001972E2" w:rsidRPr="001972E2">
        <w:rPr>
          <w:rFonts w:ascii="Sylfaen" w:hAnsi="Sylfaen"/>
          <w:lang w:val="ka-GE"/>
        </w:rPr>
        <w:t xml:space="preserve">) </w:t>
      </w:r>
      <w:r w:rsidR="006567DA">
        <w:rPr>
          <w:rFonts w:ascii="Sylfaen" w:hAnsi="Sylfaen"/>
          <w:lang w:val="ka-GE"/>
        </w:rPr>
        <w:t>და შესაბამისად წარმოდგენილი ფასები არ უნდა შეიცავდნენ დღგს თანხას.</w:t>
      </w:r>
    </w:p>
    <w:p w:rsidR="00D27187" w:rsidRDefault="00D27187" w:rsidP="00D27187">
      <w:pPr>
        <w:rPr>
          <w:rFonts w:ascii="Sylfaen" w:hAnsi="Sylfaen"/>
          <w:lang w:val="ka-GE"/>
        </w:rPr>
      </w:pPr>
    </w:p>
    <w:p w:rsidR="00110B4D" w:rsidRDefault="002B41ED" w:rsidP="00D271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 </w:t>
      </w:r>
      <w:r w:rsidR="00110B4D">
        <w:rPr>
          <w:rFonts w:ascii="Sylfaen" w:hAnsi="Sylfaen"/>
          <w:lang w:val="ka-GE"/>
        </w:rPr>
        <w:t xml:space="preserve">კონვერტზე მიუთითოთ </w:t>
      </w:r>
      <w:r w:rsidR="00D27187" w:rsidRPr="00F068D6">
        <w:rPr>
          <w:rFonts w:ascii="Sylfaen" w:hAnsi="Sylfaen"/>
          <w:lang w:val="ka-GE"/>
        </w:rPr>
        <w:t>შემდეგი:</w:t>
      </w:r>
    </w:p>
    <w:p w:rsidR="00110B4D" w:rsidRPr="001972E2" w:rsidRDefault="00EF6CDB" w:rsidP="00AD4217">
      <w:pPr>
        <w:pStyle w:val="Listenabsatz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ფირმის</w:t>
      </w:r>
      <w:r w:rsidR="00161EF6" w:rsidRPr="00DF3560">
        <w:rPr>
          <w:rFonts w:ascii="Sylfaen" w:hAnsi="Sylfaen" w:cs="Arial"/>
          <w:lang w:val="ka-GE"/>
        </w:rPr>
        <w:t xml:space="preserve"> </w:t>
      </w:r>
      <w:r w:rsidR="00110B4D" w:rsidRPr="00DF3560">
        <w:rPr>
          <w:rFonts w:ascii="Sylfaen" w:hAnsi="Sylfaen"/>
          <w:lang w:val="ka-GE"/>
        </w:rPr>
        <w:t xml:space="preserve"> დასახელება</w:t>
      </w:r>
    </w:p>
    <w:p w:rsidR="00110B4D" w:rsidRPr="001972E2" w:rsidRDefault="00110B4D" w:rsidP="00110B4D">
      <w:pPr>
        <w:pStyle w:val="Listenabsatz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ინფორმაცია</w:t>
      </w:r>
      <w:r w:rsidR="00AD4217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ტელეფონი, საკონტაქტო პირი</w:t>
      </w:r>
      <w:r w:rsidR="00EF6CDB">
        <w:rPr>
          <w:rFonts w:ascii="Sylfaen" w:hAnsi="Sylfaen"/>
          <w:lang w:val="ka-GE"/>
        </w:rPr>
        <w:t>, მისამართი</w:t>
      </w:r>
      <w:r w:rsidR="00F41BEB">
        <w:rPr>
          <w:rFonts w:ascii="Sylfaen" w:hAnsi="Sylfaen"/>
          <w:lang w:val="ka-GE"/>
        </w:rPr>
        <w:t>)</w:t>
      </w:r>
    </w:p>
    <w:p w:rsidR="00EF6CDB" w:rsidRPr="00EF6CDB" w:rsidRDefault="00110B4D" w:rsidP="00EF6CDB">
      <w:pPr>
        <w:pStyle w:val="Listenabsatz"/>
        <w:numPr>
          <w:ilvl w:val="0"/>
          <w:numId w:val="7"/>
        </w:numPr>
        <w:rPr>
          <w:rFonts w:ascii="Sylfaen" w:hAnsi="Sylfaen"/>
        </w:rPr>
      </w:pPr>
      <w:r w:rsidRPr="00EF6CDB">
        <w:rPr>
          <w:rFonts w:ascii="Sylfaen" w:hAnsi="Sylfaen" w:cs="Sylfaen"/>
          <w:lang w:val="ka-GE"/>
        </w:rPr>
        <w:t>ტენდერის</w:t>
      </w:r>
      <w:r w:rsidRPr="00EF6CDB">
        <w:rPr>
          <w:rFonts w:ascii="Sylfaen" w:hAnsi="Sylfaen" w:cs="Arial"/>
          <w:lang w:val="ka-GE"/>
        </w:rPr>
        <w:t xml:space="preserve"> </w:t>
      </w:r>
      <w:r w:rsidRPr="00EF6CDB">
        <w:rPr>
          <w:rFonts w:ascii="Sylfaen" w:hAnsi="Sylfaen" w:cs="Sylfaen"/>
          <w:lang w:val="ka-GE"/>
        </w:rPr>
        <w:t>დასახელება</w:t>
      </w:r>
      <w:r w:rsidRPr="00EF6CDB">
        <w:rPr>
          <w:rFonts w:ascii="Sylfaen" w:hAnsi="Sylfaen" w:cs="Arial"/>
          <w:lang w:val="ka-GE"/>
        </w:rPr>
        <w:t xml:space="preserve"> </w:t>
      </w:r>
      <w:r w:rsidR="00AA3FCC" w:rsidRPr="00EF6CDB">
        <w:rPr>
          <w:rFonts w:ascii="Sylfaen" w:hAnsi="Sylfaen" w:cs="Arial"/>
        </w:rPr>
        <w:t xml:space="preserve">- </w:t>
      </w:r>
      <w:r w:rsidRPr="00EF6CDB">
        <w:rPr>
          <w:rFonts w:ascii="Sylfaen" w:hAnsi="Sylfaen" w:cs="Arial"/>
          <w:lang w:val="ka-GE"/>
        </w:rPr>
        <w:t xml:space="preserve"> </w:t>
      </w:r>
      <w:r w:rsidR="00C150DE">
        <w:rPr>
          <w:rFonts w:ascii="Sylfaen" w:hAnsi="Sylfaen"/>
          <w:b/>
          <w:sz w:val="20"/>
          <w:lang w:val="ka-GE"/>
        </w:rPr>
        <w:t>კომპიუტერული ტექნიკა</w:t>
      </w:r>
    </w:p>
    <w:p w:rsidR="00110B4D" w:rsidRPr="00C916DB" w:rsidRDefault="00110B4D" w:rsidP="00110B4D">
      <w:pPr>
        <w:pStyle w:val="Listenabsatz"/>
        <w:numPr>
          <w:ilvl w:val="0"/>
          <w:numId w:val="7"/>
        </w:numPr>
        <w:rPr>
          <w:rFonts w:ascii="Sylfaen" w:hAnsi="Sylfaen"/>
        </w:rPr>
      </w:pPr>
      <w:r w:rsidRPr="00C916DB">
        <w:rPr>
          <w:rFonts w:ascii="Sylfaen" w:hAnsi="Sylfaen"/>
          <w:lang w:val="ka-GE"/>
        </w:rPr>
        <w:t>წარწერა / კონფიდენციალურია</w:t>
      </w:r>
    </w:p>
    <w:p w:rsidR="00110B4D" w:rsidRPr="00161EF6" w:rsidRDefault="00110B4D" w:rsidP="00161EF6">
      <w:pPr>
        <w:pStyle w:val="Listenabsatz"/>
        <w:numPr>
          <w:ilvl w:val="0"/>
          <w:numId w:val="7"/>
        </w:numPr>
        <w:rPr>
          <w:rFonts w:ascii="Sylfaen" w:hAnsi="Sylfaen"/>
        </w:rPr>
      </w:pPr>
      <w:r>
        <w:rPr>
          <w:rFonts w:ascii="Sylfaen" w:hAnsi="Sylfaen"/>
          <w:lang w:val="ka-GE"/>
        </w:rPr>
        <w:t>გთხოვთ მოაწეროთ ხელი</w:t>
      </w:r>
      <w:r w:rsidR="00161EF6">
        <w:rPr>
          <w:rFonts w:ascii="Sylfaen" w:hAnsi="Sylfaen"/>
          <w:lang w:val="ka-GE"/>
        </w:rPr>
        <w:t xml:space="preserve"> </w:t>
      </w:r>
      <w:r w:rsidRPr="00161EF6">
        <w:rPr>
          <w:rFonts w:ascii="Sylfaen" w:hAnsi="Sylfaen" w:cs="Sylfaen"/>
          <w:lang w:val="ka-GE"/>
        </w:rPr>
        <w:t>დალუქვის</w:t>
      </w:r>
      <w:r w:rsidRPr="00161EF6">
        <w:rPr>
          <w:rFonts w:ascii="Sylfaen" w:hAnsi="Sylfaen" w:cs="Arial"/>
          <w:lang w:val="ka-GE"/>
        </w:rPr>
        <w:t xml:space="preserve"> </w:t>
      </w:r>
      <w:r w:rsidRPr="00161EF6">
        <w:rPr>
          <w:rFonts w:ascii="Sylfaen" w:hAnsi="Sylfaen" w:cs="Sylfaen"/>
          <w:lang w:val="ka-GE"/>
        </w:rPr>
        <w:t>ადგილზე</w:t>
      </w:r>
      <w:r w:rsidRPr="00161EF6">
        <w:rPr>
          <w:rFonts w:ascii="Sylfaen" w:hAnsi="Sylfaen" w:cs="Arial"/>
          <w:lang w:val="ka-GE"/>
        </w:rPr>
        <w:t>.</w:t>
      </w:r>
    </w:p>
    <w:p w:rsidR="00110B4D" w:rsidRPr="002B41ED" w:rsidRDefault="00110B4D" w:rsidP="002B41ED">
      <w:pPr>
        <w:ind w:left="705"/>
        <w:rPr>
          <w:rFonts w:ascii="Sylfaen" w:hAnsi="Sylfaen"/>
          <w:lang w:val="ka-GE"/>
        </w:rPr>
      </w:pPr>
    </w:p>
    <w:p w:rsidR="00EF6CDB" w:rsidRPr="00A50859" w:rsidRDefault="00EF6CDB" w:rsidP="00EF6CDB">
      <w:pPr>
        <w:rPr>
          <w:rFonts w:ascii="Sylfaen" w:hAnsi="Sylfaen"/>
          <w:b/>
          <w:lang w:val="ka-GE"/>
        </w:rPr>
      </w:pPr>
      <w:r w:rsidRPr="00A50859">
        <w:rPr>
          <w:rFonts w:ascii="Sylfaen" w:hAnsi="Sylfaen" w:cs="Sylfaen"/>
          <w:b/>
          <w:lang w:val="ka-GE"/>
        </w:rPr>
        <w:t>გთხოვთ შემოთავაზება დაიტანოთ თქვენი ორგანიზაციის ლოგოიან თავფურცელზე, დასვათ ბეჭედი და ხელმოწერა.</w:t>
      </w:r>
    </w:p>
    <w:p w:rsidR="00EF6CDB" w:rsidRDefault="00EF6CDB" w:rsidP="00EF6CDB">
      <w:pPr>
        <w:pStyle w:val="Fuzeile"/>
        <w:rPr>
          <w:rFonts w:ascii="Sylfaen" w:hAnsi="Sylfaen"/>
        </w:rPr>
      </w:pPr>
    </w:p>
    <w:p w:rsidR="00110B4D" w:rsidRPr="00F8695F" w:rsidRDefault="00C916DB" w:rsidP="00D27187">
      <w:pPr>
        <w:rPr>
          <w:rFonts w:ascii="Sylfaen" w:hAnsi="Sylfaen"/>
        </w:rPr>
      </w:pPr>
      <w:r>
        <w:rPr>
          <w:rFonts w:ascii="Sylfaen" w:hAnsi="Sylfaen"/>
          <w:lang w:val="ka-GE"/>
        </w:rPr>
        <w:t>აგრეთვე მიუთითოთ შემდეგი მისამართი</w:t>
      </w:r>
      <w:r w:rsidR="00F8695F">
        <w:rPr>
          <w:rFonts w:ascii="Sylfaen" w:hAnsi="Sylfaen"/>
        </w:rPr>
        <w:t>:</w:t>
      </w:r>
    </w:p>
    <w:p w:rsidR="00110B4D" w:rsidRPr="00F068D6" w:rsidRDefault="00110B4D" w:rsidP="00D27187">
      <w:pPr>
        <w:rPr>
          <w:rFonts w:ascii="Sylfaen" w:hAnsi="Sylfaen"/>
          <w:lang w:val="ka-GE"/>
        </w:rPr>
      </w:pPr>
    </w:p>
    <w:p w:rsidR="00D27187" w:rsidRPr="00AD4217" w:rsidRDefault="00850F8C" w:rsidP="00110B4D">
      <w:pPr>
        <w:spacing w:line="312" w:lineRule="auto"/>
        <w:ind w:left="567"/>
        <w:rPr>
          <w:rFonts w:ascii="Sylfaen" w:hAnsi="Sylfaen" w:cs="Sylfaen"/>
          <w:b/>
          <w:lang w:val="ka-GE"/>
        </w:rPr>
      </w:pPr>
      <w:r w:rsidRPr="00AD4217">
        <w:rPr>
          <w:rFonts w:ascii="Sylfaen" w:hAnsi="Sylfaen"/>
          <w:b/>
          <w:lang w:val="ka-GE"/>
        </w:rPr>
        <w:t>GIZ</w:t>
      </w:r>
      <w:r w:rsidR="00D27187" w:rsidRPr="00F068D6">
        <w:rPr>
          <w:b/>
          <w:lang w:val="ka-GE"/>
        </w:rPr>
        <w:t>-</w:t>
      </w:r>
      <w:r w:rsidR="00D27187">
        <w:rPr>
          <w:rFonts w:ascii="Sylfaen" w:hAnsi="Sylfaen"/>
          <w:b/>
          <w:lang w:val="ka-GE"/>
        </w:rPr>
        <w:t xml:space="preserve">ის რეგიონალურ </w:t>
      </w:r>
      <w:r w:rsidR="00D27187">
        <w:rPr>
          <w:rFonts w:ascii="Sylfaen" w:hAnsi="Sylfaen" w:cs="Sylfaen"/>
          <w:b/>
          <w:lang w:val="ka-GE"/>
        </w:rPr>
        <w:t>ბიუროს სამხრეთ კავკასიაში</w:t>
      </w:r>
    </w:p>
    <w:p w:rsidR="00110B4D" w:rsidRPr="00AD4217" w:rsidRDefault="00110B4D" w:rsidP="00110B4D">
      <w:pPr>
        <w:spacing w:line="312" w:lineRule="auto"/>
        <w:ind w:left="567"/>
        <w:rPr>
          <w:rFonts w:ascii="Sylfaen" w:hAnsi="Sylfaen" w:cs="Sylfaen"/>
          <w:b/>
          <w:lang w:val="ka-GE"/>
        </w:rPr>
      </w:pPr>
    </w:p>
    <w:p w:rsidR="00110B4D" w:rsidRPr="00110B4D" w:rsidRDefault="00110B4D" w:rsidP="00110B4D">
      <w:pPr>
        <w:spacing w:line="312" w:lineRule="auto"/>
        <w:ind w:left="56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ბატონ გიორგი ქურდაძეს</w:t>
      </w:r>
    </w:p>
    <w:p w:rsidR="00D27187" w:rsidRDefault="00D27187" w:rsidP="00D27187">
      <w:pPr>
        <w:ind w:firstLine="56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ელენე ახვლედიანი აღმართი 4,</w:t>
      </w:r>
    </w:p>
    <w:p w:rsidR="00D27187" w:rsidRPr="00F068D6" w:rsidRDefault="00D27187" w:rsidP="00D27187">
      <w:pPr>
        <w:ind w:firstLine="567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0103 </w:t>
      </w:r>
      <w:r w:rsidRPr="00F068D6">
        <w:rPr>
          <w:rFonts w:ascii="Sylfaen" w:hAnsi="Sylfaen" w:cs="Sylfaen"/>
          <w:b/>
          <w:lang w:val="ka-GE"/>
        </w:rPr>
        <w:t>თბილისი</w:t>
      </w:r>
    </w:p>
    <w:p w:rsidR="00D27187" w:rsidRPr="00F068D6" w:rsidRDefault="00D27187" w:rsidP="00D27187">
      <w:pPr>
        <w:ind w:left="567"/>
        <w:rPr>
          <w:rFonts w:ascii="Sylfaen" w:hAnsi="Sylfaen"/>
          <w:b/>
          <w:lang w:val="ka-GE"/>
        </w:rPr>
      </w:pPr>
    </w:p>
    <w:p w:rsidR="00D27187" w:rsidRPr="00AD4217" w:rsidRDefault="00D27187" w:rsidP="002B41ED">
      <w:pPr>
        <w:ind w:left="567"/>
        <w:rPr>
          <w:rFonts w:ascii="Sylfaen" w:hAnsi="Sylfaen" w:cs="Arial"/>
          <w:b/>
          <w:sz w:val="20"/>
          <w:lang w:val="ka-GE"/>
        </w:rPr>
      </w:pPr>
      <w:r w:rsidRPr="00F068D6">
        <w:rPr>
          <w:rFonts w:ascii="Sylfaen" w:hAnsi="Sylfaen"/>
          <w:b/>
          <w:lang w:val="ka-GE"/>
        </w:rPr>
        <w:t xml:space="preserve">მიუთითეთ ჩვენი ნიშანი </w:t>
      </w:r>
      <w:r w:rsidR="00EF6CDB">
        <w:rPr>
          <w:rFonts w:ascii="Sylfaen" w:hAnsi="Sylfaen" w:cs="Arial"/>
          <w:b/>
          <w:sz w:val="20"/>
          <w:lang w:val="ka-GE"/>
        </w:rPr>
        <w:t xml:space="preserve">  </w:t>
      </w:r>
      <w:r w:rsidR="00D6226D">
        <w:rPr>
          <w:b/>
          <w:lang w:val="ka-GE"/>
        </w:rPr>
        <w:t>08.2083.7-00</w:t>
      </w:r>
      <w:r w:rsidR="00D6226D">
        <w:rPr>
          <w:rFonts w:ascii="Sylfaen" w:hAnsi="Sylfaen"/>
          <w:b/>
          <w:lang w:val="ka-GE"/>
        </w:rPr>
        <w:t>1</w:t>
      </w:r>
      <w:r w:rsidR="00D6226D" w:rsidRPr="00373855">
        <w:rPr>
          <w:b/>
          <w:lang w:val="ka-GE"/>
        </w:rPr>
        <w:t>.00</w:t>
      </w:r>
    </w:p>
    <w:p w:rsidR="00447AB0" w:rsidRPr="00AD4217" w:rsidRDefault="00447AB0" w:rsidP="002B41ED">
      <w:pPr>
        <w:ind w:left="567"/>
        <w:rPr>
          <w:rFonts w:ascii="Sylfaen" w:hAnsi="Sylfaen" w:cs="Arial"/>
          <w:b/>
          <w:sz w:val="20"/>
          <w:lang w:val="ka-GE"/>
        </w:rPr>
      </w:pPr>
      <w:r>
        <w:rPr>
          <w:rFonts w:ascii="Sylfaen" w:hAnsi="Sylfaen"/>
          <w:b/>
          <w:lang w:val="ka-GE"/>
        </w:rPr>
        <w:t xml:space="preserve">და აგრეთვე ნომერი </w:t>
      </w:r>
      <w:r w:rsidR="00BD3C30" w:rsidRPr="00AD4217">
        <w:rPr>
          <w:rFonts w:ascii="Sylfaen" w:hAnsi="Sylfaen"/>
          <w:b/>
          <w:lang w:val="ka-GE"/>
        </w:rPr>
        <w:t xml:space="preserve"> 910</w:t>
      </w:r>
      <w:r w:rsidR="0017245C" w:rsidRPr="00AD4217">
        <w:rPr>
          <w:rFonts w:ascii="Sylfaen" w:hAnsi="Sylfaen"/>
          <w:b/>
          <w:lang w:val="ka-GE"/>
        </w:rPr>
        <w:t>64652</w:t>
      </w:r>
    </w:p>
    <w:p w:rsidR="00C916DB" w:rsidRPr="00AD4217" w:rsidRDefault="00C916DB" w:rsidP="002B41ED">
      <w:pPr>
        <w:ind w:left="567"/>
        <w:rPr>
          <w:rFonts w:ascii="Sylfaen" w:hAnsi="Sylfaen"/>
          <w:lang w:val="ka-GE"/>
        </w:rPr>
      </w:pPr>
    </w:p>
    <w:p w:rsidR="00C916DB" w:rsidRDefault="00C916DB" w:rsidP="00C916DB">
      <w:pPr>
        <w:ind w:firstLine="567"/>
        <w:rPr>
          <w:rFonts w:ascii="Sylfaen" w:hAnsi="Sylfaen"/>
          <w:lang w:val="ka-GE"/>
        </w:rPr>
      </w:pPr>
    </w:p>
    <w:p w:rsidR="00121345" w:rsidRPr="00C916DB" w:rsidRDefault="00121345" w:rsidP="00C916DB">
      <w:pPr>
        <w:ind w:firstLine="567"/>
        <w:rPr>
          <w:rFonts w:ascii="Sylfaen" w:hAnsi="Sylfaen"/>
          <w:lang w:val="ka-GE"/>
        </w:rPr>
      </w:pPr>
    </w:p>
    <w:p w:rsidR="00AD4217" w:rsidRPr="00F068D6" w:rsidRDefault="00AD4217" w:rsidP="00AD4217">
      <w:pPr>
        <w:rPr>
          <w:rFonts w:ascii="Sylfaen" w:hAnsi="Sylfaen"/>
          <w:lang w:val="ka-GE"/>
        </w:rPr>
      </w:pPr>
      <w:r w:rsidRPr="00CB6544">
        <w:rPr>
          <w:rFonts w:ascii="Sylfaen" w:hAnsi="Sylfaen"/>
          <w:b/>
          <w:lang w:val="ka-GE"/>
        </w:rPr>
        <w:lastRenderedPageBreak/>
        <w:t>შესყიდვაში გამარჯვებულად გამოვლენდება საუკეთესო ფასის წარმომდგენი პირი.  შესყიდვაში მონაწილეობის მსურველ პირს აქვს უფლება მონაწილეობა მიიღოს მისთვის სასურველ ნებისმიერ ლოტში. გამ</w:t>
      </w:r>
      <w:r w:rsidR="00E42363">
        <w:rPr>
          <w:rFonts w:ascii="Sylfaen" w:hAnsi="Sylfaen"/>
          <w:b/>
          <w:lang w:val="ka-GE"/>
        </w:rPr>
        <w:t>არჯვებულის გამოვლენა მოხდება თი</w:t>
      </w:r>
      <w:r w:rsidRPr="00CB6544">
        <w:rPr>
          <w:rFonts w:ascii="Sylfaen" w:hAnsi="Sylfaen"/>
          <w:b/>
          <w:lang w:val="ka-GE"/>
        </w:rPr>
        <w:t>თოეულ ლოტში ცალ–ცალკე.</w:t>
      </w:r>
    </w:p>
    <w:p w:rsidR="009C5D29" w:rsidRDefault="009C5D29" w:rsidP="009C5D29">
      <w:pPr>
        <w:rPr>
          <w:rFonts w:ascii="Sylfaen" w:hAnsi="Sylfaen"/>
          <w:lang w:val="ka-GE"/>
        </w:rPr>
      </w:pPr>
    </w:p>
    <w:p w:rsidR="009C5D29" w:rsidRPr="009C5D29" w:rsidRDefault="009C5D29" w:rsidP="009C5D29">
      <w:pPr>
        <w:rPr>
          <w:rFonts w:ascii="Sylfaen" w:hAnsi="Sylfaen"/>
          <w:b/>
          <w:iCs/>
          <w:lang w:val="ka-GE"/>
        </w:rPr>
      </w:pPr>
      <w:r w:rsidRPr="009C5D29">
        <w:rPr>
          <w:rFonts w:ascii="Sylfaen" w:hAnsi="Sylfaen"/>
          <w:b/>
          <w:iCs/>
          <w:lang w:val="ka-GE"/>
        </w:rPr>
        <w:t xml:space="preserve">ხელშეკრულების გაფორმება გათვალისწინებულია არაუგვიანეს 2012 წლის 11 დეკებრისა. </w:t>
      </w:r>
      <w:r w:rsidRPr="009C5D29">
        <w:rPr>
          <w:rFonts w:ascii="Sylfaen" w:hAnsi="Sylfaen"/>
          <w:b/>
          <w:iCs/>
          <w:lang w:val="en-US"/>
        </w:rPr>
        <w:t>მიმწოდებელთან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ანგარიშსწორება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იწარმოებს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წინასწარი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გადახდის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მეთოდით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მიმწოდებლის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მიერ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წარმოდგენილი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იდენტური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ოდენობის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საავანსო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საბანკო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გარანტიის</w:t>
      </w:r>
      <w:r w:rsidRPr="009C5D29">
        <w:rPr>
          <w:b/>
          <w:iCs/>
          <w:lang w:val="en-US"/>
        </w:rPr>
        <w:t xml:space="preserve"> </w:t>
      </w:r>
      <w:r w:rsidRPr="009C5D29">
        <w:rPr>
          <w:rFonts w:ascii="Sylfaen" w:hAnsi="Sylfaen"/>
          <w:b/>
          <w:iCs/>
          <w:lang w:val="en-US"/>
        </w:rPr>
        <w:t>საფუძველზე</w:t>
      </w:r>
      <w:r w:rsidRPr="009C5D29">
        <w:rPr>
          <w:rFonts w:ascii="Sylfaen" w:hAnsi="Sylfaen"/>
          <w:b/>
          <w:iCs/>
          <w:lang w:val="ka-GE"/>
        </w:rPr>
        <w:t xml:space="preserve">, რომლის წარმოდგენა უნდა განხორციელდეს არაუგვიანეს 2012 წლის 13 დეკემბრისა. </w:t>
      </w:r>
    </w:p>
    <w:p w:rsidR="001972E2" w:rsidRDefault="001972E2" w:rsidP="009C5D29">
      <w:pPr>
        <w:rPr>
          <w:rFonts w:ascii="Sylfaen" w:hAnsi="Sylfaen"/>
          <w:b/>
          <w:iCs/>
        </w:rPr>
      </w:pPr>
    </w:p>
    <w:p w:rsidR="001972E2" w:rsidRDefault="009C5D29" w:rsidP="009C5D29">
      <w:pPr>
        <w:rPr>
          <w:rFonts w:ascii="Sylfaen" w:hAnsi="Sylfaen"/>
          <w:b/>
          <w:iCs/>
        </w:rPr>
      </w:pPr>
      <w:r w:rsidRPr="009C5D29">
        <w:rPr>
          <w:rFonts w:ascii="Sylfaen" w:hAnsi="Sylfaen"/>
          <w:b/>
          <w:iCs/>
          <w:lang w:val="ka-GE"/>
        </w:rPr>
        <w:t>საქონლის მიწოდება შესაძლებელია ეტაპობრივად, არაუგვიანეს 15 იანვრისა შემდეგ მის</w:t>
      </w:r>
      <w:r>
        <w:rPr>
          <w:rFonts w:ascii="Sylfaen" w:hAnsi="Sylfaen"/>
          <w:b/>
          <w:iCs/>
          <w:lang w:val="ka-GE"/>
        </w:rPr>
        <w:t xml:space="preserve">ამართზე: </w:t>
      </w:r>
    </w:p>
    <w:p w:rsidR="001972E2" w:rsidRDefault="001972E2" w:rsidP="009C5D29">
      <w:pPr>
        <w:rPr>
          <w:rFonts w:ascii="Sylfaen" w:hAnsi="Sylfaen" w:cs="Arial"/>
          <w:b/>
        </w:rPr>
      </w:pPr>
      <w:r w:rsidRPr="00024714">
        <w:rPr>
          <w:rFonts w:ascii="Sylfaen" w:hAnsi="Sylfaen" w:cs="Arial"/>
          <w:b/>
          <w:lang w:val="ka-GE"/>
        </w:rPr>
        <w:t>GIZ – კერძო სექტორის განვითარება საქართველოში</w:t>
      </w:r>
    </w:p>
    <w:p w:rsidR="009C5D29" w:rsidRDefault="009C5D29" w:rsidP="009C5D29">
      <w:pPr>
        <w:rPr>
          <w:rFonts w:ascii="Sylfaen" w:hAnsi="Sylfaen"/>
          <w:b/>
          <w:iCs/>
        </w:rPr>
      </w:pPr>
      <w:r>
        <w:rPr>
          <w:rFonts w:ascii="Sylfaen" w:hAnsi="Sylfaen"/>
          <w:b/>
          <w:iCs/>
          <w:lang w:val="ka-GE"/>
        </w:rPr>
        <w:t>ელენე ახვლედიანის ხევი 3</w:t>
      </w:r>
    </w:p>
    <w:p w:rsidR="001972E2" w:rsidRPr="001972E2" w:rsidRDefault="001972E2" w:rsidP="009C5D29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>0103 თბილისი საქართველო</w:t>
      </w:r>
    </w:p>
    <w:p w:rsidR="009C5D29" w:rsidRPr="009C5D29" w:rsidRDefault="009C5D29" w:rsidP="009C5D29">
      <w:pPr>
        <w:rPr>
          <w:rFonts w:ascii="Sylfaen" w:hAnsi="Sylfaen"/>
          <w:b/>
          <w:lang w:val="ka-GE"/>
        </w:rPr>
      </w:pPr>
    </w:p>
    <w:p w:rsidR="00AD4217" w:rsidRDefault="00AD4217" w:rsidP="00D27187">
      <w:pPr>
        <w:rPr>
          <w:rFonts w:ascii="Sylfaen" w:hAnsi="Sylfaen"/>
          <w:lang w:val="ka-GE"/>
        </w:rPr>
      </w:pPr>
    </w:p>
    <w:p w:rsidR="00D27187" w:rsidRPr="00767D11" w:rsidRDefault="00D27187" w:rsidP="00D27187">
      <w:pPr>
        <w:rPr>
          <w:rFonts w:ascii="Sylfaen" w:hAnsi="Sylfaen"/>
          <w:b/>
          <w:lang w:val="ka-GE"/>
        </w:rPr>
      </w:pPr>
      <w:r w:rsidRPr="00F068D6">
        <w:rPr>
          <w:rFonts w:ascii="Sylfaen" w:hAnsi="Sylfaen"/>
          <w:lang w:val="ka-GE"/>
        </w:rPr>
        <w:t>შეკითხვების შემთხვევაში მიმართ</w:t>
      </w:r>
      <w:r>
        <w:rPr>
          <w:rFonts w:ascii="Sylfaen" w:hAnsi="Sylfaen"/>
          <w:lang w:val="ka-GE"/>
        </w:rPr>
        <w:t>ე</w:t>
      </w:r>
      <w:r w:rsidRPr="00F068D6">
        <w:rPr>
          <w:rFonts w:ascii="Sylfaen" w:hAnsi="Sylfaen"/>
          <w:lang w:val="ka-GE"/>
        </w:rPr>
        <w:t>თ</w:t>
      </w:r>
      <w:r w:rsidRPr="00F068D6">
        <w:rPr>
          <w:lang w:val="ka-GE"/>
        </w:rPr>
        <w:t xml:space="preserve"> –</w:t>
      </w:r>
      <w:r w:rsidRPr="00F068D6">
        <w:rPr>
          <w:rFonts w:ascii="Sylfaen" w:hAnsi="Sylfaen"/>
          <w:lang w:val="ka-GE"/>
        </w:rPr>
        <w:t xml:space="preserve"> </w:t>
      </w:r>
      <w:r w:rsidRPr="00F068D6">
        <w:rPr>
          <w:rFonts w:ascii="Sylfaen" w:hAnsi="Sylfaen" w:cs="Sylfaen"/>
          <w:lang w:val="ka-GE"/>
        </w:rPr>
        <w:t xml:space="preserve">შემოთავაზებების ჩაბარებამდე </w:t>
      </w:r>
    </w:p>
    <w:p w:rsidR="00121345" w:rsidRDefault="00161EF6" w:rsidP="00D271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ეთერ კონჯარიას</w:t>
      </w:r>
    </w:p>
    <w:p w:rsidR="00121345" w:rsidRDefault="00121345" w:rsidP="00D271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ტელ. ნომერი 995 </w:t>
      </w:r>
      <w:r w:rsidR="00161EF6">
        <w:rPr>
          <w:rFonts w:ascii="Sylfaen" w:hAnsi="Sylfaen"/>
          <w:lang w:val="ka-GE"/>
        </w:rPr>
        <w:t>32 2 201802</w:t>
      </w:r>
    </w:p>
    <w:p w:rsidR="00D27187" w:rsidRPr="00AD4217" w:rsidRDefault="00383F15" w:rsidP="00D27187">
      <w:pPr>
        <w:rPr>
          <w:rFonts w:cs="Arial"/>
          <w:sz w:val="20"/>
          <w:lang w:val="ka-GE"/>
        </w:rPr>
      </w:pPr>
      <w:r w:rsidRPr="00AD4217">
        <w:rPr>
          <w:rFonts w:ascii="Sylfaen" w:hAnsi="Sylfaen"/>
          <w:lang w:val="ka-GE"/>
        </w:rPr>
        <w:t>Eteri.konjaria@giz.de</w:t>
      </w:r>
    </w:p>
    <w:p w:rsidR="00D27187" w:rsidRPr="00F068D6" w:rsidRDefault="00D27187" w:rsidP="00D27187">
      <w:pPr>
        <w:rPr>
          <w:lang w:val="ka-GE"/>
        </w:rPr>
      </w:pPr>
    </w:p>
    <w:p w:rsidR="00D27187" w:rsidRPr="00F068D6" w:rsidRDefault="00D422F7" w:rsidP="00D271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წესების დარღვ</w:t>
      </w:r>
      <w:r w:rsidR="00110B4D">
        <w:rPr>
          <w:rFonts w:ascii="Sylfaen" w:hAnsi="Sylfaen" w:cs="Sylfaen"/>
          <w:lang w:val="ka-GE"/>
        </w:rPr>
        <w:t xml:space="preserve">ევის </w:t>
      </w:r>
      <w:r w:rsidR="00D27187" w:rsidRPr="00F068D6">
        <w:rPr>
          <w:rFonts w:ascii="Sylfaen" w:hAnsi="Sylfaen" w:cs="Sylfaen"/>
          <w:lang w:val="ka-GE"/>
        </w:rPr>
        <w:t xml:space="preserve"> შემთხვევაში შეიძლება თქვენი შემოთავაზება არ იქნას განხილული.</w:t>
      </w:r>
    </w:p>
    <w:p w:rsidR="00D27187" w:rsidRDefault="00D27187" w:rsidP="00D27187">
      <w:pPr>
        <w:rPr>
          <w:rFonts w:ascii="Sylfaen" w:hAnsi="Sylfaen"/>
          <w:lang w:val="ka-GE"/>
        </w:rPr>
      </w:pPr>
    </w:p>
    <w:p w:rsidR="009C5D29" w:rsidRPr="009C5D29" w:rsidRDefault="009C5D29" w:rsidP="00D27187">
      <w:pPr>
        <w:rPr>
          <w:rFonts w:ascii="Sylfaen" w:hAnsi="Sylfaen"/>
          <w:lang w:val="ka-GE"/>
        </w:rPr>
      </w:pPr>
    </w:p>
    <w:p w:rsidR="00D27187" w:rsidRPr="00F068D6" w:rsidRDefault="00C916DB" w:rsidP="00D27187">
      <w:pPr>
        <w:outlineLvl w:val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პატივისცემით</w:t>
      </w:r>
    </w:p>
    <w:p w:rsidR="00AD4217" w:rsidRDefault="00AD4217" w:rsidP="00D27187">
      <w:pPr>
        <w:rPr>
          <w:rFonts w:ascii="Sylfaen" w:hAnsi="Sylfaen"/>
          <w:lang w:val="ka-GE"/>
        </w:rPr>
      </w:pPr>
    </w:p>
    <w:p w:rsidR="00D27187" w:rsidRPr="00C601F9" w:rsidRDefault="00D27187" w:rsidP="00D271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ეთერ კონჯარია </w:t>
      </w:r>
    </w:p>
    <w:p w:rsidR="00D27187" w:rsidRPr="00F068D6" w:rsidRDefault="00D27187" w:rsidP="00D271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შესყიდვების და კონტრაქტების მენეჯერი</w:t>
      </w:r>
    </w:p>
    <w:p w:rsidR="00D27187" w:rsidRPr="00F068D6" w:rsidRDefault="00D27187" w:rsidP="00D27187">
      <w:pPr>
        <w:rPr>
          <w:rFonts w:ascii="Sylfaen" w:hAnsi="Sylfaen" w:cs="Sylfaen"/>
          <w:lang w:val="ka-GE"/>
        </w:rPr>
      </w:pPr>
    </w:p>
    <w:p w:rsidR="00D27187" w:rsidRPr="00F068D6" w:rsidRDefault="00D27187" w:rsidP="00D27187">
      <w:pPr>
        <w:pStyle w:val="Fuzeile"/>
        <w:rPr>
          <w:lang w:val="ka-GE"/>
        </w:rPr>
      </w:pPr>
    </w:p>
    <w:p w:rsidR="001447EA" w:rsidRPr="002C2BA3" w:rsidRDefault="001447EA" w:rsidP="001447EA">
      <w:pPr>
        <w:ind w:left="360"/>
        <w:rPr>
          <w:sz w:val="18"/>
        </w:rPr>
      </w:pPr>
    </w:p>
    <w:p w:rsidR="001447EA" w:rsidRDefault="001447EA" w:rsidP="001447EA">
      <w:pPr>
        <w:rPr>
          <w:b/>
          <w:sz w:val="18"/>
          <w:u w:val="single"/>
        </w:rPr>
      </w:pPr>
    </w:p>
    <w:p w:rsidR="006567DA" w:rsidRPr="001D6D11" w:rsidRDefault="006567DA" w:rsidP="006567DA">
      <w:pPr>
        <w:rPr>
          <w:rFonts w:cs="Arial"/>
          <w:lang w:val="en-US"/>
        </w:rPr>
      </w:pPr>
    </w:p>
    <w:p w:rsidR="00D6226D" w:rsidRDefault="00D6226D" w:rsidP="00D6226D">
      <w:pPr>
        <w:rPr>
          <w:b/>
          <w:caps/>
        </w:rPr>
      </w:pPr>
    </w:p>
    <w:p w:rsidR="006567DA" w:rsidRPr="001D6D11" w:rsidRDefault="006567DA" w:rsidP="006567DA">
      <w:pPr>
        <w:rPr>
          <w:rFonts w:cs="Arial"/>
          <w:lang w:val="en-US"/>
        </w:rPr>
      </w:pPr>
    </w:p>
    <w:p w:rsidR="001972E2" w:rsidRDefault="001972E2" w:rsidP="00FE50BF">
      <w:pPr>
        <w:rPr>
          <w:rFonts w:ascii="Sylfaen" w:hAnsi="Sylfaen"/>
          <w:b/>
          <w:szCs w:val="22"/>
          <w:u w:val="single"/>
        </w:rPr>
      </w:pPr>
    </w:p>
    <w:p w:rsidR="001972E2" w:rsidRDefault="001972E2" w:rsidP="00FE50BF">
      <w:pPr>
        <w:rPr>
          <w:rFonts w:ascii="Sylfaen" w:hAnsi="Sylfaen"/>
          <w:b/>
          <w:szCs w:val="22"/>
          <w:u w:val="single"/>
        </w:rPr>
      </w:pPr>
    </w:p>
    <w:p w:rsidR="001972E2" w:rsidRDefault="001972E2" w:rsidP="00FE50BF">
      <w:pPr>
        <w:rPr>
          <w:rFonts w:ascii="Sylfaen" w:hAnsi="Sylfaen"/>
          <w:b/>
          <w:szCs w:val="22"/>
          <w:u w:val="single"/>
        </w:rPr>
      </w:pPr>
    </w:p>
    <w:p w:rsidR="001972E2" w:rsidRDefault="001972E2" w:rsidP="00FE50BF">
      <w:pPr>
        <w:rPr>
          <w:rFonts w:ascii="Sylfaen" w:hAnsi="Sylfaen"/>
          <w:b/>
          <w:szCs w:val="22"/>
          <w:u w:val="single"/>
        </w:rPr>
      </w:pPr>
    </w:p>
    <w:p w:rsidR="001972E2" w:rsidRDefault="001972E2" w:rsidP="00FE50BF">
      <w:pPr>
        <w:rPr>
          <w:rFonts w:ascii="Sylfaen" w:hAnsi="Sylfaen"/>
          <w:b/>
          <w:szCs w:val="22"/>
          <w:u w:val="single"/>
        </w:rPr>
      </w:pPr>
    </w:p>
    <w:p w:rsidR="001972E2" w:rsidRDefault="001972E2" w:rsidP="00FE50BF">
      <w:pPr>
        <w:rPr>
          <w:rFonts w:ascii="Sylfaen" w:hAnsi="Sylfaen"/>
          <w:b/>
          <w:szCs w:val="22"/>
          <w:u w:val="single"/>
        </w:rPr>
      </w:pPr>
    </w:p>
    <w:p w:rsidR="00FE50BF" w:rsidRPr="0035764A" w:rsidRDefault="00FE50BF" w:rsidP="00FE50BF">
      <w:pPr>
        <w:rPr>
          <w:rFonts w:ascii="Sylfaen" w:hAnsi="Sylfaen"/>
          <w:b/>
          <w:szCs w:val="22"/>
          <w:u w:val="single"/>
          <w:lang w:val="ka-GE"/>
        </w:rPr>
      </w:pPr>
      <w:r>
        <w:rPr>
          <w:rFonts w:ascii="Sylfaen" w:hAnsi="Sylfaen"/>
          <w:b/>
          <w:szCs w:val="22"/>
          <w:u w:val="single"/>
          <w:lang w:val="ka-GE"/>
        </w:rPr>
        <w:lastRenderedPageBreak/>
        <w:t>დანართი</w:t>
      </w:r>
      <w:r>
        <w:rPr>
          <w:b/>
          <w:szCs w:val="22"/>
          <w:u w:val="single"/>
        </w:rPr>
        <w:t xml:space="preserve"> 1: </w:t>
      </w:r>
      <w:r>
        <w:rPr>
          <w:rFonts w:ascii="Sylfaen" w:hAnsi="Sylfaen"/>
          <w:b/>
          <w:szCs w:val="22"/>
          <w:u w:val="single"/>
          <w:lang w:val="ka-GE"/>
        </w:rPr>
        <w:t>შესყიდვის ობიექტის ტექნიკური მახასიათებლები</w:t>
      </w:r>
    </w:p>
    <w:p w:rsidR="00FE50BF" w:rsidRDefault="00FE50BF" w:rsidP="00FE50BF">
      <w:pPr>
        <w:rPr>
          <w:b/>
          <w:caps/>
        </w:rPr>
      </w:pPr>
    </w:p>
    <w:p w:rsidR="00FE50BF" w:rsidRPr="00620D26" w:rsidRDefault="00FE50BF" w:rsidP="00FE50BF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5210"/>
        <w:gridCol w:w="1495"/>
      </w:tblGrid>
      <w:tr w:rsidR="00FE50BF" w:rsidRPr="00620D26" w:rsidTr="006A2D58">
        <w:trPr>
          <w:trHeight w:val="460"/>
        </w:trPr>
        <w:tc>
          <w:tcPr>
            <w:tcW w:w="8833" w:type="dxa"/>
            <w:gridSpan w:val="3"/>
          </w:tcPr>
          <w:p w:rsidR="00FE50BF" w:rsidRPr="00620D26" w:rsidRDefault="00FE50BF" w:rsidP="006A2D5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ლოტი</w:t>
            </w:r>
            <w:r w:rsidRPr="00620D26">
              <w:rPr>
                <w:rFonts w:cs="Arial"/>
                <w:b/>
                <w:bCs/>
                <w:sz w:val="20"/>
              </w:rPr>
              <w:t xml:space="preserve"> 1</w:t>
            </w:r>
          </w:p>
        </w:tc>
      </w:tr>
      <w:tr w:rsidR="00FE50BF" w:rsidRPr="00620D26" w:rsidTr="006A2D58">
        <w:trPr>
          <w:trHeight w:val="396"/>
        </w:trPr>
        <w:tc>
          <w:tcPr>
            <w:tcW w:w="2128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შესყიდვის ობიექტი</w:t>
            </w:r>
          </w:p>
        </w:tc>
        <w:tc>
          <w:tcPr>
            <w:tcW w:w="5210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სპეციფიკაციები</w:t>
            </w:r>
            <w:r w:rsidRPr="00620D26">
              <w:rPr>
                <w:rFonts w:cs="Arial"/>
                <w:b/>
                <w:bCs/>
                <w:sz w:val="20"/>
              </w:rPr>
              <w:t xml:space="preserve"> / 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მოთხოვნები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95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რაოდენობა</w:t>
            </w:r>
          </w:p>
        </w:tc>
      </w:tr>
      <w:tr w:rsidR="00FE50BF" w:rsidRPr="00620D26" w:rsidTr="006A2D58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F" w:rsidRPr="00620D26" w:rsidRDefault="00FE50BF" w:rsidP="006A2D58">
            <w:pPr>
              <w:rPr>
                <w:rFonts w:cs="Arial"/>
                <w:b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sz w:val="20"/>
                <w:lang w:val="en-US"/>
              </w:rPr>
            </w:pPr>
          </w:p>
          <w:p w:rsidR="00FE50BF" w:rsidRPr="00490D1E" w:rsidRDefault="00FE50BF" w:rsidP="006A2D58">
            <w:pPr>
              <w:rPr>
                <w:rFonts w:ascii="Sylfaen" w:hAnsi="Sylfaen" w:cs="Arial"/>
                <w:b/>
                <w:sz w:val="20"/>
                <w:lang w:val="ka-GE"/>
              </w:rPr>
            </w:pPr>
            <w:r w:rsidRPr="00620D26">
              <w:rPr>
                <w:rFonts w:cs="Arial"/>
                <w:b/>
                <w:sz w:val="20"/>
                <w:lang w:val="en-US"/>
              </w:rPr>
              <w:t xml:space="preserve">Monitor </w:t>
            </w:r>
            <w:r>
              <w:rPr>
                <w:rFonts w:ascii="Sylfaen" w:hAnsi="Sylfaen" w:cs="Arial"/>
                <w:b/>
                <w:sz w:val="20"/>
                <w:lang w:val="ka-GE"/>
              </w:rPr>
              <w:t>/ მონიტორი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Display Size (Diagonal) - 20"</w:t>
            </w:r>
            <w:r w:rsidRPr="00620D26">
              <w:rPr>
                <w:rFonts w:cs="Arial"/>
                <w:color w:val="000000"/>
                <w:sz w:val="20"/>
                <w:lang w:val="en-US"/>
              </w:rPr>
              <w:br/>
              <w:t>Resolution - 1600 x 900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Aspect ratio -16:9</w:t>
            </w:r>
            <w:r w:rsidRPr="00620D26">
              <w:rPr>
                <w:rFonts w:cs="Arial"/>
                <w:color w:val="000000"/>
                <w:sz w:val="20"/>
                <w:lang w:val="en-US"/>
              </w:rPr>
              <w:br/>
              <w:t>Brightness (Typical) -  250 cd/m²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 xml:space="preserve">Connectors  - one DVI-D;  one - VGA 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Viewing Angle – at least 170° horizontal; 160° vertical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Backlight Technology - LED backlight</w:t>
            </w:r>
            <w:r w:rsidRPr="00620D26">
              <w:rPr>
                <w:rFonts w:cs="Arial"/>
                <w:color w:val="000000"/>
                <w:sz w:val="20"/>
                <w:lang w:val="en-US"/>
              </w:rPr>
              <w:br/>
              <w:t>Response Time (Typical) – maximum 5 ms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 w:eastAsia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Warranty –  at least 1 Year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sz w:val="20"/>
              </w:rPr>
            </w:pPr>
            <w:r w:rsidRPr="00620D26">
              <w:rPr>
                <w:rFonts w:cs="Arial"/>
                <w:sz w:val="20"/>
              </w:rPr>
              <w:t>53</w:t>
            </w:r>
          </w:p>
        </w:tc>
      </w:tr>
    </w:tbl>
    <w:p w:rsidR="00FE50BF" w:rsidRPr="00620D26" w:rsidRDefault="00FE50BF" w:rsidP="00FE50BF">
      <w:pPr>
        <w:rPr>
          <w:rFonts w:cs="Arial"/>
          <w:b/>
          <w:sz w:val="20"/>
        </w:rPr>
      </w:pPr>
    </w:p>
    <w:p w:rsidR="00FE50BF" w:rsidRPr="00620D26" w:rsidRDefault="00FE50BF" w:rsidP="00FE50BF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5210"/>
        <w:gridCol w:w="1495"/>
      </w:tblGrid>
      <w:tr w:rsidR="00FE50BF" w:rsidRPr="00620D26" w:rsidTr="006A2D58">
        <w:trPr>
          <w:trHeight w:val="460"/>
        </w:trPr>
        <w:tc>
          <w:tcPr>
            <w:tcW w:w="8833" w:type="dxa"/>
            <w:gridSpan w:val="3"/>
          </w:tcPr>
          <w:p w:rsidR="00FE50BF" w:rsidRPr="00620D26" w:rsidRDefault="00FE50BF" w:rsidP="006A2D5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ლოტი</w:t>
            </w:r>
            <w:r w:rsidRPr="00620D26"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FE50BF" w:rsidRPr="00620D26" w:rsidTr="006A2D58">
        <w:trPr>
          <w:trHeight w:val="296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შესყიდვის ობიექტი</w:t>
            </w:r>
          </w:p>
        </w:tc>
        <w:tc>
          <w:tcPr>
            <w:tcW w:w="5210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სპეციფიკაციები</w:t>
            </w:r>
            <w:r w:rsidRPr="00620D26">
              <w:rPr>
                <w:rFonts w:cs="Arial"/>
                <w:b/>
                <w:bCs/>
                <w:sz w:val="20"/>
              </w:rPr>
              <w:t xml:space="preserve"> / 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მოთხოვნები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95" w:type="dxa"/>
          </w:tcPr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რაოდენობა</w:t>
            </w:r>
          </w:p>
        </w:tc>
      </w:tr>
      <w:tr w:rsidR="00FE50BF" w:rsidRPr="00620D26" w:rsidTr="006A2D58">
        <w:trPr>
          <w:trHeight w:val="984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 w:rsidRPr="00490D1E">
              <w:rPr>
                <w:rFonts w:cs="Arial"/>
                <w:b/>
                <w:sz w:val="20"/>
                <w:lang w:val="en-US"/>
              </w:rPr>
              <w:t>Cable</w:t>
            </w:r>
            <w:r>
              <w:rPr>
                <w:rFonts w:ascii="Sylfaen" w:hAnsi="Sylfaen" w:cs="Arial"/>
                <w:b/>
                <w:sz w:val="20"/>
                <w:lang w:val="ka-GE"/>
              </w:rPr>
              <w:t xml:space="preserve"> / კაბელი</w:t>
            </w:r>
          </w:p>
        </w:tc>
        <w:tc>
          <w:tcPr>
            <w:tcW w:w="5210" w:type="dxa"/>
          </w:tcPr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A Type Male HDMI TO DVI-D Type A Male Cable 3m</w:t>
            </w:r>
          </w:p>
        </w:tc>
        <w:tc>
          <w:tcPr>
            <w:tcW w:w="1495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Cs/>
                <w:sz w:val="20"/>
                <w:lang w:val="en-US"/>
              </w:rPr>
            </w:pPr>
            <w:r w:rsidRPr="00620D26">
              <w:rPr>
                <w:rFonts w:cs="Arial"/>
                <w:bCs/>
                <w:sz w:val="20"/>
                <w:lang w:val="en-US"/>
              </w:rPr>
              <w:t>13</w:t>
            </w:r>
          </w:p>
        </w:tc>
      </w:tr>
    </w:tbl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5068"/>
        <w:gridCol w:w="1637"/>
      </w:tblGrid>
      <w:tr w:rsidR="00FE50BF" w:rsidRPr="00620D26" w:rsidTr="006A2D58">
        <w:trPr>
          <w:trHeight w:val="460"/>
        </w:trPr>
        <w:tc>
          <w:tcPr>
            <w:tcW w:w="8833" w:type="dxa"/>
            <w:gridSpan w:val="3"/>
          </w:tcPr>
          <w:p w:rsidR="00FE50BF" w:rsidRPr="00620D26" w:rsidRDefault="00FE50BF" w:rsidP="006A2D5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ლოტი</w:t>
            </w:r>
            <w:r w:rsidRPr="00620D26">
              <w:rPr>
                <w:rFonts w:cs="Arial"/>
                <w:b/>
                <w:bCs/>
                <w:sz w:val="20"/>
              </w:rPr>
              <w:t xml:space="preserve"> 3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შესყიდვის ობიექტი</w:t>
            </w:r>
          </w:p>
        </w:tc>
        <w:tc>
          <w:tcPr>
            <w:tcW w:w="5068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სპეციფიკაციები</w:t>
            </w:r>
            <w:r w:rsidRPr="00620D26">
              <w:rPr>
                <w:rFonts w:cs="Arial"/>
                <w:b/>
                <w:bCs/>
                <w:sz w:val="20"/>
              </w:rPr>
              <w:t xml:space="preserve"> / 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მოთხოვნები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რაოდენობა</w:t>
            </w:r>
          </w:p>
        </w:tc>
      </w:tr>
      <w:tr w:rsidR="00FE50BF" w:rsidRPr="00620D26" w:rsidTr="006A2D58">
        <w:trPr>
          <w:trHeight w:val="336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 w:rsidRPr="00620D26">
              <w:rPr>
                <w:rFonts w:cs="Arial"/>
                <w:b/>
                <w:bCs/>
                <w:sz w:val="20"/>
              </w:rPr>
              <w:t>Thin Client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 xml:space="preserve"> / თხელი კლიენტი</w:t>
            </w:r>
          </w:p>
        </w:tc>
        <w:tc>
          <w:tcPr>
            <w:tcW w:w="5068" w:type="dxa"/>
          </w:tcPr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 xml:space="preserve">Processor -  minimum Passmark CPU mark Preview - 630 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Memory - 2GB DDR3 SDRAM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ROM Size – 1GB Flash</w:t>
            </w:r>
            <w:r w:rsidRPr="00620D26">
              <w:rPr>
                <w:rFonts w:cs="Arial"/>
                <w:color w:val="000000"/>
                <w:sz w:val="20"/>
                <w:lang w:val="en-US"/>
              </w:rPr>
              <w:br/>
              <w:t>Network - Gigabit Ethernet and Wireless 802.11 g/n</w:t>
            </w:r>
            <w:bookmarkStart w:id="3" w:name="_GoBack"/>
            <w:bookmarkEnd w:id="3"/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Graphics –  Integrated Graphics with support for high-resolution monitors up to 1920 x 1440 or up to 32-bit color depth with 64 MB of graphics memory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 xml:space="preserve">Ports - : 4 USB 2.0 (2 front/2 rear), 2 USB 3.0 (rear),1 DVI-I, 1 DisplayPort, 2 PS/2, 1 serial, 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1 RJ-45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Input Devices: USB Keyboard, USB 2-Button Optical Scroll Mouse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Warranty – Three year worldwide warranty</w:t>
            </w:r>
          </w:p>
        </w:tc>
        <w:tc>
          <w:tcPr>
            <w:tcW w:w="1637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  <w:lang w:val="en-US"/>
              </w:rPr>
              <w:t>40</w:t>
            </w:r>
          </w:p>
        </w:tc>
      </w:tr>
      <w:tr w:rsidR="00FE50BF" w:rsidRPr="00620D26" w:rsidTr="006A2D58">
        <w:trPr>
          <w:trHeight w:val="984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 w:rsidRPr="00620D26">
              <w:rPr>
                <w:rFonts w:cs="Arial"/>
                <w:b/>
                <w:bCs/>
                <w:sz w:val="20"/>
              </w:rPr>
              <w:t>Server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 xml:space="preserve"> / სერვერი</w:t>
            </w:r>
          </w:p>
        </w:tc>
        <w:tc>
          <w:tcPr>
            <w:tcW w:w="5068" w:type="dxa"/>
          </w:tcPr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Type – Rack mountable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Processor  -  Two CPU’s  with Total Minimum Passmark CPU mark Preview – 15600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Memory – at least 16 GB PC3-10600R DDR3 SDRAM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 xml:space="preserve">Hard Drive – 4 x 300GB, SAS 6Gbps, 2.5-in, 15K </w:t>
            </w:r>
            <w:r w:rsidRPr="00620D26">
              <w:rPr>
                <w:rFonts w:cs="Arial"/>
                <w:color w:val="000000"/>
                <w:sz w:val="20"/>
                <w:lang w:val="en-US"/>
              </w:rPr>
              <w:lastRenderedPageBreak/>
              <w:t xml:space="preserve">RPM 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Drive Bays - Up to eight 2.5” hot-plug SSD, SAS, SATA or up to four 3.5” hot-plug SAS, SATA, or SSD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Dual Hot Plug Power Supplies, with minimum  550 W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Network - Dual Port 1Gb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ODD – Sata DVD RW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Features - Raid controller, supporting  raid levels: 0,1,5,6,10,50,60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Should include Sliding Rails</w:t>
            </w:r>
          </w:p>
          <w:p w:rsidR="00FE50BF" w:rsidRPr="00620D26" w:rsidRDefault="00FE50BF" w:rsidP="006A2D58">
            <w:pPr>
              <w:rPr>
                <w:rFonts w:cs="Arial"/>
                <w:color w:val="000000"/>
                <w:sz w:val="20"/>
                <w:lang w:val="en-US"/>
              </w:rPr>
            </w:pPr>
            <w:r w:rsidRPr="00620D26">
              <w:rPr>
                <w:rFonts w:cs="Arial"/>
                <w:color w:val="000000"/>
                <w:sz w:val="20"/>
                <w:lang w:val="en-US"/>
              </w:rPr>
              <w:t>Warranty – Three year worldwide warranty</w:t>
            </w:r>
          </w:p>
        </w:tc>
        <w:tc>
          <w:tcPr>
            <w:tcW w:w="1637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  <w:lang w:val="en-US"/>
              </w:rPr>
              <w:t>1</w:t>
            </w:r>
          </w:p>
        </w:tc>
      </w:tr>
    </w:tbl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5068"/>
        <w:gridCol w:w="1637"/>
      </w:tblGrid>
      <w:tr w:rsidR="00FE50BF" w:rsidRPr="00620D26" w:rsidTr="006A2D58">
        <w:trPr>
          <w:trHeight w:val="460"/>
        </w:trPr>
        <w:tc>
          <w:tcPr>
            <w:tcW w:w="8833" w:type="dxa"/>
            <w:gridSpan w:val="3"/>
          </w:tcPr>
          <w:p w:rsidR="00FE50BF" w:rsidRPr="00620D26" w:rsidRDefault="00FE50BF" w:rsidP="006A2D5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ლოტი</w:t>
            </w:r>
            <w:r w:rsidRPr="00620D26">
              <w:rPr>
                <w:rFonts w:cs="Arial"/>
                <w:b/>
                <w:bCs/>
                <w:sz w:val="20"/>
              </w:rPr>
              <w:t xml:space="preserve"> 4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შესყიდვის ობიექტი</w:t>
            </w:r>
          </w:p>
        </w:tc>
        <w:tc>
          <w:tcPr>
            <w:tcW w:w="5068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სპეციფიკაციები</w:t>
            </w:r>
            <w:r w:rsidRPr="00620D26">
              <w:rPr>
                <w:rFonts w:cs="Arial"/>
                <w:b/>
                <w:bCs/>
                <w:sz w:val="20"/>
              </w:rPr>
              <w:t xml:space="preserve"> / 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მოთხოვნები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რაოდენობა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490D1E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490D1E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490D1E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 w:rsidRPr="00490D1E">
              <w:rPr>
                <w:rFonts w:cs="Arial"/>
                <w:b/>
                <w:bCs/>
                <w:sz w:val="20"/>
                <w:lang w:val="en-US"/>
              </w:rPr>
              <w:t>UPS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 xml:space="preserve"> / უწყვეტი კვების წყარო</w:t>
            </w:r>
          </w:p>
        </w:tc>
        <w:tc>
          <w:tcPr>
            <w:tcW w:w="5068" w:type="dxa"/>
          </w:tcPr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Output Power Capacity – minimum  10 kVA / 8000 Watts</w:t>
            </w:r>
            <w:r w:rsidRPr="00620D26">
              <w:rPr>
                <w:rFonts w:cs="Arial"/>
                <w:sz w:val="20"/>
                <w:lang w:val="en-US"/>
              </w:rPr>
              <w:br/>
              <w:t xml:space="preserve">Input Voltage VAC 220V +/- 25% 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 xml:space="preserve">Output Voltage VAC  -230 </w:t>
            </w:r>
            <w:r w:rsidRPr="00620D26">
              <w:rPr>
                <w:rFonts w:cs="Arial"/>
                <w:sz w:val="20"/>
                <w:lang w:val="en-US"/>
              </w:rPr>
              <w:br/>
              <w:t>Output Frequency – 50/60 Hz +/- 3 Hz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Output Voltage Distortion – Less than 3%</w:t>
            </w:r>
            <w:r w:rsidRPr="00620D26">
              <w:rPr>
                <w:rFonts w:cs="Arial"/>
                <w:sz w:val="20"/>
                <w:lang w:val="en-US"/>
              </w:rPr>
              <w:br/>
              <w:t>Typical recharge time – max. 3 hour(s)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Topology – Double Conversion Online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Bypass – Internal Bypass (Automatic and Manual)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Interface Port(s) –  DB-9 RS-232, RJ-45 10/100 Base-T, Smart-Slot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Emergency Power Off (EPO)  – Yes</w:t>
            </w:r>
          </w:p>
          <w:p w:rsidR="00FE50BF" w:rsidRPr="00620D26" w:rsidRDefault="00FE50BF" w:rsidP="006A2D58">
            <w:pPr>
              <w:rPr>
                <w:rFonts w:cs="Arial"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Surge Protection and Filtering – Full time multi-pole noise filtering : 0.3% IEEE surge let-through : zero clamping response time : meets UL 1449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Regulatory Approvals – C-tick, CE, EN 50091-1, EN 50091-2, EN 55022 Class A, EN 60950, EN 61000-3-2, GOST, VDE</w:t>
            </w:r>
            <w:r w:rsidRPr="00620D26">
              <w:rPr>
                <w:rFonts w:cs="Arial"/>
                <w:sz w:val="20"/>
                <w:lang w:val="en-US"/>
              </w:rPr>
              <w:br/>
              <w:t>Warranty – 2 Years worldwide Warranty</w:t>
            </w:r>
          </w:p>
        </w:tc>
        <w:tc>
          <w:tcPr>
            <w:tcW w:w="1637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  <w:lang w:val="en-US"/>
              </w:rPr>
              <w:t>1</w:t>
            </w:r>
          </w:p>
        </w:tc>
      </w:tr>
    </w:tbl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p w:rsidR="00FE50BF" w:rsidRPr="00620D26" w:rsidRDefault="00FE50BF" w:rsidP="00FE50BF">
      <w:pPr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5068"/>
        <w:gridCol w:w="1637"/>
      </w:tblGrid>
      <w:tr w:rsidR="00FE50BF" w:rsidRPr="00620D26" w:rsidTr="006A2D58">
        <w:trPr>
          <w:trHeight w:val="460"/>
        </w:trPr>
        <w:tc>
          <w:tcPr>
            <w:tcW w:w="8833" w:type="dxa"/>
            <w:gridSpan w:val="3"/>
          </w:tcPr>
          <w:p w:rsidR="00FE50BF" w:rsidRPr="00620D26" w:rsidRDefault="00FE50BF" w:rsidP="006A2D5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ლოტი</w:t>
            </w:r>
            <w:r w:rsidRPr="00620D26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შესყიდვის ობიექტი</w:t>
            </w:r>
          </w:p>
        </w:tc>
        <w:tc>
          <w:tcPr>
            <w:tcW w:w="5068" w:type="dxa"/>
          </w:tcPr>
          <w:p w:rsidR="00FE50BF" w:rsidRPr="00987E36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სპეციფიკაციები</w:t>
            </w:r>
            <w:r w:rsidRPr="00620D26">
              <w:rPr>
                <w:rFonts w:cs="Arial"/>
                <w:b/>
                <w:bCs/>
                <w:sz w:val="20"/>
              </w:rPr>
              <w:t xml:space="preserve"> / 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მოთხოვნები</w:t>
            </w:r>
          </w:p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FE50BF" w:rsidRPr="00490D1E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>რაოდენობა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09547A" w:rsidRDefault="00FE50BF" w:rsidP="006A2D58">
            <w:pPr>
              <w:rPr>
                <w:rFonts w:ascii="Sylfaen" w:hAnsi="Sylfaen" w:cs="Arial"/>
                <w:b/>
                <w:bCs/>
                <w:sz w:val="20"/>
                <w:lang w:val="ka-GE"/>
              </w:rPr>
            </w:pPr>
            <w:r w:rsidRPr="00620D26">
              <w:rPr>
                <w:rFonts w:cs="Arial"/>
                <w:b/>
                <w:bCs/>
                <w:sz w:val="20"/>
              </w:rPr>
              <w:t>Li</w:t>
            </w:r>
            <w:r w:rsidRPr="00490D1E">
              <w:rPr>
                <w:rFonts w:cs="Arial"/>
                <w:b/>
                <w:bCs/>
                <w:sz w:val="20"/>
              </w:rPr>
              <w:t>cence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 xml:space="preserve"> / ლიცენზია</w:t>
            </w:r>
          </w:p>
        </w:tc>
        <w:tc>
          <w:tcPr>
            <w:tcW w:w="506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Microsoft® Windows® Server Standard 2012 Sngl OPEN 1 License No Level 2 PROC</w:t>
            </w:r>
          </w:p>
        </w:tc>
        <w:tc>
          <w:tcPr>
            <w:tcW w:w="1637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  <w:lang w:val="en-US"/>
              </w:rPr>
              <w:t>1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</w:rPr>
              <w:t>Li</w:t>
            </w:r>
            <w:r w:rsidRPr="00490D1E">
              <w:rPr>
                <w:rFonts w:cs="Arial"/>
                <w:b/>
                <w:bCs/>
                <w:sz w:val="20"/>
              </w:rPr>
              <w:t>cence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 xml:space="preserve"> / ლიცენზია</w:t>
            </w:r>
          </w:p>
        </w:tc>
        <w:tc>
          <w:tcPr>
            <w:tcW w:w="506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Microsoft® Windows® Server CAL 2012 Sngl OPEN 1 License No Level Device CAL Device CAL</w:t>
            </w:r>
          </w:p>
        </w:tc>
        <w:tc>
          <w:tcPr>
            <w:tcW w:w="1637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  <w:lang w:val="en-US"/>
              </w:rPr>
              <w:t>40</w:t>
            </w:r>
          </w:p>
        </w:tc>
      </w:tr>
      <w:tr w:rsidR="00FE50BF" w:rsidRPr="00620D26" w:rsidTr="006A2D58">
        <w:trPr>
          <w:trHeight w:val="429"/>
        </w:trPr>
        <w:tc>
          <w:tcPr>
            <w:tcW w:w="212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</w:rPr>
              <w:t>Li</w:t>
            </w:r>
            <w:r w:rsidRPr="00490D1E">
              <w:rPr>
                <w:rFonts w:cs="Arial"/>
                <w:b/>
                <w:bCs/>
                <w:sz w:val="20"/>
              </w:rPr>
              <w:t>cence</w:t>
            </w:r>
            <w:r>
              <w:rPr>
                <w:rFonts w:ascii="Sylfaen" w:hAnsi="Sylfaen" w:cs="Arial"/>
                <w:b/>
                <w:bCs/>
                <w:sz w:val="20"/>
                <w:lang w:val="ka-GE"/>
              </w:rPr>
              <w:t xml:space="preserve"> / ლიცენზია</w:t>
            </w:r>
          </w:p>
        </w:tc>
        <w:tc>
          <w:tcPr>
            <w:tcW w:w="5068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sz w:val="20"/>
                <w:lang w:val="en-US"/>
              </w:rPr>
              <w:t>Microsoft® Win Rmt Dsktp Svcs CAL 2012 Sngl OPEN 1 License No Level Device CAL Device CAL</w:t>
            </w:r>
          </w:p>
        </w:tc>
        <w:tc>
          <w:tcPr>
            <w:tcW w:w="1637" w:type="dxa"/>
          </w:tcPr>
          <w:p w:rsidR="00FE50BF" w:rsidRPr="00620D26" w:rsidRDefault="00FE50BF" w:rsidP="006A2D5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620D26">
              <w:rPr>
                <w:rFonts w:cs="Arial"/>
                <w:b/>
                <w:bCs/>
                <w:sz w:val="20"/>
                <w:lang w:val="en-US"/>
              </w:rPr>
              <w:t>40</w:t>
            </w:r>
          </w:p>
        </w:tc>
      </w:tr>
    </w:tbl>
    <w:p w:rsidR="00FE50BF" w:rsidRDefault="00FE50BF" w:rsidP="00FE50BF">
      <w:pPr>
        <w:rPr>
          <w:b/>
          <w:caps/>
        </w:rPr>
      </w:pPr>
    </w:p>
    <w:p w:rsidR="00062082" w:rsidRPr="001D6D11" w:rsidRDefault="00062082" w:rsidP="00062082">
      <w:pPr>
        <w:rPr>
          <w:rFonts w:cs="Arial"/>
          <w:lang w:val="en-US"/>
        </w:rPr>
      </w:pPr>
      <w:r w:rsidRPr="001D6D11">
        <w:rPr>
          <w:rFonts w:cs="Arial"/>
          <w:lang w:val="en-US"/>
        </w:rPr>
        <w:t> </w:t>
      </w:r>
    </w:p>
    <w:p w:rsidR="00A50859" w:rsidRDefault="006567DA" w:rsidP="00A50859">
      <w:pPr>
        <w:pStyle w:val="Fuzeile"/>
        <w:rPr>
          <w:rFonts w:ascii="Sylfaen" w:hAnsi="Sylfaen"/>
          <w:lang w:val="ka-GE"/>
        </w:rPr>
      </w:pPr>
      <w:r w:rsidRPr="001D6D11">
        <w:rPr>
          <w:rFonts w:cs="Arial"/>
          <w:lang w:val="en-US"/>
        </w:rPr>
        <w:br/>
      </w:r>
    </w:p>
    <w:p w:rsidR="002E74FE" w:rsidRPr="00FE50BF" w:rsidRDefault="002E74FE" w:rsidP="002E74FE">
      <w:pPr>
        <w:tabs>
          <w:tab w:val="left" w:pos="1530"/>
        </w:tabs>
        <w:rPr>
          <w:rFonts w:ascii="Sylfaen" w:hAnsi="Sylfaen"/>
          <w:lang w:val="ka-GE"/>
        </w:rPr>
      </w:pPr>
    </w:p>
    <w:sectPr w:rsidR="002E74FE" w:rsidRPr="00FE50BF" w:rsidSect="009E207B">
      <w:type w:val="continuous"/>
      <w:pgSz w:w="11906" w:h="16838" w:code="9"/>
      <w:pgMar w:top="2835" w:right="1418" w:bottom="1474" w:left="1871" w:header="73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CA" w:rsidRDefault="00742BCA">
      <w:r>
        <w:separator/>
      </w:r>
    </w:p>
  </w:endnote>
  <w:endnote w:type="continuationSeparator" w:id="0">
    <w:p w:rsidR="00742BCA" w:rsidRDefault="0074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9" w:rsidRDefault="00E46809" w:rsidP="00E64880">
    <w:pPr>
      <w:pStyle w:val="Fuzeile"/>
      <w:ind w:left="-851"/>
      <w:rPr>
        <w:sz w:val="13"/>
      </w:rPr>
    </w:pPr>
    <w:r>
      <w:rPr>
        <w:sz w:val="13"/>
      </w:rPr>
      <w:t>Form 81-5-</w:t>
    </w:r>
    <w:r w:rsidR="00E64880">
      <w:rPr>
        <w:sz w:val="13"/>
      </w:rPr>
      <w:t>7</w:t>
    </w:r>
    <w:r w:rsidR="005B24EB">
      <w:rPr>
        <w:sz w:val="13"/>
      </w:rPr>
      <w:t>-de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CA" w:rsidRDefault="00742BCA">
      <w:r>
        <w:separator/>
      </w:r>
    </w:p>
  </w:footnote>
  <w:footnote w:type="continuationSeparator" w:id="0">
    <w:p w:rsidR="00742BCA" w:rsidRDefault="00742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670"/>
      <w:gridCol w:w="3828"/>
    </w:tblGrid>
    <w:tr w:rsidR="00E46809" w:rsidTr="00E64880">
      <w:trPr>
        <w:gridBefore w:val="1"/>
        <w:wBefore w:w="5670" w:type="dxa"/>
        <w:trHeight w:hRule="exact" w:val="1418"/>
      </w:trPr>
      <w:tc>
        <w:tcPr>
          <w:tcW w:w="3828" w:type="dxa"/>
        </w:tcPr>
        <w:p w:rsidR="00E46809" w:rsidRDefault="00882101">
          <w:pPr>
            <w:ind w:left="13"/>
            <w:rPr>
              <w:noProof/>
              <w:sz w:val="20"/>
            </w:rPr>
          </w:pPr>
          <w:r w:rsidRPr="00882101">
            <w:rPr>
              <w:noProof/>
              <w:sz w:val="20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-315595</wp:posOffset>
                </wp:positionV>
                <wp:extent cx="2162175" cy="895350"/>
                <wp:effectExtent l="19050" t="0" r="9525" b="0"/>
                <wp:wrapSquare wrapText="bothSides"/>
                <wp:docPr id="2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unternehmen-de-rgb-400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E46809" w:rsidTr="00E64880">
      <w:trPr>
        <w:gridAfter w:val="1"/>
        <w:wAfter w:w="3828" w:type="dxa"/>
      </w:trPr>
      <w:tc>
        <w:tcPr>
          <w:tcW w:w="5670" w:type="dxa"/>
        </w:tcPr>
        <w:p w:rsidR="00E46809" w:rsidRDefault="00E46809">
          <w:pPr>
            <w:tabs>
              <w:tab w:val="left" w:pos="993"/>
            </w:tabs>
            <w:spacing w:before="240" w:after="240" w:line="260" w:lineRule="exact"/>
            <w:ind w:left="-74"/>
            <w:rPr>
              <w:sz w:val="12"/>
            </w:rPr>
          </w:pPr>
          <w:r>
            <w:rPr>
              <w:sz w:val="12"/>
            </w:rPr>
            <w:t xml:space="preserve">Seite </w:t>
          </w:r>
          <w:r w:rsidR="00AE198B"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 w:rsidR="00AE198B">
            <w:rPr>
              <w:sz w:val="12"/>
            </w:rPr>
            <w:fldChar w:fldCharType="separate"/>
          </w:r>
          <w:r w:rsidR="00FF3C0B">
            <w:rPr>
              <w:noProof/>
              <w:sz w:val="12"/>
            </w:rPr>
            <w:t>2</w:t>
          </w:r>
          <w:r w:rsidR="00AE198B">
            <w:rPr>
              <w:sz w:val="12"/>
            </w:rPr>
            <w:fldChar w:fldCharType="end"/>
          </w:r>
          <w:r>
            <w:rPr>
              <w:sz w:val="12"/>
            </w:rPr>
            <w:t>/</w:t>
          </w:r>
          <w:fldSimple w:instr=" NUMPAGES  \* MERGEFORMAT ">
            <w:r w:rsidR="00FF3C0B" w:rsidRPr="00FF3C0B">
              <w:rPr>
                <w:noProof/>
                <w:sz w:val="12"/>
              </w:rPr>
              <w:t>5</w:t>
            </w:r>
          </w:fldSimple>
          <w:r>
            <w:rPr>
              <w:sz w:val="12"/>
            </w:rPr>
            <w:tab/>
          </w:r>
          <w:r w:rsidR="00AE198B">
            <w:rPr>
              <w:sz w:val="12"/>
            </w:rPr>
            <w:fldChar w:fldCharType="begin"/>
          </w:r>
          <w:r>
            <w:rPr>
              <w:sz w:val="12"/>
            </w:rPr>
            <w:instrText xml:space="preserve"> CREATEDATE \@ "d. MMMM yyyy" \* MERGEFORMAT </w:instrText>
          </w:r>
          <w:r w:rsidR="00AE198B">
            <w:rPr>
              <w:sz w:val="12"/>
            </w:rPr>
            <w:fldChar w:fldCharType="separate"/>
          </w:r>
          <w:r w:rsidR="00767D11">
            <w:rPr>
              <w:noProof/>
              <w:sz w:val="12"/>
            </w:rPr>
            <w:t>5. Januar 2011</w:t>
          </w:r>
          <w:r w:rsidR="00AE198B">
            <w:rPr>
              <w:sz w:val="12"/>
            </w:rPr>
            <w:fldChar w:fldCharType="end"/>
          </w:r>
        </w:p>
      </w:tc>
    </w:tr>
  </w:tbl>
  <w:p w:rsidR="00E46809" w:rsidRDefault="00E46809">
    <w:pPr>
      <w:tabs>
        <w:tab w:val="left" w:pos="993"/>
      </w:tabs>
      <w:spacing w:line="20" w:lineRule="exact"/>
      <w:ind w:left="11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426"/>
      <w:gridCol w:w="4253"/>
      <w:gridCol w:w="1417"/>
      <w:gridCol w:w="3969"/>
    </w:tblGrid>
    <w:tr w:rsidR="00E46809" w:rsidTr="001C6745">
      <w:trPr>
        <w:gridBefore w:val="3"/>
        <w:wBefore w:w="6096" w:type="dxa"/>
        <w:trHeight w:hRule="exact" w:val="1418"/>
      </w:trPr>
      <w:tc>
        <w:tcPr>
          <w:tcW w:w="3969" w:type="dxa"/>
        </w:tcPr>
        <w:p w:rsidR="00E46809" w:rsidRDefault="00882101">
          <w:pPr>
            <w:ind w:left="-57"/>
            <w:rPr>
              <w:noProof/>
              <w:sz w:val="20"/>
            </w:rPr>
          </w:pPr>
          <w:r w:rsidRPr="00882101">
            <w:rPr>
              <w:noProof/>
              <w:sz w:val="20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-315595</wp:posOffset>
                </wp:positionV>
                <wp:extent cx="2162175" cy="895350"/>
                <wp:effectExtent l="19050" t="0" r="9525" b="0"/>
                <wp:wrapSquare wrapText="bothSides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unternehmen-de-rgb-400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E198B">
            <w:rPr>
              <w:noProof/>
              <w:sz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7889" type="#_x0000_t202" style="position:absolute;left:0;text-align:left;margin-left:61.2pt;margin-top:109.6pt;width:123pt;height:93pt;z-index:251668480;mso-wrap-edited:f;mso-position-horizontal-relative:text;mso-position-vertical-relative:page" wrapcoords="-119 0 -119 21600 21719 21600 21719 0 -119 0" o:allowoverlap="f" filled="f" stroked="f">
                <v:textbox style="mso-next-textbox:#_x0000_s37889" inset="0,0,0,0">
                  <w:txbxContent>
                    <w:p w:rsidR="00D844F4" w:rsidRPr="007D13A7" w:rsidRDefault="007D13A7" w:rsidP="00D844F4">
                      <w:pPr>
                        <w:rPr>
                          <w:sz w:val="14"/>
                          <w:lang w:val="en-US"/>
                        </w:rPr>
                      </w:pPr>
                      <w:r w:rsidRPr="007D13A7">
                        <w:rPr>
                          <w:sz w:val="14"/>
                          <w:lang w:val="en-US"/>
                        </w:rPr>
                        <w:t xml:space="preserve">GIZ </w:t>
                      </w:r>
                      <w:r w:rsidR="002412BF">
                        <w:rPr>
                          <w:sz w:val="14"/>
                          <w:lang w:val="en-US"/>
                        </w:rPr>
                        <w:t xml:space="preserve">Regional </w:t>
                      </w:r>
                      <w:r w:rsidRPr="007D13A7">
                        <w:rPr>
                          <w:sz w:val="14"/>
                          <w:lang w:val="en-US"/>
                        </w:rPr>
                        <w:t>Office South Caucasus</w:t>
                      </w:r>
                    </w:p>
                    <w:p w:rsidR="00D844F4" w:rsidRPr="007D13A7" w:rsidRDefault="007D13A7" w:rsidP="00D844F4">
                      <w:pPr>
                        <w:rPr>
                          <w:sz w:val="14"/>
                          <w:lang w:val="en-US"/>
                        </w:rPr>
                      </w:pPr>
                      <w:r w:rsidRPr="007D13A7">
                        <w:rPr>
                          <w:sz w:val="14"/>
                          <w:lang w:val="en-US"/>
                        </w:rPr>
                        <w:t>4, Elene Akhvlediani Agmarti</w:t>
                      </w:r>
                    </w:p>
                    <w:p w:rsidR="00D844F4" w:rsidRPr="00D844F4" w:rsidRDefault="007D13A7" w:rsidP="00D844F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0103 Tbilisi</w:t>
                      </w:r>
                    </w:p>
                    <w:p w:rsidR="00D844F4" w:rsidRPr="00D844F4" w:rsidRDefault="007D13A7" w:rsidP="00D844F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Georgia</w:t>
                      </w:r>
                    </w:p>
                    <w:p w:rsidR="00D844F4" w:rsidRPr="00D844F4" w:rsidRDefault="00D844F4" w:rsidP="00D844F4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w:r>
        </w:p>
      </w:tc>
    </w:tr>
    <w:tr w:rsidR="00E46809">
      <w:trPr>
        <w:gridAfter w:val="2"/>
        <w:wAfter w:w="5386" w:type="dxa"/>
      </w:trPr>
      <w:tc>
        <w:tcPr>
          <w:tcW w:w="426" w:type="dxa"/>
        </w:tcPr>
        <w:p w:rsidR="00E46809" w:rsidRDefault="00463699">
          <w:pPr>
            <w:spacing w:before="270"/>
            <w:ind w:right="-57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181610" cy="181610"/>
                <wp:effectExtent l="19050" t="0" r="8890" b="0"/>
                <wp:docPr id="6" name="Grafik 5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E46809" w:rsidRDefault="007D13A7" w:rsidP="002C41CB">
          <w:pPr>
            <w:spacing w:before="240" w:line="260" w:lineRule="exact"/>
            <w:ind w:left="-57"/>
            <w:rPr>
              <w:sz w:val="12"/>
            </w:rPr>
          </w:pPr>
          <w:r>
            <w:rPr>
              <w:sz w:val="12"/>
            </w:rPr>
            <w:t>Regional Office South Caucasus</w:t>
          </w:r>
        </w:p>
      </w:tc>
    </w:tr>
  </w:tbl>
  <w:p w:rsidR="00E46809" w:rsidRDefault="00E46809">
    <w:pPr>
      <w:spacing w:line="20" w:lineRule="exact"/>
      <w:ind w:left="11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3722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D222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282E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741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57C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6A1D63"/>
    <w:multiLevelType w:val="hybridMultilevel"/>
    <w:tmpl w:val="62082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30FF9"/>
    <w:multiLevelType w:val="hybridMultilevel"/>
    <w:tmpl w:val="E8FCB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55B8D"/>
    <w:multiLevelType w:val="hybridMultilevel"/>
    <w:tmpl w:val="7D8E5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2604D"/>
    <w:multiLevelType w:val="hybridMultilevel"/>
    <w:tmpl w:val="761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16F4"/>
    <w:multiLevelType w:val="hybridMultilevel"/>
    <w:tmpl w:val="6DE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76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7D7666"/>
    <w:multiLevelType w:val="hybridMultilevel"/>
    <w:tmpl w:val="F948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D5FEA"/>
    <w:multiLevelType w:val="hybridMultilevel"/>
    <w:tmpl w:val="E2C66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A2352"/>
    <w:multiLevelType w:val="hybridMultilevel"/>
    <w:tmpl w:val="2970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5296"/>
    <w:multiLevelType w:val="hybridMultilevel"/>
    <w:tmpl w:val="EF44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61BAE"/>
    <w:multiLevelType w:val="hybridMultilevel"/>
    <w:tmpl w:val="5C2A4218"/>
    <w:lvl w:ilvl="0" w:tplc="854C2E5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C3751"/>
    <w:multiLevelType w:val="hybridMultilevel"/>
    <w:tmpl w:val="CF4E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9106C"/>
    <w:multiLevelType w:val="hybridMultilevel"/>
    <w:tmpl w:val="3C76F766"/>
    <w:lvl w:ilvl="0" w:tplc="F8986A8A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572701"/>
    <w:multiLevelType w:val="multilevel"/>
    <w:tmpl w:val="A536A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F667B3"/>
    <w:multiLevelType w:val="hybridMultilevel"/>
    <w:tmpl w:val="010C9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D7BB5"/>
    <w:multiLevelType w:val="hybridMultilevel"/>
    <w:tmpl w:val="5A96B5FC"/>
    <w:lvl w:ilvl="0" w:tplc="B808B58C">
      <w:start w:val="1"/>
      <w:numFmt w:val="decimal"/>
      <w:lvlText w:val="%1."/>
      <w:lvlJc w:val="left"/>
      <w:pPr>
        <w:ind w:left="779" w:hanging="419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4E5A66"/>
    <w:multiLevelType w:val="hybridMultilevel"/>
    <w:tmpl w:val="C5C485C0"/>
    <w:lvl w:ilvl="0" w:tplc="A69C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D6052"/>
    <w:multiLevelType w:val="hybridMultilevel"/>
    <w:tmpl w:val="E808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C31D3"/>
    <w:multiLevelType w:val="hybridMultilevel"/>
    <w:tmpl w:val="53C0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1733F"/>
    <w:multiLevelType w:val="hybridMultilevel"/>
    <w:tmpl w:val="9E641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461C6"/>
    <w:multiLevelType w:val="hybridMultilevel"/>
    <w:tmpl w:val="6C82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9"/>
  </w:num>
  <w:num w:numId="12">
    <w:abstractNumId w:val="8"/>
  </w:num>
  <w:num w:numId="13">
    <w:abstractNumId w:val="6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1"/>
  </w:num>
  <w:num w:numId="20">
    <w:abstractNumId w:val="7"/>
  </w:num>
  <w:num w:numId="21">
    <w:abstractNumId w:val="24"/>
  </w:num>
  <w:num w:numId="22">
    <w:abstractNumId w:val="25"/>
  </w:num>
  <w:num w:numId="23">
    <w:abstractNumId w:val="9"/>
  </w:num>
  <w:num w:numId="24">
    <w:abstractNumId w:val="13"/>
  </w:num>
  <w:num w:numId="25">
    <w:abstractNumId w:val="14"/>
  </w:num>
  <w:num w:numId="26">
    <w:abstractNumId w:val="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trackRevisions/>
  <w:defaultTabStop w:val="708"/>
  <w:hyphenationZone w:val="425"/>
  <w:drawingGridHorizontalSpacing w:val="57"/>
  <w:drawingGridVerticalSpacing w:val="57"/>
  <w:displayHorizontalDrawingGridEvery w:val="5"/>
  <w:displayVerticalDrawingGridEvery w:val="5"/>
  <w:doNotUseMarginsForDrawingGridOrigin/>
  <w:drawingGridHorizontalOrigin w:val="1871"/>
  <w:drawingGridVerticalOrigin w:val="2948"/>
  <w:noPunctuationKerning/>
  <w:characterSpacingControl w:val="doNotCompress"/>
  <w:hdrShapeDefaults>
    <o:shapedefaults v:ext="edit" spidmax="138242">
      <o:colormenu v:ext="edit" fillcolor="none" strokecolor="none"/>
    </o:shapedefaults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2B3B88"/>
    <w:rsid w:val="0000639B"/>
    <w:rsid w:val="00062082"/>
    <w:rsid w:val="000A00F3"/>
    <w:rsid w:val="000A3636"/>
    <w:rsid w:val="000B2167"/>
    <w:rsid w:val="000D283E"/>
    <w:rsid w:val="000E5643"/>
    <w:rsid w:val="000F0BF5"/>
    <w:rsid w:val="00102989"/>
    <w:rsid w:val="00110B4D"/>
    <w:rsid w:val="00110B8B"/>
    <w:rsid w:val="00112401"/>
    <w:rsid w:val="00121345"/>
    <w:rsid w:val="001447EA"/>
    <w:rsid w:val="00151376"/>
    <w:rsid w:val="00151E2D"/>
    <w:rsid w:val="00152763"/>
    <w:rsid w:val="00161EF6"/>
    <w:rsid w:val="001712A0"/>
    <w:rsid w:val="00171903"/>
    <w:rsid w:val="0017245C"/>
    <w:rsid w:val="00174CB7"/>
    <w:rsid w:val="0017795A"/>
    <w:rsid w:val="001972E2"/>
    <w:rsid w:val="001C0FFE"/>
    <w:rsid w:val="001C6745"/>
    <w:rsid w:val="001E49F0"/>
    <w:rsid w:val="00205CA7"/>
    <w:rsid w:val="00232C12"/>
    <w:rsid w:val="002401B6"/>
    <w:rsid w:val="002412BF"/>
    <w:rsid w:val="002805E8"/>
    <w:rsid w:val="002820E6"/>
    <w:rsid w:val="002821BC"/>
    <w:rsid w:val="002960E3"/>
    <w:rsid w:val="002B3B88"/>
    <w:rsid w:val="002B3E8B"/>
    <w:rsid w:val="002B41ED"/>
    <w:rsid w:val="002C41CB"/>
    <w:rsid w:val="002E71B6"/>
    <w:rsid w:val="002E74FE"/>
    <w:rsid w:val="00323C2A"/>
    <w:rsid w:val="003405A6"/>
    <w:rsid w:val="003561AB"/>
    <w:rsid w:val="00365ACD"/>
    <w:rsid w:val="00376762"/>
    <w:rsid w:val="00383F15"/>
    <w:rsid w:val="0038576E"/>
    <w:rsid w:val="00392973"/>
    <w:rsid w:val="00395D5F"/>
    <w:rsid w:val="003A072D"/>
    <w:rsid w:val="003D1C1D"/>
    <w:rsid w:val="00422648"/>
    <w:rsid w:val="00422A98"/>
    <w:rsid w:val="00422AF1"/>
    <w:rsid w:val="004268A6"/>
    <w:rsid w:val="0044382A"/>
    <w:rsid w:val="004452B2"/>
    <w:rsid w:val="00447AB0"/>
    <w:rsid w:val="00463699"/>
    <w:rsid w:val="004D11CA"/>
    <w:rsid w:val="004D53B6"/>
    <w:rsid w:val="004E0A18"/>
    <w:rsid w:val="004E0D41"/>
    <w:rsid w:val="005158E0"/>
    <w:rsid w:val="00527BEB"/>
    <w:rsid w:val="00533232"/>
    <w:rsid w:val="005560AA"/>
    <w:rsid w:val="005775D8"/>
    <w:rsid w:val="00593542"/>
    <w:rsid w:val="005B24EB"/>
    <w:rsid w:val="005C4F7B"/>
    <w:rsid w:val="005D0C2B"/>
    <w:rsid w:val="005F18C2"/>
    <w:rsid w:val="00612151"/>
    <w:rsid w:val="00620DB2"/>
    <w:rsid w:val="00632D13"/>
    <w:rsid w:val="00641740"/>
    <w:rsid w:val="006567DA"/>
    <w:rsid w:val="0066664A"/>
    <w:rsid w:val="0067280A"/>
    <w:rsid w:val="00681B09"/>
    <w:rsid w:val="006A3719"/>
    <w:rsid w:val="006A55DA"/>
    <w:rsid w:val="006E2D4C"/>
    <w:rsid w:val="00704EE3"/>
    <w:rsid w:val="007369D7"/>
    <w:rsid w:val="00742BCA"/>
    <w:rsid w:val="00754B24"/>
    <w:rsid w:val="00761151"/>
    <w:rsid w:val="00762D02"/>
    <w:rsid w:val="00767D11"/>
    <w:rsid w:val="00783C17"/>
    <w:rsid w:val="007873F6"/>
    <w:rsid w:val="00796BF6"/>
    <w:rsid w:val="007B7688"/>
    <w:rsid w:val="007C1123"/>
    <w:rsid w:val="007C4A13"/>
    <w:rsid w:val="007D13A7"/>
    <w:rsid w:val="007D39CB"/>
    <w:rsid w:val="00800D80"/>
    <w:rsid w:val="00801E1E"/>
    <w:rsid w:val="008034AB"/>
    <w:rsid w:val="0082124A"/>
    <w:rsid w:val="0083145A"/>
    <w:rsid w:val="00837F0C"/>
    <w:rsid w:val="008449F5"/>
    <w:rsid w:val="00850F8C"/>
    <w:rsid w:val="00882101"/>
    <w:rsid w:val="008B3B2C"/>
    <w:rsid w:val="008C19FA"/>
    <w:rsid w:val="008E1573"/>
    <w:rsid w:val="008E1D0F"/>
    <w:rsid w:val="008F16CF"/>
    <w:rsid w:val="008F3822"/>
    <w:rsid w:val="008F5EF5"/>
    <w:rsid w:val="00911B7E"/>
    <w:rsid w:val="00923FC0"/>
    <w:rsid w:val="00926CDD"/>
    <w:rsid w:val="00926DE2"/>
    <w:rsid w:val="00934481"/>
    <w:rsid w:val="009355A0"/>
    <w:rsid w:val="00951A77"/>
    <w:rsid w:val="00956DB3"/>
    <w:rsid w:val="00960EA8"/>
    <w:rsid w:val="0096143F"/>
    <w:rsid w:val="00963230"/>
    <w:rsid w:val="00966306"/>
    <w:rsid w:val="00972E09"/>
    <w:rsid w:val="0097548D"/>
    <w:rsid w:val="009A0E25"/>
    <w:rsid w:val="009C1216"/>
    <w:rsid w:val="009C21D2"/>
    <w:rsid w:val="009C5D29"/>
    <w:rsid w:val="009C6F56"/>
    <w:rsid w:val="009D14D2"/>
    <w:rsid w:val="009E207B"/>
    <w:rsid w:val="009E3971"/>
    <w:rsid w:val="009F7F52"/>
    <w:rsid w:val="00A01080"/>
    <w:rsid w:val="00A253A8"/>
    <w:rsid w:val="00A328AF"/>
    <w:rsid w:val="00A50859"/>
    <w:rsid w:val="00A629FC"/>
    <w:rsid w:val="00A67F73"/>
    <w:rsid w:val="00A81E93"/>
    <w:rsid w:val="00AA0F28"/>
    <w:rsid w:val="00AA3FCC"/>
    <w:rsid w:val="00AC2143"/>
    <w:rsid w:val="00AD2015"/>
    <w:rsid w:val="00AD4217"/>
    <w:rsid w:val="00AE00CC"/>
    <w:rsid w:val="00AE198B"/>
    <w:rsid w:val="00B13FF1"/>
    <w:rsid w:val="00B14588"/>
    <w:rsid w:val="00B170DD"/>
    <w:rsid w:val="00B35D31"/>
    <w:rsid w:val="00B62710"/>
    <w:rsid w:val="00B71541"/>
    <w:rsid w:val="00B71C6F"/>
    <w:rsid w:val="00B751B8"/>
    <w:rsid w:val="00BA33DE"/>
    <w:rsid w:val="00BD3C30"/>
    <w:rsid w:val="00C107B2"/>
    <w:rsid w:val="00C12AEC"/>
    <w:rsid w:val="00C150DE"/>
    <w:rsid w:val="00C35883"/>
    <w:rsid w:val="00C83D08"/>
    <w:rsid w:val="00C853B3"/>
    <w:rsid w:val="00C916DB"/>
    <w:rsid w:val="00CA2EDD"/>
    <w:rsid w:val="00CD654C"/>
    <w:rsid w:val="00CF7A9C"/>
    <w:rsid w:val="00D254D9"/>
    <w:rsid w:val="00D27187"/>
    <w:rsid w:val="00D35C35"/>
    <w:rsid w:val="00D4082E"/>
    <w:rsid w:val="00D422F7"/>
    <w:rsid w:val="00D524CB"/>
    <w:rsid w:val="00D6226D"/>
    <w:rsid w:val="00D75601"/>
    <w:rsid w:val="00D81C4D"/>
    <w:rsid w:val="00D8334F"/>
    <w:rsid w:val="00D844F4"/>
    <w:rsid w:val="00DC0677"/>
    <w:rsid w:val="00DE131F"/>
    <w:rsid w:val="00DE1426"/>
    <w:rsid w:val="00DF3560"/>
    <w:rsid w:val="00DF7270"/>
    <w:rsid w:val="00E032A7"/>
    <w:rsid w:val="00E21CF1"/>
    <w:rsid w:val="00E314B1"/>
    <w:rsid w:val="00E36BFB"/>
    <w:rsid w:val="00E42363"/>
    <w:rsid w:val="00E46485"/>
    <w:rsid w:val="00E46809"/>
    <w:rsid w:val="00E64880"/>
    <w:rsid w:val="00E76AC1"/>
    <w:rsid w:val="00E7772E"/>
    <w:rsid w:val="00E85814"/>
    <w:rsid w:val="00EC2AC4"/>
    <w:rsid w:val="00EC41EB"/>
    <w:rsid w:val="00EC4CD0"/>
    <w:rsid w:val="00EF193F"/>
    <w:rsid w:val="00EF6CDB"/>
    <w:rsid w:val="00EF772F"/>
    <w:rsid w:val="00F35413"/>
    <w:rsid w:val="00F41BEB"/>
    <w:rsid w:val="00F740E9"/>
    <w:rsid w:val="00F82FB2"/>
    <w:rsid w:val="00F83885"/>
    <w:rsid w:val="00F8695F"/>
    <w:rsid w:val="00FA78E4"/>
    <w:rsid w:val="00FB17A3"/>
    <w:rsid w:val="00FB329C"/>
    <w:rsid w:val="00FB5CE3"/>
    <w:rsid w:val="00FC4EEE"/>
    <w:rsid w:val="00FD6E60"/>
    <w:rsid w:val="00FE50BF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able of figures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07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E207B"/>
    <w:pPr>
      <w:keepNext/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9E207B"/>
    <w:pPr>
      <w:keepNext/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E207B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9E207B"/>
    <w:pPr>
      <w:tabs>
        <w:tab w:val="left" w:pos="425"/>
      </w:tabs>
      <w:ind w:left="425" w:hanging="425"/>
    </w:pPr>
  </w:style>
  <w:style w:type="paragraph" w:customStyle="1" w:styleId="2Einrckung">
    <w:name w:val="2. Einrückung"/>
    <w:basedOn w:val="Standard"/>
    <w:rsid w:val="009E207B"/>
    <w:pPr>
      <w:tabs>
        <w:tab w:val="left" w:pos="425"/>
        <w:tab w:val="left" w:pos="851"/>
      </w:tabs>
      <w:ind w:left="850" w:hanging="425"/>
    </w:pPr>
  </w:style>
  <w:style w:type="paragraph" w:customStyle="1" w:styleId="3Einrckung">
    <w:name w:val="3. Einrückung"/>
    <w:basedOn w:val="Standard"/>
    <w:rsid w:val="009E207B"/>
    <w:pPr>
      <w:tabs>
        <w:tab w:val="left" w:pos="851"/>
        <w:tab w:val="left" w:pos="1418"/>
      </w:tabs>
      <w:ind w:left="1418" w:hanging="567"/>
    </w:pPr>
  </w:style>
  <w:style w:type="paragraph" w:customStyle="1" w:styleId="DatEinrckung">
    <w:name w:val="Dat.Einrückung"/>
    <w:basedOn w:val="Standard"/>
    <w:rsid w:val="009E207B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link w:val="FuzeileZchn"/>
    <w:rsid w:val="009E207B"/>
  </w:style>
  <w:style w:type="paragraph" w:styleId="Kopfzeile">
    <w:name w:val="header"/>
    <w:basedOn w:val="Standard"/>
    <w:rsid w:val="009E207B"/>
  </w:style>
  <w:style w:type="character" w:styleId="Seitenzahl">
    <w:name w:val="page number"/>
    <w:basedOn w:val="Absatz-Standardschriftart"/>
    <w:rsid w:val="009E207B"/>
  </w:style>
  <w:style w:type="paragraph" w:styleId="Standardeinzug">
    <w:name w:val="Normal Indent"/>
    <w:basedOn w:val="Standard"/>
    <w:rsid w:val="009E207B"/>
    <w:pPr>
      <w:ind w:left="708"/>
    </w:pPr>
  </w:style>
  <w:style w:type="paragraph" w:styleId="Sprechblasentext">
    <w:name w:val="Balloon Text"/>
    <w:basedOn w:val="Standard"/>
    <w:link w:val="SprechblasentextZchn"/>
    <w:rsid w:val="00D7560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E207B"/>
    <w:pPr>
      <w:spacing w:before="120" w:after="120"/>
    </w:pPr>
    <w:rPr>
      <w:b/>
      <w:bCs/>
    </w:rPr>
  </w:style>
  <w:style w:type="paragraph" w:styleId="Funotentext">
    <w:name w:val="footnote text"/>
    <w:basedOn w:val="Standard"/>
    <w:semiHidden/>
    <w:rsid w:val="009E207B"/>
    <w:pPr>
      <w:ind w:left="170" w:hanging="170"/>
    </w:pPr>
    <w:rPr>
      <w:sz w:val="16"/>
    </w:rPr>
  </w:style>
  <w:style w:type="paragraph" w:styleId="Endnotentext">
    <w:name w:val="endnote text"/>
    <w:basedOn w:val="Standard"/>
    <w:semiHidden/>
    <w:rsid w:val="009E207B"/>
    <w:pPr>
      <w:ind w:left="170" w:hanging="170"/>
    </w:pPr>
    <w:rPr>
      <w:sz w:val="16"/>
    </w:rPr>
  </w:style>
  <w:style w:type="paragraph" w:styleId="Kommentartext">
    <w:name w:val="annotation text"/>
    <w:basedOn w:val="Standard"/>
    <w:semiHidden/>
    <w:rsid w:val="009E207B"/>
    <w:rPr>
      <w:sz w:val="16"/>
    </w:rPr>
  </w:style>
  <w:style w:type="paragraph" w:styleId="NurText">
    <w:name w:val="Plain Text"/>
    <w:basedOn w:val="Standard"/>
    <w:rsid w:val="009E207B"/>
    <w:rPr>
      <w:rFonts w:ascii="Courier New" w:hAnsi="Courier New" w:cs="Courier New"/>
      <w:sz w:val="20"/>
    </w:rPr>
  </w:style>
  <w:style w:type="character" w:customStyle="1" w:styleId="SprechblasentextZchn">
    <w:name w:val="Sprechblasentext Zchn"/>
    <w:basedOn w:val="Absatz-Standardschriftart"/>
    <w:link w:val="Sprechblasentext"/>
    <w:rsid w:val="00D75601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D2718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D27187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110B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6AC1"/>
    <w:rPr>
      <w:color w:val="0000FF"/>
      <w:u w:val="single"/>
    </w:rPr>
  </w:style>
  <w:style w:type="character" w:styleId="SchwacherVerweis">
    <w:name w:val="Subtle Reference"/>
    <w:basedOn w:val="Absatz-Standardschriftart"/>
    <w:uiPriority w:val="31"/>
    <w:qFormat/>
    <w:rsid w:val="002E74FE"/>
    <w:rPr>
      <w:smallCaps/>
      <w:color w:val="C0504D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74F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74FE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2E74FE"/>
    <w:pPr>
      <w:spacing w:line="276" w:lineRule="auto"/>
      <w:ind w:left="440" w:hanging="440"/>
    </w:pPr>
    <w:rPr>
      <w:rFonts w:ascii="Calibri" w:hAnsi="Calibri" w:cs="Calibri"/>
      <w:smallCaps/>
      <w:sz w:val="20"/>
      <w:lang w:val="en-US"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2E74FE"/>
    <w:rPr>
      <w:rFonts w:ascii="Calibri" w:hAnsi="Calibri" w:cs="Calibri"/>
      <w:smallCaps/>
      <w:lang w:val="en-US" w:eastAsia="en-US"/>
    </w:rPr>
  </w:style>
  <w:style w:type="paragraph" w:styleId="KeinLeerraum">
    <w:name w:val="No Spacing"/>
    <w:link w:val="KeinLeerraumZchn"/>
    <w:uiPriority w:val="1"/>
    <w:qFormat/>
    <w:rsid w:val="002E74FE"/>
    <w:rPr>
      <w:rFonts w:ascii="Calibri" w:eastAsia="Calibri" w:hAnsi="Calibri"/>
      <w:sz w:val="22"/>
      <w:szCs w:val="22"/>
      <w:lang w:val="en-US" w:eastAsia="en-US"/>
    </w:rPr>
  </w:style>
  <w:style w:type="character" w:customStyle="1" w:styleId="KeinLeerraumZchn">
    <w:name w:val="Kein Leerraum Zchn"/>
    <w:link w:val="KeinLeerraum"/>
    <w:uiPriority w:val="1"/>
    <w:rsid w:val="002E74FE"/>
    <w:rPr>
      <w:rFonts w:ascii="Calibri" w:eastAsia="Calibri" w:hAnsi="Calibri"/>
      <w:sz w:val="22"/>
      <w:szCs w:val="22"/>
      <w:lang w:val="en-US" w:eastAsia="en-US"/>
    </w:rPr>
  </w:style>
  <w:style w:type="table" w:styleId="Tabellengitternetz">
    <w:name w:val="Table Grid"/>
    <w:basedOn w:val="NormaleTabelle"/>
    <w:uiPriority w:val="59"/>
    <w:rsid w:val="006567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.ge/5440%20,%20Nr.%204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briefbogen-buero-e-mailversand-en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5B6BB-65B9-42E3-ABAE-BD1FA8F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briefbogen-buero-e-mailversand-en.dotm</Template>
  <TotalTime>0</TotalTime>
  <Pages>1</Pages>
  <Words>871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GIZ-Briefmaske für Büros für E-Mailversand, Stand Januar 2011</vt:lpstr>
      <vt:lpstr>GIZ-Briefmaske für Büros für E-Mailversand, Stand Januar 2011</vt:lpstr>
    </vt:vector>
  </TitlesOfParts>
  <Company>GIZ GmbH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GIZ-Briefmaske für Büros für E-Mailversand, Stand Januar 2011</dc:title>
  <dc:creator> </dc:creator>
  <cp:keywords>GIZ-Briefmaske für Büros für E-Mailversand</cp:keywords>
  <cp:lastModifiedBy> </cp:lastModifiedBy>
  <cp:revision>5</cp:revision>
  <cp:lastPrinted>2012-05-16T06:33:00Z</cp:lastPrinted>
  <dcterms:created xsi:type="dcterms:W3CDTF">2012-11-30T07:14:00Z</dcterms:created>
  <dcterms:modified xsi:type="dcterms:W3CDTF">2012-11-30T07:39:00Z</dcterms:modified>
</cp:coreProperties>
</file>