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="108" w:tblpY="18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8"/>
        <w:gridCol w:w="7650"/>
      </w:tblGrid>
      <w:tr w:rsidR="00DA37D9" w:rsidRPr="00371C0C" w14:paraId="27600674" w14:textId="77777777" w:rsidTr="14757949">
        <w:trPr>
          <w:trHeight w:val="360"/>
        </w:trPr>
        <w:tc>
          <w:tcPr>
            <w:tcW w:w="1818" w:type="dxa"/>
            <w:vAlign w:val="center"/>
          </w:tcPr>
          <w:p w14:paraId="5AA4DE50" w14:textId="27BD0758" w:rsidR="00DA37D9" w:rsidRPr="00371C0C" w:rsidRDefault="00865B58" w:rsidP="00371C0C">
            <w:pPr>
              <w:jc w:val="left"/>
              <w:rPr>
                <w:b/>
              </w:rPr>
            </w:pPr>
            <w:r>
              <w:rPr>
                <w:b/>
              </w:rPr>
              <w:t xml:space="preserve"> </w:t>
            </w:r>
            <w:r w:rsidR="00DA37D9" w:rsidRPr="00371C0C">
              <w:rPr>
                <w:b/>
              </w:rPr>
              <w:t>Date:</w:t>
            </w:r>
          </w:p>
        </w:tc>
        <w:tc>
          <w:tcPr>
            <w:tcW w:w="7650" w:type="dxa"/>
            <w:vAlign w:val="center"/>
          </w:tcPr>
          <w:p w14:paraId="01F1769D" w14:textId="25073A24" w:rsidR="00DA37D9" w:rsidRPr="00371C0C" w:rsidRDefault="009E088F" w:rsidP="00371C0C">
            <w:r>
              <w:t>1</w:t>
            </w:r>
            <w:r w:rsidR="001F1F1F">
              <w:t>6</w:t>
            </w:r>
            <w:r>
              <w:t xml:space="preserve"> January 2025</w:t>
            </w:r>
          </w:p>
        </w:tc>
      </w:tr>
      <w:tr w:rsidR="00DA37D9" w:rsidRPr="00371C0C" w14:paraId="0A8B4328" w14:textId="77777777" w:rsidTr="14757949">
        <w:trPr>
          <w:trHeight w:val="608"/>
        </w:trPr>
        <w:tc>
          <w:tcPr>
            <w:tcW w:w="1818" w:type="dxa"/>
            <w:vAlign w:val="center"/>
          </w:tcPr>
          <w:p w14:paraId="29E46A6F" w14:textId="77777777" w:rsidR="00B3754B" w:rsidRPr="00371C0C" w:rsidRDefault="00805D4A" w:rsidP="00371C0C">
            <w:pPr>
              <w:jc w:val="left"/>
              <w:rPr>
                <w:b/>
              </w:rPr>
            </w:pPr>
            <w:r w:rsidRPr="00371C0C">
              <w:rPr>
                <w:b/>
              </w:rPr>
              <w:t>Loan</w:t>
            </w:r>
            <w:r w:rsidR="00DA37D9" w:rsidRPr="00371C0C">
              <w:rPr>
                <w:b/>
              </w:rPr>
              <w:t xml:space="preserve"> No.</w:t>
            </w:r>
          </w:p>
          <w:p w14:paraId="3AD3EA15" w14:textId="77777777" w:rsidR="00DA37D9" w:rsidRPr="00371C0C" w:rsidRDefault="00B3754B" w:rsidP="00371C0C">
            <w:pPr>
              <w:jc w:val="left"/>
              <w:rPr>
                <w:b/>
              </w:rPr>
            </w:pPr>
            <w:r w:rsidRPr="00371C0C">
              <w:rPr>
                <w:b/>
              </w:rPr>
              <w:t>and Title</w:t>
            </w:r>
            <w:r w:rsidR="00DA37D9" w:rsidRPr="00371C0C">
              <w:rPr>
                <w:b/>
              </w:rPr>
              <w:t>:</w:t>
            </w:r>
          </w:p>
        </w:tc>
        <w:tc>
          <w:tcPr>
            <w:tcW w:w="7650" w:type="dxa"/>
            <w:vAlign w:val="center"/>
          </w:tcPr>
          <w:p w14:paraId="6EC80596" w14:textId="37963369" w:rsidR="00DA37D9" w:rsidRPr="00371C0C" w:rsidRDefault="00672989" w:rsidP="00783F9B">
            <w:r w:rsidRPr="00672989">
              <w:t>3982-GEO</w:t>
            </w:r>
            <w:r w:rsidR="009E088F">
              <w:t>:</w:t>
            </w:r>
            <w:r w:rsidRPr="00672989">
              <w:t xml:space="preserve"> Sustainable Water Supply and Sanitation Sector Development Program</w:t>
            </w:r>
          </w:p>
        </w:tc>
      </w:tr>
      <w:tr w:rsidR="00DA37D9" w:rsidRPr="00371C0C" w14:paraId="100978DB" w14:textId="77777777" w:rsidTr="14757949">
        <w:trPr>
          <w:trHeight w:val="974"/>
        </w:trPr>
        <w:tc>
          <w:tcPr>
            <w:tcW w:w="1818" w:type="dxa"/>
            <w:vAlign w:val="center"/>
          </w:tcPr>
          <w:p w14:paraId="1B9C0C28" w14:textId="77777777" w:rsidR="00DA37D9" w:rsidRPr="00371C0C" w:rsidRDefault="00DA37D9" w:rsidP="00371C0C">
            <w:pPr>
              <w:jc w:val="left"/>
              <w:rPr>
                <w:b/>
              </w:rPr>
            </w:pPr>
            <w:r w:rsidRPr="00371C0C">
              <w:rPr>
                <w:b/>
              </w:rPr>
              <w:t>Contract No.</w:t>
            </w:r>
            <w:r w:rsidR="006A0A15" w:rsidRPr="00371C0C">
              <w:rPr>
                <w:b/>
              </w:rPr>
              <w:t xml:space="preserve"> and Title</w:t>
            </w:r>
            <w:r w:rsidR="00B17F23" w:rsidRPr="00371C0C">
              <w:rPr>
                <w:b/>
              </w:rPr>
              <w:t>:</w:t>
            </w:r>
          </w:p>
        </w:tc>
        <w:tc>
          <w:tcPr>
            <w:tcW w:w="7650" w:type="dxa"/>
            <w:vAlign w:val="center"/>
          </w:tcPr>
          <w:p w14:paraId="4C8B1DF7" w14:textId="7E904B01" w:rsidR="00371C0C" w:rsidRPr="00371C0C" w:rsidRDefault="00672989" w:rsidP="003A51FF">
            <w:r w:rsidRPr="00672989">
              <w:t>EQ-2 - O&amp;M Machinery (L</w:t>
            </w:r>
            <w:r w:rsidR="009E088F">
              <w:t xml:space="preserve">ot Nos. </w:t>
            </w:r>
            <w:r w:rsidRPr="00672989">
              <w:t>2, 4</w:t>
            </w:r>
            <w:r w:rsidR="009E088F">
              <w:t>,</w:t>
            </w:r>
            <w:r w:rsidRPr="00672989">
              <w:t xml:space="preserve"> 5,</w:t>
            </w:r>
            <w:r w:rsidR="009E088F">
              <w:t xml:space="preserve"> </w:t>
            </w:r>
            <w:r w:rsidRPr="00672989">
              <w:t>6 and 7)</w:t>
            </w:r>
          </w:p>
        </w:tc>
      </w:tr>
      <w:tr w:rsidR="00DA37D9" w:rsidRPr="00371C0C" w14:paraId="0590BDEE" w14:textId="77777777" w:rsidTr="14757949">
        <w:trPr>
          <w:trHeight w:val="58"/>
        </w:trPr>
        <w:tc>
          <w:tcPr>
            <w:tcW w:w="1818" w:type="dxa"/>
            <w:vAlign w:val="center"/>
          </w:tcPr>
          <w:p w14:paraId="566E2128" w14:textId="77777777" w:rsidR="00DA37D9" w:rsidRPr="00371C0C" w:rsidRDefault="007B106F" w:rsidP="00371C0C">
            <w:pPr>
              <w:jc w:val="left"/>
              <w:rPr>
                <w:b/>
              </w:rPr>
            </w:pPr>
            <w:r w:rsidRPr="00371C0C">
              <w:rPr>
                <w:b/>
              </w:rPr>
              <w:t xml:space="preserve">Deadline for </w:t>
            </w:r>
            <w:r w:rsidR="00DA37D9" w:rsidRPr="00371C0C">
              <w:rPr>
                <w:b/>
              </w:rPr>
              <w:t>Submission</w:t>
            </w:r>
            <w:r w:rsidRPr="00371C0C">
              <w:rPr>
                <w:b/>
              </w:rPr>
              <w:t xml:space="preserve"> of </w:t>
            </w:r>
            <w:r w:rsidR="00E83C6B" w:rsidRPr="00371C0C">
              <w:rPr>
                <w:b/>
              </w:rPr>
              <w:t>Bids</w:t>
            </w:r>
            <w:r w:rsidR="00B17F23" w:rsidRPr="00371C0C">
              <w:rPr>
                <w:b/>
              </w:rPr>
              <w:t>:</w:t>
            </w:r>
          </w:p>
        </w:tc>
        <w:tc>
          <w:tcPr>
            <w:tcW w:w="7650" w:type="dxa"/>
            <w:vAlign w:val="center"/>
          </w:tcPr>
          <w:p w14:paraId="59FACCD4" w14:textId="6E62C1A9" w:rsidR="00DA37D9" w:rsidRPr="00371C0C" w:rsidRDefault="009E76AE" w:rsidP="003A51FF">
            <w:r>
              <w:t>2</w:t>
            </w:r>
            <w:r w:rsidR="001535BA">
              <w:t xml:space="preserve">7 </w:t>
            </w:r>
            <w:r w:rsidR="00672989">
              <w:t>February 2025 at 15:00 hours (Tbilisi Time)</w:t>
            </w:r>
          </w:p>
        </w:tc>
      </w:tr>
    </w:tbl>
    <w:p w14:paraId="1CD30FEE" w14:textId="77777777" w:rsidR="00371C0C" w:rsidRDefault="00371C0C" w:rsidP="00984B8F"/>
    <w:p w14:paraId="0DBEC84C" w14:textId="0924FE7B" w:rsidR="00672989" w:rsidRDefault="00672989" w:rsidP="00672989">
      <w:pPr>
        <w:pStyle w:val="ListParagraph"/>
        <w:numPr>
          <w:ilvl w:val="0"/>
          <w:numId w:val="38"/>
        </w:numPr>
      </w:pPr>
      <w:r>
        <w:t xml:space="preserve">The Government of Georgia </w:t>
      </w:r>
      <w:r w:rsidR="005A7C00" w:rsidRPr="00672989">
        <w:t>has received</w:t>
      </w:r>
      <w:r w:rsidRPr="00672989">
        <w:t xml:space="preserve"> </w:t>
      </w:r>
      <w:r w:rsidR="005A7C00">
        <w:t xml:space="preserve">financing from the Asian Development Bank (ADB) toward the </w:t>
      </w:r>
      <w:r>
        <w:t>cost of</w:t>
      </w:r>
      <w:r w:rsidR="005A7C00">
        <w:t xml:space="preserve"> </w:t>
      </w:r>
      <w:r w:rsidRPr="00672989">
        <w:t>Sustainable Water Supply and Sanitation Sector Development Program</w:t>
      </w:r>
      <w:r w:rsidR="005A7C00">
        <w:t>, and it intends to apply part of the proceeds of this financing to payments under the contract</w:t>
      </w:r>
      <w:r w:rsidR="00C07BED">
        <w:t>s</w:t>
      </w:r>
      <w:r w:rsidR="005A7C00">
        <w:t xml:space="preserve"> </w:t>
      </w:r>
      <w:r w:rsidR="00416C64" w:rsidRPr="00416C64">
        <w:t xml:space="preserve">named </w:t>
      </w:r>
      <w:r w:rsidR="00416C64">
        <w:t xml:space="preserve">above. Bidding is open to </w:t>
      </w:r>
      <w:r w:rsidR="00D225A3">
        <w:t>B</w:t>
      </w:r>
      <w:r w:rsidR="00416C64">
        <w:t>idders from eligible source countries of ADB.</w:t>
      </w:r>
    </w:p>
    <w:p w14:paraId="0576735D" w14:textId="77777777" w:rsidR="00B0486C" w:rsidRDefault="00B0486C" w:rsidP="00B0486C">
      <w:pPr>
        <w:pStyle w:val="ListParagraph"/>
      </w:pPr>
    </w:p>
    <w:p w14:paraId="02A0430A" w14:textId="5936288E" w:rsidR="00672989" w:rsidRDefault="00416C64" w:rsidP="00672989">
      <w:pPr>
        <w:pStyle w:val="ListParagraph"/>
        <w:numPr>
          <w:ilvl w:val="0"/>
          <w:numId w:val="38"/>
        </w:numPr>
      </w:pPr>
      <w:r>
        <w:t xml:space="preserve">The </w:t>
      </w:r>
      <w:r w:rsidR="00672989">
        <w:t>“United Water Supply Company of Georgia” LLC</w:t>
      </w:r>
      <w:r w:rsidR="00AE4428">
        <w:t xml:space="preserve"> (“the Purchaser”) invites sealed bids from eligible bidders for </w:t>
      </w:r>
      <w:r w:rsidR="00672989">
        <w:t>eligible Bidders for the individual contracts (lots) or for any combination of it for the Supply of Machinery, comprising following lots and goods:</w:t>
      </w:r>
    </w:p>
    <w:p w14:paraId="59388623" w14:textId="77777777" w:rsidR="00672989" w:rsidRDefault="00672989" w:rsidP="00672989">
      <w:pPr>
        <w:ind w:left="720" w:hanging="720"/>
      </w:pPr>
    </w:p>
    <w:p w14:paraId="42B2216D" w14:textId="77777777" w:rsidR="00672989" w:rsidRDefault="00672989" w:rsidP="00672989">
      <w:pPr>
        <w:pStyle w:val="ListParagraph"/>
        <w:numPr>
          <w:ilvl w:val="0"/>
          <w:numId w:val="39"/>
        </w:numPr>
      </w:pPr>
      <w:r>
        <w:t>LOT 2 – EQ2/LOT 2 – Procurement of 1 Trailer</w:t>
      </w:r>
    </w:p>
    <w:p w14:paraId="1AE7D80C" w14:textId="77777777" w:rsidR="00672989" w:rsidRDefault="00672989" w:rsidP="00672989">
      <w:pPr>
        <w:pStyle w:val="ListParagraph"/>
        <w:numPr>
          <w:ilvl w:val="0"/>
          <w:numId w:val="39"/>
        </w:numPr>
      </w:pPr>
      <w:r>
        <w:t>LOT 4 – EQ2/LOT 4 – Procurement of 19 Backload Excavator (Large)</w:t>
      </w:r>
    </w:p>
    <w:p w14:paraId="0C5F745C" w14:textId="77777777" w:rsidR="00672989" w:rsidRDefault="00672989" w:rsidP="00672989">
      <w:pPr>
        <w:pStyle w:val="ListParagraph"/>
        <w:numPr>
          <w:ilvl w:val="0"/>
          <w:numId w:val="39"/>
        </w:numPr>
      </w:pPr>
      <w:r>
        <w:t>LOT 5 – EQ2/LOT 5 – Procurement of 1 Excavator</w:t>
      </w:r>
    </w:p>
    <w:p w14:paraId="79947F20" w14:textId="77777777" w:rsidR="00672989" w:rsidRDefault="00672989" w:rsidP="00672989">
      <w:pPr>
        <w:pStyle w:val="ListParagraph"/>
        <w:numPr>
          <w:ilvl w:val="0"/>
          <w:numId w:val="39"/>
        </w:numPr>
      </w:pPr>
      <w:r>
        <w:t>LOT 6 – EQ2/LOT 6 – Procurement of 11 Excavators (Small)</w:t>
      </w:r>
    </w:p>
    <w:p w14:paraId="3CD62E51" w14:textId="7E2D2D66" w:rsidR="00672989" w:rsidRDefault="00672989" w:rsidP="00672989">
      <w:pPr>
        <w:pStyle w:val="ListParagraph"/>
        <w:numPr>
          <w:ilvl w:val="0"/>
          <w:numId w:val="39"/>
        </w:numPr>
      </w:pPr>
      <w:r>
        <w:t>LOT 7 – EQ2/LOT 7 – Procurement of 2 Evacuators</w:t>
      </w:r>
    </w:p>
    <w:p w14:paraId="2633ACC0" w14:textId="77777777" w:rsidR="00672989" w:rsidRPr="00672989" w:rsidRDefault="00672989" w:rsidP="00672989">
      <w:pPr>
        <w:pStyle w:val="ListParagraph"/>
        <w:rPr>
          <w:rFonts w:asciiTheme="minorHAnsi" w:hAnsiTheme="minorHAnsi"/>
          <w:lang w:val="ka-GE"/>
        </w:rPr>
      </w:pPr>
    </w:p>
    <w:p w14:paraId="222E0787" w14:textId="72600E3B" w:rsidR="00416C64" w:rsidRDefault="00AE4428" w:rsidP="00672989">
      <w:pPr>
        <w:pStyle w:val="ListParagraph"/>
        <w:numPr>
          <w:ilvl w:val="0"/>
          <w:numId w:val="38"/>
        </w:numPr>
      </w:pPr>
      <w:r>
        <w:t xml:space="preserve">Open competitive bidding </w:t>
      </w:r>
      <w:r w:rsidR="002D09A8">
        <w:t xml:space="preserve">– </w:t>
      </w:r>
      <w:r w:rsidR="002D09A8" w:rsidRPr="00C07BED">
        <w:t xml:space="preserve">International advertisement </w:t>
      </w:r>
      <w:r>
        <w:t xml:space="preserve">will be conducted in accordance with ADB’s </w:t>
      </w:r>
      <w:r w:rsidR="00E26E1C" w:rsidRPr="00E27893">
        <w:t xml:space="preserve">Single-Stage: One-Envelope </w:t>
      </w:r>
      <w:r w:rsidR="00DF4FEF">
        <w:t>procedure and is open to all bidders from eligible countries as described in the Bidding Document.</w:t>
      </w:r>
    </w:p>
    <w:p w14:paraId="6FB3BED1" w14:textId="5DAC5461" w:rsidR="00DF4FEF" w:rsidRPr="00D803AF" w:rsidRDefault="00DF4FEF" w:rsidP="00984B8F">
      <w:pPr>
        <w:rPr>
          <w:bCs/>
        </w:rPr>
      </w:pPr>
    </w:p>
    <w:p w14:paraId="34DF23FE" w14:textId="03B41BC2" w:rsidR="00AF7878" w:rsidRPr="00C07BED" w:rsidRDefault="00AF7878" w:rsidP="00C07BED">
      <w:pPr>
        <w:pStyle w:val="ListParagraph"/>
        <w:numPr>
          <w:ilvl w:val="0"/>
          <w:numId w:val="38"/>
        </w:numPr>
        <w:rPr>
          <w:bCs/>
        </w:rPr>
      </w:pPr>
      <w:r w:rsidRPr="00C07BED">
        <w:rPr>
          <w:bCs/>
        </w:rPr>
        <w:t xml:space="preserve">Only </w:t>
      </w:r>
      <w:r w:rsidR="00D803AF" w:rsidRPr="00C07BED">
        <w:rPr>
          <w:bCs/>
        </w:rPr>
        <w:t>eligible Bidders with the following key qualifications defined in the Bidding Document may participate in this bidding</w:t>
      </w:r>
      <w:r w:rsidR="00730B11">
        <w:rPr>
          <w:bCs/>
        </w:rPr>
        <w:t>:</w:t>
      </w:r>
      <w:r w:rsidR="00C07BED">
        <w:rPr>
          <w:rStyle w:val="FootnoteReference"/>
          <w:bCs/>
        </w:rPr>
        <w:footnoteReference w:id="1"/>
      </w:r>
    </w:p>
    <w:p w14:paraId="5F78AED2" w14:textId="77777777" w:rsidR="00C07BED" w:rsidRPr="00C07BED" w:rsidRDefault="00C07BED" w:rsidP="00C07BED">
      <w:pPr>
        <w:pStyle w:val="ListParagraph"/>
        <w:rPr>
          <w:bCs/>
        </w:rPr>
      </w:pPr>
    </w:p>
    <w:p w14:paraId="6ABF8B58" w14:textId="77777777" w:rsidR="00C07BED" w:rsidRPr="00E14125" w:rsidRDefault="00C07BED" w:rsidP="00C07BED">
      <w:pPr>
        <w:pStyle w:val="ListParagraph"/>
        <w:numPr>
          <w:ilvl w:val="0"/>
          <w:numId w:val="40"/>
        </w:numPr>
        <w:autoSpaceDE w:val="0"/>
        <w:autoSpaceDN w:val="0"/>
        <w:adjustRightInd w:val="0"/>
        <w:contextualSpacing/>
        <w:jc w:val="left"/>
        <w:rPr>
          <w:rFonts w:cs="Arial"/>
          <w:color w:val="000000"/>
        </w:rPr>
      </w:pPr>
      <w:r w:rsidRPr="00E14125">
        <w:rPr>
          <w:rFonts w:cs="Arial"/>
          <w:b/>
          <w:bCs/>
          <w:color w:val="000000"/>
        </w:rPr>
        <w:t>Contractual Experience:</w:t>
      </w:r>
      <w:r w:rsidRPr="00E14125">
        <w:rPr>
          <w:rFonts w:cs="Arial"/>
          <w:color w:val="000000"/>
        </w:rPr>
        <w:t xml:space="preserve"> </w:t>
      </w:r>
    </w:p>
    <w:p w14:paraId="51519432" w14:textId="77777777" w:rsidR="00C07BED" w:rsidRPr="00C07BED" w:rsidRDefault="00C07BED" w:rsidP="00C07BED">
      <w:pPr>
        <w:autoSpaceDE w:val="0"/>
        <w:autoSpaceDN w:val="0"/>
        <w:adjustRightInd w:val="0"/>
        <w:ind w:firstLine="720"/>
        <w:rPr>
          <w:bCs/>
        </w:rPr>
      </w:pPr>
      <w:r w:rsidRPr="00C07BED">
        <w:rPr>
          <w:bCs/>
        </w:rPr>
        <w:t xml:space="preserve">Successful completion as main supplier within the last </w:t>
      </w:r>
      <w:r w:rsidRPr="00C07BED">
        <w:rPr>
          <w:b/>
          <w:bCs/>
        </w:rPr>
        <w:t>three</w:t>
      </w:r>
      <w:r w:rsidRPr="00C07BED">
        <w:rPr>
          <w:bCs/>
        </w:rPr>
        <w:t xml:space="preserve"> </w:t>
      </w:r>
      <w:r w:rsidRPr="00C07BED">
        <w:rPr>
          <w:b/>
          <w:bCs/>
        </w:rPr>
        <w:t>(3) years</w:t>
      </w:r>
      <w:r w:rsidRPr="00C07BED">
        <w:rPr>
          <w:bCs/>
        </w:rPr>
        <w:t xml:space="preserve"> of contracts: </w:t>
      </w:r>
    </w:p>
    <w:p w14:paraId="41AF2B37" w14:textId="77777777" w:rsidR="00C07BED" w:rsidRPr="00E14125" w:rsidRDefault="00C07BED" w:rsidP="00C07BED">
      <w:pPr>
        <w:autoSpaceDE w:val="0"/>
        <w:autoSpaceDN w:val="0"/>
        <w:adjustRightInd w:val="0"/>
        <w:rPr>
          <w:rFonts w:cs="Arial"/>
          <w:b/>
          <w:bCs/>
          <w:color w:val="000000"/>
          <w:sz w:val="20"/>
        </w:rPr>
      </w:pPr>
    </w:p>
    <w:p w14:paraId="7819A9C7" w14:textId="70C0AFDD" w:rsidR="00C07BED" w:rsidRPr="00C07BED" w:rsidRDefault="00C07BED" w:rsidP="00C07BED">
      <w:pPr>
        <w:autoSpaceDE w:val="0"/>
        <w:autoSpaceDN w:val="0"/>
        <w:adjustRightInd w:val="0"/>
        <w:ind w:firstLine="720"/>
      </w:pPr>
      <w:r w:rsidRPr="00C07BED">
        <w:t>Lot 2: 1 Contract valued USD 140,000</w:t>
      </w:r>
    </w:p>
    <w:p w14:paraId="0B933E78" w14:textId="2E7060B4" w:rsidR="00C07BED" w:rsidRPr="00C07BED" w:rsidRDefault="00C07BED" w:rsidP="00C07BED">
      <w:pPr>
        <w:autoSpaceDE w:val="0"/>
        <w:autoSpaceDN w:val="0"/>
        <w:adjustRightInd w:val="0"/>
        <w:ind w:firstLine="720"/>
      </w:pPr>
      <w:r w:rsidRPr="00C07BED">
        <w:t>Lot 4: 1 Contract valued USD 1,600,000</w:t>
      </w:r>
    </w:p>
    <w:p w14:paraId="2AD028C8" w14:textId="76A42CDB" w:rsidR="00C07BED" w:rsidRPr="00C07BED" w:rsidRDefault="00C07BED" w:rsidP="00C07BED">
      <w:pPr>
        <w:autoSpaceDE w:val="0"/>
        <w:autoSpaceDN w:val="0"/>
        <w:adjustRightInd w:val="0"/>
        <w:ind w:firstLine="720"/>
      </w:pPr>
      <w:r w:rsidRPr="00C07BED">
        <w:t>Lot 5: 1 Contract valued USD 112,000</w:t>
      </w:r>
    </w:p>
    <w:p w14:paraId="0EB95A6C" w14:textId="184F5676" w:rsidR="00C07BED" w:rsidRPr="00C07BED" w:rsidRDefault="00C07BED" w:rsidP="00C07BED">
      <w:pPr>
        <w:autoSpaceDE w:val="0"/>
        <w:autoSpaceDN w:val="0"/>
        <w:adjustRightInd w:val="0"/>
        <w:ind w:firstLine="720"/>
      </w:pPr>
      <w:r w:rsidRPr="00C07BED">
        <w:lastRenderedPageBreak/>
        <w:t>Lot 6: 1 Contract valued USD 568,000</w:t>
      </w:r>
    </w:p>
    <w:p w14:paraId="77CEABEF" w14:textId="45F1D3AE" w:rsidR="00C07BED" w:rsidRPr="00C07BED" w:rsidRDefault="00C07BED" w:rsidP="00C07BED">
      <w:pPr>
        <w:autoSpaceDE w:val="0"/>
        <w:autoSpaceDN w:val="0"/>
        <w:adjustRightInd w:val="0"/>
        <w:ind w:firstLine="720"/>
      </w:pPr>
      <w:r w:rsidRPr="00C07BED">
        <w:t>Lot 7: 1 Contract valued USD 232,000</w:t>
      </w:r>
    </w:p>
    <w:p w14:paraId="4EA6F3B3" w14:textId="77777777" w:rsidR="00C07BED" w:rsidRPr="00E14125" w:rsidRDefault="00C07BED" w:rsidP="00C07BED">
      <w:pPr>
        <w:autoSpaceDE w:val="0"/>
        <w:autoSpaceDN w:val="0"/>
        <w:adjustRightInd w:val="0"/>
        <w:rPr>
          <w:rFonts w:cs="Arial"/>
          <w:color w:val="000000"/>
          <w:lang w:val="ka-GE"/>
        </w:rPr>
      </w:pPr>
    </w:p>
    <w:p w14:paraId="75DFE7E0" w14:textId="77777777" w:rsidR="00C07BED" w:rsidRPr="00C07BED" w:rsidRDefault="00C07BED" w:rsidP="00C07BED">
      <w:pPr>
        <w:autoSpaceDE w:val="0"/>
        <w:autoSpaceDN w:val="0"/>
        <w:adjustRightInd w:val="0"/>
      </w:pPr>
      <w:r w:rsidRPr="00C07BED">
        <w:t>with nature, and complexity similar to the scope of supply described in Section 6 (Schedule of Supply).</w:t>
      </w:r>
    </w:p>
    <w:p w14:paraId="34A1205B" w14:textId="3F22A0CB" w:rsidR="00AF7878" w:rsidRDefault="00AF7878" w:rsidP="00984B8F">
      <w:pPr>
        <w:rPr>
          <w:bCs/>
        </w:rPr>
      </w:pPr>
    </w:p>
    <w:p w14:paraId="68E77779" w14:textId="77777777" w:rsidR="00C07BED" w:rsidRPr="00C07BED" w:rsidRDefault="00C07BED" w:rsidP="00C07BED">
      <w:pPr>
        <w:pStyle w:val="ListParagraph"/>
        <w:numPr>
          <w:ilvl w:val="0"/>
          <w:numId w:val="41"/>
        </w:numPr>
        <w:autoSpaceDE w:val="0"/>
        <w:autoSpaceDN w:val="0"/>
        <w:adjustRightInd w:val="0"/>
        <w:contextualSpacing/>
        <w:jc w:val="left"/>
        <w:rPr>
          <w:rFonts w:cs="Arial"/>
          <w:color w:val="000000"/>
          <w:szCs w:val="22"/>
        </w:rPr>
      </w:pPr>
      <w:r w:rsidRPr="00C07BED">
        <w:rPr>
          <w:rFonts w:cs="Arial"/>
          <w:b/>
          <w:bCs/>
          <w:color w:val="000000"/>
          <w:szCs w:val="22"/>
        </w:rPr>
        <w:t xml:space="preserve">Historical Financial Performance: </w:t>
      </w:r>
    </w:p>
    <w:p w14:paraId="12DF40D7" w14:textId="0237E38E" w:rsidR="00C07BED" w:rsidRPr="00C07BED" w:rsidRDefault="00C07BED" w:rsidP="00C07BED">
      <w:pPr>
        <w:autoSpaceDE w:val="0"/>
        <w:autoSpaceDN w:val="0"/>
        <w:adjustRightInd w:val="0"/>
        <w:ind w:left="720"/>
        <w:rPr>
          <w:rFonts w:cs="Arial"/>
          <w:color w:val="000000"/>
          <w:szCs w:val="22"/>
        </w:rPr>
      </w:pPr>
      <w:r w:rsidRPr="00C07BED">
        <w:rPr>
          <w:rFonts w:cs="Arial"/>
          <w:color w:val="000000"/>
          <w:szCs w:val="22"/>
        </w:rPr>
        <w:t xml:space="preserve">Submission of audited financial statements or, if not required by the law of the Bidder’s country, other financial statements acceptable to the Purchaser, for the last </w:t>
      </w:r>
      <w:r w:rsidRPr="00C07BED">
        <w:rPr>
          <w:rFonts w:cs="Arial"/>
          <w:b/>
          <w:bCs/>
          <w:color w:val="000000"/>
          <w:szCs w:val="22"/>
        </w:rPr>
        <w:t>three (3) years</w:t>
      </w:r>
      <w:r w:rsidRPr="00C07BED">
        <w:rPr>
          <w:rFonts w:cs="Arial"/>
          <w:color w:val="000000"/>
          <w:szCs w:val="22"/>
        </w:rPr>
        <w:t xml:space="preserve"> </w:t>
      </w:r>
      <w:r w:rsidRPr="00A53647">
        <w:rPr>
          <w:rFonts w:cs="Arial"/>
          <w:b/>
          <w:bCs/>
          <w:color w:val="000000"/>
          <w:szCs w:val="22"/>
          <w:lang w:val="ka-GE"/>
        </w:rPr>
        <w:t>(</w:t>
      </w:r>
      <w:r w:rsidR="00A53647" w:rsidRPr="00A53647">
        <w:rPr>
          <w:rFonts w:cs="Arial"/>
          <w:b/>
          <w:bCs/>
          <w:color w:val="000000"/>
          <w:szCs w:val="22"/>
          <w:lang w:val="ka-GE"/>
        </w:rPr>
        <w:t xml:space="preserve">Fiscal Years </w:t>
      </w:r>
      <w:r w:rsidRPr="00C07BED">
        <w:rPr>
          <w:rFonts w:cs="Arial"/>
          <w:b/>
          <w:bCs/>
          <w:color w:val="000000"/>
          <w:szCs w:val="22"/>
        </w:rPr>
        <w:t xml:space="preserve">2021, 2022 and 2023) </w:t>
      </w:r>
      <w:r w:rsidRPr="00C07BED">
        <w:rPr>
          <w:rFonts w:cs="Arial"/>
          <w:bCs/>
          <w:color w:val="000000"/>
          <w:szCs w:val="22"/>
        </w:rPr>
        <w:t>to</w:t>
      </w:r>
      <w:r w:rsidRPr="00C07BED">
        <w:rPr>
          <w:rFonts w:cs="Arial"/>
          <w:b/>
          <w:bCs/>
          <w:color w:val="000000"/>
          <w:szCs w:val="22"/>
        </w:rPr>
        <w:t xml:space="preserve"> </w:t>
      </w:r>
      <w:r w:rsidRPr="00C07BED">
        <w:rPr>
          <w:rFonts w:cs="Arial"/>
          <w:color w:val="000000"/>
          <w:szCs w:val="22"/>
        </w:rPr>
        <w:t>demonstrate the current soundness of the Bidder’s financial position. As a minimum, the Bidder’s net worth for the last year calculated as the difference between total assets and total liabilities should be positive.</w:t>
      </w:r>
    </w:p>
    <w:p w14:paraId="19C73074" w14:textId="77777777" w:rsidR="00C07BED" w:rsidRPr="00C07BED" w:rsidRDefault="00C07BED" w:rsidP="00C07BED">
      <w:pPr>
        <w:autoSpaceDE w:val="0"/>
        <w:autoSpaceDN w:val="0"/>
        <w:adjustRightInd w:val="0"/>
        <w:rPr>
          <w:rFonts w:cs="Arial"/>
          <w:szCs w:val="22"/>
        </w:rPr>
      </w:pPr>
      <w:r w:rsidRPr="00C07BED">
        <w:rPr>
          <w:rFonts w:cs="Arial"/>
          <w:color w:val="000000"/>
          <w:szCs w:val="22"/>
        </w:rPr>
        <w:t xml:space="preserve"> </w:t>
      </w:r>
    </w:p>
    <w:p w14:paraId="099A9C66" w14:textId="77777777" w:rsidR="00C07BED" w:rsidRPr="00C07BED" w:rsidRDefault="00C07BED" w:rsidP="00C07BED">
      <w:pPr>
        <w:pStyle w:val="ListParagraph"/>
        <w:numPr>
          <w:ilvl w:val="0"/>
          <w:numId w:val="41"/>
        </w:numPr>
        <w:autoSpaceDE w:val="0"/>
        <w:autoSpaceDN w:val="0"/>
        <w:adjustRightInd w:val="0"/>
        <w:contextualSpacing/>
        <w:jc w:val="left"/>
        <w:rPr>
          <w:rFonts w:cs="Arial"/>
          <w:color w:val="000000"/>
          <w:szCs w:val="22"/>
        </w:rPr>
      </w:pPr>
      <w:r w:rsidRPr="00C07BED">
        <w:rPr>
          <w:rFonts w:cs="Arial"/>
          <w:b/>
          <w:bCs/>
          <w:color w:val="000000"/>
          <w:szCs w:val="22"/>
        </w:rPr>
        <w:t xml:space="preserve">Average Annual Turnover: </w:t>
      </w:r>
    </w:p>
    <w:p w14:paraId="0B6EA8C2" w14:textId="77777777" w:rsidR="00C07BED" w:rsidRPr="00C07BED" w:rsidRDefault="00C07BED" w:rsidP="00C07BED">
      <w:pPr>
        <w:autoSpaceDE w:val="0"/>
        <w:autoSpaceDN w:val="0"/>
        <w:adjustRightInd w:val="0"/>
        <w:ind w:left="720"/>
        <w:rPr>
          <w:rFonts w:cs="Arial"/>
          <w:color w:val="000000"/>
          <w:szCs w:val="22"/>
        </w:rPr>
      </w:pPr>
      <w:r w:rsidRPr="00C07BED">
        <w:rPr>
          <w:rFonts w:cs="Arial"/>
          <w:color w:val="000000"/>
          <w:szCs w:val="22"/>
        </w:rPr>
        <w:t xml:space="preserve">Minimum average annual turnover calculated as total payments received by the Bidder for contracts completed or under execution over the last </w:t>
      </w:r>
      <w:r w:rsidRPr="00C07BED">
        <w:rPr>
          <w:rFonts w:cs="Arial"/>
          <w:b/>
          <w:bCs/>
          <w:color w:val="000000"/>
          <w:szCs w:val="22"/>
        </w:rPr>
        <w:t>three (3) years</w:t>
      </w:r>
      <w:r w:rsidRPr="00C07BED">
        <w:rPr>
          <w:rFonts w:cs="Arial"/>
          <w:color w:val="000000"/>
          <w:szCs w:val="22"/>
        </w:rPr>
        <w:t>.</w:t>
      </w:r>
    </w:p>
    <w:p w14:paraId="2F4CDAB1" w14:textId="77777777" w:rsidR="00C07BED" w:rsidRDefault="00C07BED" w:rsidP="00C07BED">
      <w:pPr>
        <w:autoSpaceDE w:val="0"/>
        <w:autoSpaceDN w:val="0"/>
        <w:adjustRightInd w:val="0"/>
        <w:ind w:firstLine="720"/>
        <w:rPr>
          <w:rFonts w:cs="Arial"/>
          <w:color w:val="000000"/>
          <w:szCs w:val="22"/>
        </w:rPr>
      </w:pPr>
      <w:r w:rsidRPr="00C07BED">
        <w:rPr>
          <w:rFonts w:cs="Arial"/>
          <w:color w:val="000000"/>
          <w:szCs w:val="22"/>
        </w:rPr>
        <w:t xml:space="preserve">Required Average Annual Turnover for each lot is follow: </w:t>
      </w:r>
    </w:p>
    <w:p w14:paraId="5CCBBC63" w14:textId="77777777" w:rsidR="00A53647" w:rsidRPr="00C07BED" w:rsidRDefault="00A53647" w:rsidP="00C07BED">
      <w:pPr>
        <w:autoSpaceDE w:val="0"/>
        <w:autoSpaceDN w:val="0"/>
        <w:adjustRightInd w:val="0"/>
        <w:ind w:firstLine="720"/>
        <w:rPr>
          <w:rFonts w:cs="Arial"/>
          <w:color w:val="000000"/>
          <w:szCs w:val="22"/>
        </w:rPr>
      </w:pPr>
    </w:p>
    <w:p w14:paraId="326E8554" w14:textId="65845FD9" w:rsidR="00C07BED" w:rsidRPr="00C07BED" w:rsidRDefault="00C07BED" w:rsidP="00C07BED">
      <w:pPr>
        <w:spacing w:before="60" w:after="60"/>
        <w:ind w:left="72" w:right="72" w:firstLine="648"/>
        <w:rPr>
          <w:rFonts w:cs="Arial"/>
          <w:b/>
          <w:szCs w:val="22"/>
        </w:rPr>
      </w:pPr>
      <w:r w:rsidRPr="00C07BED">
        <w:rPr>
          <w:rFonts w:cs="Arial"/>
          <w:b/>
          <w:szCs w:val="22"/>
        </w:rPr>
        <w:t>L</w:t>
      </w:r>
      <w:r w:rsidR="00A53647">
        <w:rPr>
          <w:rFonts w:cs="Arial"/>
          <w:b/>
          <w:szCs w:val="22"/>
        </w:rPr>
        <w:t>ot</w:t>
      </w:r>
      <w:r w:rsidRPr="00C07BED">
        <w:rPr>
          <w:rFonts w:cs="Arial"/>
          <w:b/>
          <w:szCs w:val="22"/>
        </w:rPr>
        <w:t xml:space="preserve"> 2: USD </w:t>
      </w:r>
      <w:r w:rsidRPr="00C07BED">
        <w:rPr>
          <w:rFonts w:cs="Arial"/>
          <w:b/>
          <w:color w:val="000000"/>
          <w:szCs w:val="22"/>
        </w:rPr>
        <w:t>350,000</w:t>
      </w:r>
    </w:p>
    <w:p w14:paraId="54FDB6DD" w14:textId="58115F42" w:rsidR="00C07BED" w:rsidRPr="00C07BED" w:rsidRDefault="00C07BED" w:rsidP="00C07BED">
      <w:pPr>
        <w:spacing w:before="60" w:after="60"/>
        <w:ind w:left="72" w:right="72" w:firstLine="648"/>
        <w:rPr>
          <w:rFonts w:cs="Arial"/>
          <w:b/>
          <w:szCs w:val="22"/>
        </w:rPr>
      </w:pPr>
      <w:r w:rsidRPr="00C07BED">
        <w:rPr>
          <w:rFonts w:cs="Arial"/>
          <w:b/>
          <w:szCs w:val="22"/>
        </w:rPr>
        <w:t>L</w:t>
      </w:r>
      <w:r w:rsidR="00A53647">
        <w:rPr>
          <w:rFonts w:cs="Arial"/>
          <w:b/>
          <w:szCs w:val="22"/>
        </w:rPr>
        <w:t>ot</w:t>
      </w:r>
      <w:r w:rsidRPr="00C07BED">
        <w:rPr>
          <w:rFonts w:cs="Arial"/>
          <w:b/>
          <w:szCs w:val="22"/>
        </w:rPr>
        <w:t xml:space="preserve"> 4: USD </w:t>
      </w:r>
      <w:r w:rsidRPr="00C07BED">
        <w:rPr>
          <w:rFonts w:cs="Arial"/>
          <w:b/>
          <w:color w:val="000000"/>
          <w:szCs w:val="22"/>
        </w:rPr>
        <w:t>2,988,000</w:t>
      </w:r>
    </w:p>
    <w:p w14:paraId="245D23D7" w14:textId="3BF85092" w:rsidR="00C07BED" w:rsidRPr="00C07BED" w:rsidRDefault="00C07BED" w:rsidP="00C07BED">
      <w:pPr>
        <w:spacing w:before="60" w:after="60"/>
        <w:ind w:left="72" w:right="72" w:firstLine="648"/>
        <w:rPr>
          <w:rFonts w:cs="Arial"/>
          <w:b/>
          <w:szCs w:val="22"/>
        </w:rPr>
      </w:pPr>
      <w:r w:rsidRPr="00C07BED">
        <w:rPr>
          <w:rFonts w:cs="Arial"/>
          <w:b/>
          <w:szCs w:val="22"/>
        </w:rPr>
        <w:t>L</w:t>
      </w:r>
      <w:r w:rsidR="00A53647">
        <w:rPr>
          <w:rFonts w:cs="Arial"/>
          <w:b/>
          <w:szCs w:val="22"/>
        </w:rPr>
        <w:t>ot</w:t>
      </w:r>
      <w:r w:rsidRPr="00C07BED">
        <w:rPr>
          <w:rFonts w:cs="Arial"/>
          <w:b/>
          <w:szCs w:val="22"/>
        </w:rPr>
        <w:t xml:space="preserve"> 5: USD </w:t>
      </w:r>
      <w:r w:rsidRPr="00C07BED">
        <w:rPr>
          <w:rFonts w:cs="Arial"/>
          <w:b/>
          <w:color w:val="000000"/>
          <w:szCs w:val="22"/>
        </w:rPr>
        <w:t>270,000</w:t>
      </w:r>
    </w:p>
    <w:p w14:paraId="2434A3A2" w14:textId="1E19EC73" w:rsidR="00C07BED" w:rsidRPr="00C07BED" w:rsidRDefault="00C07BED" w:rsidP="00C07BED">
      <w:pPr>
        <w:spacing w:before="60" w:after="60"/>
        <w:ind w:left="72" w:right="72" w:firstLine="648"/>
        <w:rPr>
          <w:rFonts w:cs="Arial"/>
          <w:b/>
          <w:szCs w:val="22"/>
        </w:rPr>
      </w:pPr>
      <w:r w:rsidRPr="00C07BED">
        <w:rPr>
          <w:rFonts w:cs="Arial"/>
          <w:b/>
          <w:szCs w:val="22"/>
        </w:rPr>
        <w:t>L</w:t>
      </w:r>
      <w:r w:rsidR="00A53647">
        <w:rPr>
          <w:rFonts w:cs="Arial"/>
          <w:b/>
          <w:szCs w:val="22"/>
        </w:rPr>
        <w:t>ot</w:t>
      </w:r>
      <w:r w:rsidRPr="00C07BED">
        <w:rPr>
          <w:rFonts w:cs="Arial"/>
          <w:b/>
          <w:szCs w:val="22"/>
        </w:rPr>
        <w:t xml:space="preserve"> 6: USD </w:t>
      </w:r>
      <w:r w:rsidRPr="00C07BED">
        <w:rPr>
          <w:rFonts w:cs="Arial"/>
          <w:b/>
          <w:color w:val="000000"/>
          <w:szCs w:val="22"/>
        </w:rPr>
        <w:t>1,364,000</w:t>
      </w:r>
    </w:p>
    <w:p w14:paraId="12763DFE" w14:textId="4942127B" w:rsidR="00C07BED" w:rsidRPr="00C07BED" w:rsidRDefault="00C07BED" w:rsidP="00C07BED">
      <w:pPr>
        <w:spacing w:before="60" w:after="60"/>
        <w:ind w:left="72" w:right="72" w:firstLine="648"/>
        <w:rPr>
          <w:rFonts w:cs="Arial"/>
          <w:b/>
          <w:szCs w:val="22"/>
        </w:rPr>
      </w:pPr>
      <w:r w:rsidRPr="00C07BED">
        <w:rPr>
          <w:rFonts w:cs="Arial"/>
          <w:b/>
          <w:szCs w:val="22"/>
        </w:rPr>
        <w:t>L</w:t>
      </w:r>
      <w:r w:rsidR="00A53647">
        <w:rPr>
          <w:rFonts w:cs="Arial"/>
          <w:b/>
          <w:szCs w:val="22"/>
        </w:rPr>
        <w:t>ot</w:t>
      </w:r>
      <w:r w:rsidRPr="00C07BED">
        <w:rPr>
          <w:rFonts w:cs="Arial"/>
          <w:b/>
          <w:szCs w:val="22"/>
        </w:rPr>
        <w:t xml:space="preserve"> 7: USD </w:t>
      </w:r>
      <w:r w:rsidRPr="00C07BED">
        <w:rPr>
          <w:rFonts w:cs="Arial"/>
          <w:b/>
          <w:color w:val="000000"/>
          <w:szCs w:val="22"/>
        </w:rPr>
        <w:t>580,000</w:t>
      </w:r>
    </w:p>
    <w:p w14:paraId="0810C3F9" w14:textId="77777777" w:rsidR="00AF7878" w:rsidRDefault="00AF7878" w:rsidP="00984B8F">
      <w:pPr>
        <w:rPr>
          <w:b/>
        </w:rPr>
      </w:pPr>
    </w:p>
    <w:p w14:paraId="372E0234" w14:textId="2585F234" w:rsidR="00DF4FEF" w:rsidRPr="007E1534" w:rsidRDefault="00DF4FEF" w:rsidP="00C07BED">
      <w:pPr>
        <w:pStyle w:val="ListParagraph"/>
        <w:numPr>
          <w:ilvl w:val="0"/>
          <w:numId w:val="38"/>
        </w:numPr>
        <w:rPr>
          <w:b/>
        </w:rPr>
      </w:pPr>
      <w:r>
        <w:t>To obtain further information and inspect the Bidding Documents, bidders should contact:</w:t>
      </w:r>
    </w:p>
    <w:p w14:paraId="33467972" w14:textId="77777777" w:rsidR="007E1534" w:rsidRPr="00C07BED" w:rsidRDefault="007E1534" w:rsidP="007E1534">
      <w:pPr>
        <w:pStyle w:val="ListParagraph"/>
        <w:rPr>
          <w:b/>
        </w:rPr>
      </w:pPr>
    </w:p>
    <w:p w14:paraId="14B695FF" w14:textId="77777777" w:rsidR="00C07BED" w:rsidRDefault="00DF4FEF" w:rsidP="00C07BED">
      <w:r>
        <w:tab/>
      </w:r>
      <w:r w:rsidR="00C07BED">
        <w:t>United Water Supply Company of Georgia, LLC</w:t>
      </w:r>
    </w:p>
    <w:p w14:paraId="3BA51A40" w14:textId="77777777" w:rsidR="00C07BED" w:rsidRDefault="00C07BED" w:rsidP="00C07BED">
      <w:r>
        <w:tab/>
        <w:t xml:space="preserve">Ms. </w:t>
      </w:r>
      <w:proofErr w:type="spellStart"/>
      <w:r>
        <w:t>Eteri</w:t>
      </w:r>
      <w:proofErr w:type="spellEnd"/>
      <w:r>
        <w:t xml:space="preserve"> Piranishvili and/or Ms. Ia Mazanishvili</w:t>
      </w:r>
    </w:p>
    <w:p w14:paraId="47ECCF15" w14:textId="73E7D286" w:rsidR="00C07BED" w:rsidRDefault="00C07BED" w:rsidP="00C07BED">
      <w:pPr>
        <w:ind w:firstLine="720"/>
      </w:pPr>
      <w:r>
        <w:t xml:space="preserve">Street address: 5/7 Ana </w:t>
      </w:r>
      <w:proofErr w:type="spellStart"/>
      <w:r>
        <w:t>Poitkovskaya</w:t>
      </w:r>
      <w:proofErr w:type="spellEnd"/>
      <w:r>
        <w:t xml:space="preserve"> Street</w:t>
      </w:r>
    </w:p>
    <w:p w14:paraId="62D13D8E" w14:textId="7AD4B494" w:rsidR="00C07BED" w:rsidRDefault="00C07BED" w:rsidP="00C07BED">
      <w:pPr>
        <w:ind w:firstLine="720"/>
      </w:pPr>
      <w:r>
        <w:t>Floor number: Ground floor</w:t>
      </w:r>
    </w:p>
    <w:p w14:paraId="10336421" w14:textId="77777777" w:rsidR="00C07BED" w:rsidRDefault="00C07BED" w:rsidP="00C07BED">
      <w:pPr>
        <w:ind w:firstLine="720"/>
      </w:pPr>
      <w:r>
        <w:t>City: Tbilisi</w:t>
      </w:r>
    </w:p>
    <w:p w14:paraId="1E94FCEA" w14:textId="77777777" w:rsidR="00C07BED" w:rsidRDefault="00C07BED" w:rsidP="00C07BED">
      <w:pPr>
        <w:ind w:firstLine="720"/>
      </w:pPr>
      <w:r>
        <w:t>ZIP code: 0186</w:t>
      </w:r>
    </w:p>
    <w:p w14:paraId="54B755F4" w14:textId="77777777" w:rsidR="00C07BED" w:rsidRDefault="00C07BED" w:rsidP="00C07BED">
      <w:pPr>
        <w:ind w:firstLine="720"/>
      </w:pPr>
      <w:r>
        <w:t>Country: Georgia</w:t>
      </w:r>
    </w:p>
    <w:p w14:paraId="18694D48" w14:textId="77777777" w:rsidR="00C07BED" w:rsidRDefault="00C07BED" w:rsidP="00C07BED">
      <w:pPr>
        <w:ind w:firstLine="720"/>
      </w:pPr>
      <w:r>
        <w:t>Telephone: (995 32) 291 90 60</w:t>
      </w:r>
    </w:p>
    <w:p w14:paraId="1AC67C41" w14:textId="77777777" w:rsidR="00C07BED" w:rsidRDefault="00C07BED" w:rsidP="00C07BED">
      <w:pPr>
        <w:ind w:firstLine="720"/>
      </w:pPr>
      <w:r>
        <w:t>Facsimile number: (995 32) 22 00 36</w:t>
      </w:r>
    </w:p>
    <w:p w14:paraId="4B998CD3" w14:textId="0EB073CF" w:rsidR="00C07BED" w:rsidRDefault="00C07BED" w:rsidP="00C07BED">
      <w:pPr>
        <w:ind w:firstLine="720"/>
      </w:pPr>
      <w:r>
        <w:t xml:space="preserve">Electronic mail address: </w:t>
      </w:r>
      <w:hyperlink r:id="rId11" w:history="1">
        <w:r w:rsidRPr="0010665C">
          <w:rPr>
            <w:rStyle w:val="Hyperlink"/>
          </w:rPr>
          <w:t>info.procurement@water.gov.ge</w:t>
        </w:r>
      </w:hyperlink>
      <w:r>
        <w:t xml:space="preserve">   </w:t>
      </w:r>
    </w:p>
    <w:p w14:paraId="2029F58E" w14:textId="65E8E341" w:rsidR="00296ABF" w:rsidRDefault="00C07BED" w:rsidP="00C07BED">
      <w:pPr>
        <w:ind w:firstLine="720"/>
      </w:pPr>
      <w:r>
        <w:t xml:space="preserve">CC: </w:t>
      </w:r>
      <w:hyperlink r:id="rId12" w:history="1">
        <w:r w:rsidRPr="0010665C">
          <w:rPr>
            <w:rStyle w:val="Hyperlink"/>
          </w:rPr>
          <w:t>e.piranishvili@water.gov.ge</w:t>
        </w:r>
      </w:hyperlink>
      <w:r>
        <w:t xml:space="preserve">;  </w:t>
      </w:r>
      <w:hyperlink r:id="rId13" w:history="1">
        <w:r w:rsidRPr="0010665C">
          <w:rPr>
            <w:rStyle w:val="Hyperlink"/>
          </w:rPr>
          <w:t>i.mazanishvili@water.gov.ge</w:t>
        </w:r>
      </w:hyperlink>
      <w:r>
        <w:t xml:space="preserve"> </w:t>
      </w:r>
    </w:p>
    <w:p w14:paraId="326334AB" w14:textId="77777777" w:rsidR="00C07BED" w:rsidRDefault="00C07BED" w:rsidP="00C07BED"/>
    <w:p w14:paraId="1D36F7A3" w14:textId="67AD86F7" w:rsidR="00481C53" w:rsidRDefault="00C07BED" w:rsidP="00C07BED">
      <w:pPr>
        <w:pStyle w:val="ListParagraph"/>
        <w:numPr>
          <w:ilvl w:val="0"/>
          <w:numId w:val="38"/>
        </w:numPr>
      </w:pPr>
      <w:r w:rsidRPr="00C07BED">
        <w:t xml:space="preserve">The Bidding Documents will be issued in soft copies only against written request to issue the package, to the e-mail addresses </w:t>
      </w:r>
      <w:r w:rsidR="000F68DF">
        <w:t>provided</w:t>
      </w:r>
      <w:r w:rsidRPr="00C07BED">
        <w:t xml:space="preserve"> in para </w:t>
      </w:r>
      <w:r w:rsidR="000F68DF">
        <w:t>5</w:t>
      </w:r>
      <w:r w:rsidRPr="00C07BED">
        <w:t>.</w:t>
      </w:r>
    </w:p>
    <w:p w14:paraId="210AEB47" w14:textId="77777777" w:rsidR="00C07BED" w:rsidRDefault="00C07BED" w:rsidP="00481C53"/>
    <w:p w14:paraId="33F10F73" w14:textId="38D88059" w:rsidR="00481C53" w:rsidRDefault="00481C53" w:rsidP="00C07BED">
      <w:pPr>
        <w:pStyle w:val="ListParagraph"/>
        <w:numPr>
          <w:ilvl w:val="0"/>
          <w:numId w:val="38"/>
        </w:numPr>
      </w:pPr>
      <w:r>
        <w:t>Deliver your bid:</w:t>
      </w:r>
    </w:p>
    <w:p w14:paraId="06D80FD9" w14:textId="77D05380" w:rsidR="00C07BED" w:rsidRDefault="00C07BED" w:rsidP="00C07BED">
      <w:pPr>
        <w:pStyle w:val="ListParagraph"/>
        <w:numPr>
          <w:ilvl w:val="0"/>
          <w:numId w:val="37"/>
        </w:numPr>
      </w:pPr>
      <w:r>
        <w:t xml:space="preserve">to the address above on or before the deadline: </w:t>
      </w:r>
      <w:r w:rsidR="001B6B7E">
        <w:t>2</w:t>
      </w:r>
      <w:r w:rsidR="001535BA">
        <w:t>7</w:t>
      </w:r>
      <w:bookmarkStart w:id="0" w:name="_GoBack"/>
      <w:bookmarkEnd w:id="0"/>
      <w:r>
        <w:t xml:space="preserve"> February 2025 at 15:00 hours (Tbilisi Time)</w:t>
      </w:r>
    </w:p>
    <w:p w14:paraId="64381BB8" w14:textId="45C33967" w:rsidR="001A0175" w:rsidRDefault="00C07BED" w:rsidP="00C07BED">
      <w:pPr>
        <w:pStyle w:val="ListParagraph"/>
        <w:numPr>
          <w:ilvl w:val="0"/>
          <w:numId w:val="37"/>
        </w:numPr>
      </w:pPr>
      <w:r>
        <w:t xml:space="preserve"> together with a Bid Security/ Bid-Securing Declaration as described in the Bidding Document. </w:t>
      </w:r>
    </w:p>
    <w:p w14:paraId="4947BB34" w14:textId="77777777" w:rsidR="00E723B4" w:rsidRDefault="00E723B4" w:rsidP="00E723B4">
      <w:pPr>
        <w:ind w:left="360"/>
      </w:pPr>
    </w:p>
    <w:p w14:paraId="43301935" w14:textId="77777777" w:rsidR="00BC7274" w:rsidRDefault="00BC7274" w:rsidP="00E723B4">
      <w:pPr>
        <w:ind w:left="360"/>
      </w:pPr>
    </w:p>
    <w:p w14:paraId="3D35F394" w14:textId="11857E37" w:rsidR="001A0175" w:rsidRDefault="001A0175" w:rsidP="00E723B4">
      <w:pPr>
        <w:ind w:left="360"/>
      </w:pPr>
      <w:r>
        <w:lastRenderedPageBreak/>
        <w:t xml:space="preserve">Bids will be opened </w:t>
      </w:r>
      <w:r w:rsidR="000B275B">
        <w:t xml:space="preserve">promptly after the deadline for bid submission in the presence of </w:t>
      </w:r>
      <w:r w:rsidR="002B1547">
        <w:t xml:space="preserve">Bidders’ representatives who choose to attend. </w:t>
      </w:r>
    </w:p>
    <w:p w14:paraId="642C6A2F" w14:textId="61159D6A" w:rsidR="001A0175" w:rsidRDefault="001A0175" w:rsidP="001A0175"/>
    <w:p w14:paraId="45D489E7" w14:textId="589999AA" w:rsidR="00296ABF" w:rsidRDefault="00C07BED" w:rsidP="00C07BED">
      <w:pPr>
        <w:pStyle w:val="ListParagraph"/>
        <w:numPr>
          <w:ilvl w:val="0"/>
          <w:numId w:val="38"/>
        </w:numPr>
      </w:pPr>
      <w:r w:rsidRPr="00C07BED">
        <w:t>The Purchaser will not be responsible for any cost or expense incurred by Bidders in connection with the preparation or delivery of bids.</w:t>
      </w:r>
    </w:p>
    <w:p w14:paraId="05EE3DDB" w14:textId="77777777" w:rsidR="00DF4FEF" w:rsidRPr="00DF4FEF" w:rsidRDefault="00DF4FEF" w:rsidP="00984B8F"/>
    <w:sectPr w:rsidR="00DF4FEF" w:rsidRPr="00DF4FEF" w:rsidSect="00207A12">
      <w:footerReference w:type="even" r:id="rId14"/>
      <w:footerReference w:type="default" r:id="rId15"/>
      <w:headerReference w:type="first" r:id="rId16"/>
      <w:footerReference w:type="first" r:id="rId17"/>
      <w:endnotePr>
        <w:numRestart w:val="eachSect"/>
      </w:endnotePr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956D27" w14:textId="77777777" w:rsidR="008549E8" w:rsidRDefault="008549E8">
      <w:r>
        <w:separator/>
      </w:r>
    </w:p>
  </w:endnote>
  <w:endnote w:type="continuationSeparator" w:id="0">
    <w:p w14:paraId="472A6CCE" w14:textId="77777777" w:rsidR="008549E8" w:rsidRDefault="00854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Swiss 721 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deal Sans Medium">
    <w:altName w:val="Calibri"/>
    <w:panose1 w:val="00000000000000000000"/>
    <w:charset w:val="00"/>
    <w:family w:val="modern"/>
    <w:notTrueType/>
    <w:pitch w:val="variable"/>
    <w:sig w:usb0="A10000FF" w:usb1="50000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30F0C7" w14:textId="3ECD85B1" w:rsidR="002D09A8" w:rsidRDefault="002D09A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D8E9CE8" wp14:editId="4F873EF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429250" cy="314325"/>
              <wp:effectExtent l="0" t="0" r="0" b="0"/>
              <wp:wrapNone/>
              <wp:docPr id="1547193932" name="Text Box 4" descr="INTERNAL. This information is accessible to ADB Management and staff. It may be shared outside ADB with appropriate permission.">
                <a:extLst xmlns:a="http://schemas.openxmlformats.org/drawingml/2006/main">
                  <a:ext uri="{5AE41FA2-C0FF-4470-9BD4-5FADCA87CBE2}">
                    <aclsh:classification xmlns="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du="http://schemas.microsoft.com/office/word/2023/wordml/word16du" xmlns:w16sdtdh="http://schemas.microsoft.com/office/word/2020/wordml/sdtdatahash" xmlns:w16sdtfl="http://schemas.microsoft.com/office/word/2024/wordml/sdtformatlock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2925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8A3A8F" w14:textId="13F54376" w:rsidR="002D09A8" w:rsidRPr="002D09A8" w:rsidRDefault="002D09A8" w:rsidP="002D09A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2D09A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INTERNAL. This information is accessible to ADB Management and staff. It may be shared outside ADB with appropriate permission.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8E9CE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INTERNAL. This information is accessible to ADB Management and staff. It may be shared outside ADB with appropriate permission." style="position:absolute;left:0;text-align:left;margin-left:0;margin-top:0;width:427.5pt;height:24.7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" filled="f" stroked="f">
              <v:textbox style="mso-fit-shape-to-text:t" inset="0,0,0,15pt">
                <w:txbxContent>
                  <w:p w14:paraId="2A8A3A8F" w14:textId="13F54376" w:rsidR="002D09A8" w:rsidRPr="002D09A8" w:rsidRDefault="002D09A8" w:rsidP="002D09A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2D09A8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INTERNAL. This information is accessible to ADB Management and staff. It may be shared outside ADB with appropriate permission.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A3CB41" w14:textId="50312CB6" w:rsidR="00C0073A" w:rsidRDefault="002D09A8">
    <w:pPr>
      <w:pStyle w:val="Footer"/>
    </w:pPr>
    <w:r>
      <w:rPr>
        <w:noProof/>
        <w:lang w:eastAsia="en-US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98D16A4" wp14:editId="1CE0424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429250" cy="314325"/>
              <wp:effectExtent l="0" t="0" r="0" b="0"/>
              <wp:wrapNone/>
              <wp:docPr id="994308702" name="Text Box 5" descr="INTERNAL. This information is accessible to ADB Management and staff. It may be shared outside ADB with appropriate permission.">
                <a:extLst xmlns:a="http://schemas.openxmlformats.org/drawingml/2006/main">
                  <a:ext uri="{5AE41FA2-C0FF-4470-9BD4-5FADCA87CBE2}">
                    <aclsh:classification xmlns="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du="http://schemas.microsoft.com/office/word/2023/wordml/word16du" xmlns:w16sdtdh="http://schemas.microsoft.com/office/word/2020/wordml/sdtdatahash" xmlns:w16sdtfl="http://schemas.microsoft.com/office/word/2024/wordml/sdtformatlock" xmlns:pic="http://schemas.openxmlformats.org/drawingml/2006/picture" xmlns:a14="http://schemas.microsoft.com/office/drawing/2010/main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2925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8AF0FD" w14:textId="4D4BF985" w:rsidR="002D09A8" w:rsidRPr="002D09A8" w:rsidRDefault="002D09A8" w:rsidP="002D09A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2D09A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INTERNAL. This information is accessible to ADB Management and staff. It may be shared outside ADB with appropriate permission.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8D16A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INTERNAL. This information is accessible to ADB Management and staff. It may be shared outside ADB with appropriate permission." style="position:absolute;left:0;text-align:left;margin-left:0;margin-top:0;width:427.5pt;height:24.7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" filled="f" stroked="f">
              <v:textbox style="mso-fit-shape-to-text:t" inset="0,0,0,15pt">
                <w:txbxContent>
                  <w:p w14:paraId="608AF0FD" w14:textId="4D4BF985" w:rsidR="002D09A8" w:rsidRPr="002D09A8" w:rsidRDefault="002D09A8" w:rsidP="002D09A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2D09A8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INTERNAL. This information is accessible to ADB Management and staff. It may be shared outside ADB with appropriate permission.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0073A">
      <w:rPr>
        <w:noProof/>
        <w:lang w:eastAsia="en-US"/>
      </w:rPr>
      <w:drawing>
        <wp:inline distT="0" distB="0" distL="0" distR="0" wp14:anchorId="6B1B675A" wp14:editId="1558CA27">
          <wp:extent cx="2705100" cy="266700"/>
          <wp:effectExtent l="0" t="0" r="0" b="0"/>
          <wp:docPr id="1" name="Picture 8" descr="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51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6D6741" w14:textId="64F7183C" w:rsidR="00C0073A" w:rsidRDefault="002D09A8">
    <w:pPr>
      <w:pStyle w:val="Footer"/>
    </w:pPr>
    <w:r>
      <w:rPr>
        <w:noProof/>
        <w:lang w:eastAsia="en-US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669B58C" wp14:editId="6A8FBAA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429250" cy="314325"/>
              <wp:effectExtent l="0" t="0" r="0" b="0"/>
              <wp:wrapNone/>
              <wp:docPr id="1175984902" name="Text Box 3" descr="INTERNAL. This information is accessible to ADB Management and staff. It may be shared outside ADB with appropriate permission.">
                <a:extLst xmlns:a="http://schemas.openxmlformats.org/drawingml/2006/main">
                  <a:ext uri="{5AE41FA2-C0FF-4470-9BD4-5FADCA87CBE2}">
                    <aclsh:classification xmlns="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du="http://schemas.microsoft.com/office/word/2023/wordml/word16du" xmlns:w16sdtdh="http://schemas.microsoft.com/office/word/2020/wordml/sdtdatahash" xmlns:w16sdtfl="http://schemas.microsoft.com/office/word/2024/wordml/sdtformatlock" xmlns:pic="http://schemas.openxmlformats.org/drawingml/2006/picture" xmlns:a14="http://schemas.microsoft.com/office/drawing/2010/main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2925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A3E863" w14:textId="6D16D87B" w:rsidR="002D09A8" w:rsidRPr="002D09A8" w:rsidRDefault="002D09A8" w:rsidP="002D09A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2D09A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INTERNAL. This information is accessible to ADB Management and staff. It may be shared outside ADB with appropriate permission.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69B58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alt="INTERNAL. This information is accessible to ADB Management and staff. It may be shared outside ADB with appropriate permission." style="position:absolute;left:0;text-align:left;margin-left:0;margin-top:0;width:427.5pt;height:24.7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" filled="f" stroked="f">
              <v:textbox style="mso-fit-shape-to-text:t" inset="0,0,0,15pt">
                <w:txbxContent>
                  <w:p w14:paraId="2AA3E863" w14:textId="6D16D87B" w:rsidR="002D09A8" w:rsidRPr="002D09A8" w:rsidRDefault="002D09A8" w:rsidP="002D09A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2D09A8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INTERNAL. This information is accessible to ADB Management and staff. It may be shared outside ADB with appropriate permission.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0073A">
      <w:rPr>
        <w:noProof/>
        <w:lang w:eastAsia="en-US"/>
      </w:rPr>
      <w:drawing>
        <wp:inline distT="0" distB="0" distL="0" distR="0" wp14:anchorId="61A5831C" wp14:editId="25A3A842">
          <wp:extent cx="2705100" cy="266700"/>
          <wp:effectExtent l="0" t="0" r="0" b="0"/>
          <wp:docPr id="3" name="Picture 6" descr="75W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75W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51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1C40AD" w14:textId="77777777" w:rsidR="008549E8" w:rsidRDefault="008549E8">
      <w:r>
        <w:separator/>
      </w:r>
    </w:p>
  </w:footnote>
  <w:footnote w:type="continuationSeparator" w:id="0">
    <w:p w14:paraId="2EA2D291" w14:textId="77777777" w:rsidR="008549E8" w:rsidRDefault="008549E8">
      <w:r>
        <w:continuationSeparator/>
      </w:r>
    </w:p>
  </w:footnote>
  <w:footnote w:id="1">
    <w:p w14:paraId="2B865E16" w14:textId="697D0E37" w:rsidR="00C07BED" w:rsidRPr="00C07BED" w:rsidRDefault="00C07BED" w:rsidP="00C07BED">
      <w:pPr>
        <w:autoSpaceDE w:val="0"/>
        <w:autoSpaceDN w:val="0"/>
        <w:adjustRightInd w:val="0"/>
        <w:rPr>
          <w:rFonts w:cs="Arial"/>
          <w:iCs/>
          <w:color w:val="000000"/>
          <w:sz w:val="20"/>
        </w:rPr>
      </w:pPr>
      <w:r>
        <w:rPr>
          <w:rStyle w:val="FootnoteReference"/>
        </w:rPr>
        <w:footnoteRef/>
      </w:r>
      <w:r w:rsidRPr="00E14125">
        <w:rPr>
          <w:rFonts w:cs="Arial"/>
          <w:b/>
          <w:i/>
          <w:iCs/>
          <w:color w:val="000000"/>
          <w:sz w:val="20"/>
        </w:rPr>
        <w:t xml:space="preserve"> </w:t>
      </w:r>
      <w:r w:rsidRPr="00C07BED">
        <w:rPr>
          <w:rFonts w:cs="Arial"/>
          <w:iCs/>
          <w:color w:val="000000"/>
          <w:sz w:val="20"/>
        </w:rPr>
        <w:t xml:space="preserve">In case the Bidder submits the bid for 2 or more lots, requirement will be summed accordingly. </w:t>
      </w:r>
      <w:r w:rsidRPr="00C07BED">
        <w:rPr>
          <w:rFonts w:cs="Arial"/>
          <w:color w:val="000000"/>
          <w:sz w:val="20"/>
        </w:rPr>
        <w:t>The complete eligibility and qualification requirements are stipulated in the Bidding Documents.</w:t>
      </w:r>
    </w:p>
    <w:p w14:paraId="679B7AF5" w14:textId="02344D4E" w:rsidR="00C07BED" w:rsidRDefault="00C07BED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68FA12" w14:textId="77777777" w:rsidR="00C0073A" w:rsidRDefault="00C0073A" w:rsidP="00DA37D9">
    <w:pPr>
      <w:pStyle w:val="Header"/>
      <w:jc w:val="left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A5007B9" wp14:editId="7D6D1CCB">
              <wp:simplePos x="0" y="0"/>
              <wp:positionH relativeFrom="column">
                <wp:posOffset>-97826</wp:posOffset>
              </wp:positionH>
              <wp:positionV relativeFrom="paragraph">
                <wp:posOffset>770243</wp:posOffset>
              </wp:positionV>
              <wp:extent cx="6285865" cy="376555"/>
              <wp:effectExtent l="3175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586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7AB2B6" w14:textId="2A1FFFCA" w:rsidR="00C0073A" w:rsidRDefault="00C0073A" w:rsidP="00DA37D9">
                          <w:pPr>
                            <w:rPr>
                              <w:rFonts w:cs="Arial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cs="Arial"/>
                              <w:sz w:val="40"/>
                              <w:szCs w:val="40"/>
                            </w:rPr>
                            <w:t>Invitation for Bids</w:t>
                          </w:r>
                          <w:r w:rsidR="00A535AA">
                            <w:rPr>
                              <w:rFonts w:cs="Arial"/>
                              <w:sz w:val="40"/>
                              <w:szCs w:val="40"/>
                            </w:rPr>
                            <w:t xml:space="preserve"> </w:t>
                          </w:r>
                        </w:p>
                        <w:p w14:paraId="0826B594" w14:textId="77777777" w:rsidR="00805D4A" w:rsidRDefault="00805D4A" w:rsidP="00DA37D9">
                          <w:pPr>
                            <w:rPr>
                              <w:rFonts w:cs="Arial"/>
                              <w:sz w:val="40"/>
                              <w:szCs w:val="40"/>
                            </w:rPr>
                          </w:pPr>
                        </w:p>
                        <w:p w14:paraId="5010B0DA" w14:textId="77777777" w:rsidR="00C0073A" w:rsidRPr="00113500" w:rsidRDefault="00C0073A" w:rsidP="00DA37D9">
                          <w:pPr>
                            <w:rPr>
                              <w:rFonts w:cs="Arial"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5007B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-7.7pt;margin-top:60.65pt;width:494.95pt;height:29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" filled="f" stroked="f">
              <v:textbox>
                <w:txbxContent>
                  <w:p w14:paraId="127AB2B6" w14:textId="2A1FFFCA" w:rsidR="00C0073A" w:rsidRDefault="00C0073A" w:rsidP="00DA37D9">
                    <w:pPr>
                      <w:rPr>
                        <w:rFonts w:cs="Arial"/>
                        <w:sz w:val="40"/>
                        <w:szCs w:val="40"/>
                      </w:rPr>
                    </w:pPr>
                    <w:r>
                      <w:rPr>
                        <w:rFonts w:cs="Arial"/>
                        <w:sz w:val="40"/>
                        <w:szCs w:val="40"/>
                      </w:rPr>
                      <w:t>Invitation for Bids</w:t>
                    </w:r>
                    <w:r w:rsidR="00A535AA">
                      <w:rPr>
                        <w:rFonts w:cs="Arial"/>
                        <w:sz w:val="40"/>
                        <w:szCs w:val="40"/>
                      </w:rPr>
                      <w:t xml:space="preserve"> </w:t>
                    </w:r>
                  </w:p>
                  <w:p w14:paraId="0826B594" w14:textId="77777777" w:rsidR="00805D4A" w:rsidRDefault="00805D4A" w:rsidP="00DA37D9">
                    <w:pPr>
                      <w:rPr>
                        <w:rFonts w:cs="Arial"/>
                        <w:sz w:val="40"/>
                        <w:szCs w:val="40"/>
                      </w:rPr>
                    </w:pPr>
                  </w:p>
                  <w:p w14:paraId="5010B0DA" w14:textId="77777777" w:rsidR="00C0073A" w:rsidRPr="00113500" w:rsidRDefault="00C0073A" w:rsidP="00DA37D9">
                    <w:pPr>
                      <w:rPr>
                        <w:rFonts w:cs="Arial"/>
                        <w:sz w:val="40"/>
                        <w:szCs w:val="4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n-US"/>
      </w:rPr>
      <w:drawing>
        <wp:inline distT="0" distB="0" distL="0" distR="0" wp14:anchorId="5FDBE660" wp14:editId="1221CE63">
          <wp:extent cx="891540" cy="891540"/>
          <wp:effectExtent l="0" t="0" r="3810" b="3810"/>
          <wp:docPr id="2" name="Picture 3" descr="25B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25BB.jp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1540" cy="891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4E73F4" w14:textId="77777777" w:rsidR="00C0073A" w:rsidRDefault="00C0073A" w:rsidP="00DA37D9">
    <w:pPr>
      <w:pStyle w:val="Header"/>
      <w:jc w:val="left"/>
    </w:pPr>
  </w:p>
  <w:p w14:paraId="51C35BBD" w14:textId="77777777" w:rsidR="00C0073A" w:rsidRDefault="00C0073A" w:rsidP="00DA37D9">
    <w:pPr>
      <w:pStyle w:val="Header"/>
      <w:jc w:val="left"/>
    </w:pPr>
  </w:p>
  <w:p w14:paraId="4EA3447D" w14:textId="77777777" w:rsidR="00C0073A" w:rsidRDefault="00C0073A" w:rsidP="00DA37D9">
    <w:pPr>
      <w:pStyle w:val="Header"/>
      <w:jc w:val="left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5F779D1" wp14:editId="72091632">
              <wp:simplePos x="0" y="0"/>
              <wp:positionH relativeFrom="column">
                <wp:posOffset>8255</wp:posOffset>
              </wp:positionH>
              <wp:positionV relativeFrom="paragraph">
                <wp:posOffset>19685</wp:posOffset>
              </wp:positionV>
              <wp:extent cx="5982970" cy="0"/>
              <wp:effectExtent l="8255" t="10160" r="9525" b="889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8297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="http://schemas.openxmlformats.org/drawingml/2006/main" xmlns:a14="http://schemas.microsoft.com/office/drawing/2010/main" xmlns:pic="http://schemas.openxmlformats.org/drawingml/2006/picture">
          <w:pict w14:anchorId="2354F1E6">
            <v:line id="Line 2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.25pt" from=".65pt,1.55pt" to="471.75pt,1.55pt" w14:anchorId="59B2B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yj3EQIAACg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EFB8078C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4320" w:hanging="72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5040" w:hanging="72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5760" w:hanging="72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480" w:hanging="720"/>
      </w:pPr>
      <w:rPr>
        <w:rFonts w:hint="default"/>
      </w:rPr>
    </w:lvl>
  </w:abstractNum>
  <w:abstractNum w:abstractNumId="1" w15:restartNumberingAfterBreak="0">
    <w:nsid w:val="08CF2DE6"/>
    <w:multiLevelType w:val="hybridMultilevel"/>
    <w:tmpl w:val="97ECA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6349D"/>
    <w:multiLevelType w:val="hybridMultilevel"/>
    <w:tmpl w:val="3280AF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3E04CA"/>
    <w:multiLevelType w:val="hybridMultilevel"/>
    <w:tmpl w:val="BAD03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2609D"/>
    <w:multiLevelType w:val="hybridMultilevel"/>
    <w:tmpl w:val="69901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768C7"/>
    <w:multiLevelType w:val="hybridMultilevel"/>
    <w:tmpl w:val="7DA6C050"/>
    <w:lvl w:ilvl="0" w:tplc="3AA4FD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4D7EB1"/>
    <w:multiLevelType w:val="hybridMultilevel"/>
    <w:tmpl w:val="5476B648"/>
    <w:lvl w:ilvl="0" w:tplc="7B08517A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 w15:restartNumberingAfterBreak="0">
    <w:nsid w:val="16E62437"/>
    <w:multiLevelType w:val="hybridMultilevel"/>
    <w:tmpl w:val="042A1586"/>
    <w:lvl w:ilvl="0" w:tplc="2B4EB736">
      <w:start w:val="1"/>
      <w:numFmt w:val="lowerRoman"/>
      <w:lvlText w:val="(%1)"/>
      <w:lvlJc w:val="left"/>
      <w:pPr>
        <w:ind w:left="720" w:hanging="360"/>
      </w:pPr>
      <w:rPr>
        <w:rFonts w:ascii="Arial" w:eastAsia="Arial" w:hAnsi="Arial"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7C2FFB"/>
    <w:multiLevelType w:val="hybridMultilevel"/>
    <w:tmpl w:val="D2C2E498"/>
    <w:lvl w:ilvl="0" w:tplc="2B4EB736">
      <w:start w:val="1"/>
      <w:numFmt w:val="lowerRoman"/>
      <w:lvlText w:val="(%1)"/>
      <w:lvlJc w:val="left"/>
      <w:pPr>
        <w:ind w:left="720" w:hanging="360"/>
      </w:pPr>
      <w:rPr>
        <w:rFonts w:ascii="Arial" w:eastAsia="Arial" w:hAnsi="Arial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9A43C6"/>
    <w:multiLevelType w:val="hybridMultilevel"/>
    <w:tmpl w:val="8F6A73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DFA37F9"/>
    <w:multiLevelType w:val="hybridMultilevel"/>
    <w:tmpl w:val="FF725342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1" w15:restartNumberingAfterBreak="0">
    <w:nsid w:val="1F025112"/>
    <w:multiLevelType w:val="hybridMultilevel"/>
    <w:tmpl w:val="6A523CBA"/>
    <w:lvl w:ilvl="0" w:tplc="FD1229EC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4337FDF"/>
    <w:multiLevelType w:val="hybridMultilevel"/>
    <w:tmpl w:val="A052E64C"/>
    <w:lvl w:ilvl="0" w:tplc="61F46C9A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EA109EB"/>
    <w:multiLevelType w:val="hybridMultilevel"/>
    <w:tmpl w:val="534295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66743A3"/>
    <w:multiLevelType w:val="hybridMultilevel"/>
    <w:tmpl w:val="DE0887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0AA7C63"/>
    <w:multiLevelType w:val="hybridMultilevel"/>
    <w:tmpl w:val="A97A426E"/>
    <w:lvl w:ilvl="0" w:tplc="CFF0BF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C502DF"/>
    <w:multiLevelType w:val="hybridMultilevel"/>
    <w:tmpl w:val="3CB0A0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C552E09"/>
    <w:multiLevelType w:val="hybridMultilevel"/>
    <w:tmpl w:val="7EE81EE0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F7F7834"/>
    <w:multiLevelType w:val="hybridMultilevel"/>
    <w:tmpl w:val="6178A7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764D9F"/>
    <w:multiLevelType w:val="hybridMultilevel"/>
    <w:tmpl w:val="DED4F842"/>
    <w:lvl w:ilvl="0" w:tplc="61F46C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E06635"/>
    <w:multiLevelType w:val="hybridMultilevel"/>
    <w:tmpl w:val="B2002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4B2E9A"/>
    <w:multiLevelType w:val="hybridMultilevel"/>
    <w:tmpl w:val="0D5CE464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2" w15:restartNumberingAfterBreak="0">
    <w:nsid w:val="5F34077D"/>
    <w:multiLevelType w:val="hybridMultilevel"/>
    <w:tmpl w:val="EFFADA3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627901F3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65763913"/>
    <w:multiLevelType w:val="hybridMultilevel"/>
    <w:tmpl w:val="ADF2B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6B5037"/>
    <w:multiLevelType w:val="hybridMultilevel"/>
    <w:tmpl w:val="7682BBBE"/>
    <w:lvl w:ilvl="0" w:tplc="C0260184">
      <w:start w:val="3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D1063B"/>
    <w:multiLevelType w:val="hybridMultilevel"/>
    <w:tmpl w:val="13E47C30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7F72D8B"/>
    <w:multiLevelType w:val="hybridMultilevel"/>
    <w:tmpl w:val="2FBEE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03544E"/>
    <w:multiLevelType w:val="hybridMultilevel"/>
    <w:tmpl w:val="F41C9844"/>
    <w:lvl w:ilvl="0" w:tplc="479A67F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146A484">
      <w:numFmt w:val="bullet"/>
      <w:lvlText w:val="-"/>
      <w:lvlJc w:val="left"/>
      <w:pPr>
        <w:ind w:left="2880" w:hanging="360"/>
      </w:pPr>
      <w:rPr>
        <w:rFonts w:ascii="Times New Roman" w:eastAsiaTheme="minorEastAsia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AC42B54"/>
    <w:multiLevelType w:val="hybridMultilevel"/>
    <w:tmpl w:val="36A602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1BB5D5F"/>
    <w:multiLevelType w:val="hybridMultilevel"/>
    <w:tmpl w:val="7CF673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2446C16"/>
    <w:multiLevelType w:val="hybridMultilevel"/>
    <w:tmpl w:val="FF7280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491919"/>
    <w:multiLevelType w:val="hybridMultilevel"/>
    <w:tmpl w:val="AA76F0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146A484">
      <w:numFmt w:val="bullet"/>
      <w:lvlText w:val="-"/>
      <w:lvlJc w:val="left"/>
      <w:pPr>
        <w:ind w:left="2880" w:hanging="360"/>
      </w:pPr>
      <w:rPr>
        <w:rFonts w:ascii="Times New Roman" w:eastAsiaTheme="minorEastAsia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91D26C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7A82169B"/>
    <w:multiLevelType w:val="hybridMultilevel"/>
    <w:tmpl w:val="17882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33"/>
  </w:num>
  <w:num w:numId="11">
    <w:abstractNumId w:val="23"/>
  </w:num>
  <w:num w:numId="12">
    <w:abstractNumId w:val="5"/>
  </w:num>
  <w:num w:numId="13">
    <w:abstractNumId w:val="7"/>
  </w:num>
  <w:num w:numId="14">
    <w:abstractNumId w:val="8"/>
  </w:num>
  <w:num w:numId="15">
    <w:abstractNumId w:val="11"/>
  </w:num>
  <w:num w:numId="16">
    <w:abstractNumId w:val="6"/>
  </w:num>
  <w:num w:numId="17">
    <w:abstractNumId w:val="22"/>
  </w:num>
  <w:num w:numId="18">
    <w:abstractNumId w:val="20"/>
  </w:num>
  <w:num w:numId="19">
    <w:abstractNumId w:val="1"/>
  </w:num>
  <w:num w:numId="20">
    <w:abstractNumId w:val="15"/>
  </w:num>
  <w:num w:numId="21">
    <w:abstractNumId w:val="26"/>
  </w:num>
  <w:num w:numId="22">
    <w:abstractNumId w:val="9"/>
  </w:num>
  <w:num w:numId="23">
    <w:abstractNumId w:val="32"/>
  </w:num>
  <w:num w:numId="24">
    <w:abstractNumId w:val="29"/>
  </w:num>
  <w:num w:numId="25">
    <w:abstractNumId w:val="28"/>
  </w:num>
  <w:num w:numId="26">
    <w:abstractNumId w:val="30"/>
  </w:num>
  <w:num w:numId="27">
    <w:abstractNumId w:val="31"/>
  </w:num>
  <w:num w:numId="28">
    <w:abstractNumId w:val="2"/>
  </w:num>
  <w:num w:numId="29">
    <w:abstractNumId w:val="27"/>
  </w:num>
  <w:num w:numId="30">
    <w:abstractNumId w:val="3"/>
  </w:num>
  <w:num w:numId="31">
    <w:abstractNumId w:val="17"/>
  </w:num>
  <w:num w:numId="32">
    <w:abstractNumId w:val="34"/>
  </w:num>
  <w:num w:numId="33">
    <w:abstractNumId w:val="4"/>
  </w:num>
  <w:num w:numId="34">
    <w:abstractNumId w:val="21"/>
  </w:num>
  <w:num w:numId="35">
    <w:abstractNumId w:val="24"/>
  </w:num>
  <w:num w:numId="36">
    <w:abstractNumId w:val="10"/>
  </w:num>
  <w:num w:numId="37">
    <w:abstractNumId w:val="13"/>
  </w:num>
  <w:num w:numId="38">
    <w:abstractNumId w:val="19"/>
  </w:num>
  <w:num w:numId="39">
    <w:abstractNumId w:val="25"/>
  </w:num>
  <w:num w:numId="40">
    <w:abstractNumId w:val="16"/>
  </w:num>
  <w:num w:numId="41">
    <w:abstractNumId w:val="14"/>
  </w:num>
  <w:num w:numId="42">
    <w:abstractNumId w:val="18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10"/>
  <w:drawingGridVerticalSpacing w:val="299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numRestart w:val="eachSect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477"/>
    <w:rsid w:val="000269C6"/>
    <w:rsid w:val="000412DC"/>
    <w:rsid w:val="00041477"/>
    <w:rsid w:val="0005176E"/>
    <w:rsid w:val="000673B3"/>
    <w:rsid w:val="00080355"/>
    <w:rsid w:val="00086CE2"/>
    <w:rsid w:val="000B1BA9"/>
    <w:rsid w:val="000B275B"/>
    <w:rsid w:val="000C6D11"/>
    <w:rsid w:val="000D348E"/>
    <w:rsid w:val="000F68DF"/>
    <w:rsid w:val="001352E3"/>
    <w:rsid w:val="001535BA"/>
    <w:rsid w:val="00155847"/>
    <w:rsid w:val="001A0175"/>
    <w:rsid w:val="001B6B7E"/>
    <w:rsid w:val="001E0ECF"/>
    <w:rsid w:val="001F1F1F"/>
    <w:rsid w:val="001F7B9C"/>
    <w:rsid w:val="00207A12"/>
    <w:rsid w:val="002433E8"/>
    <w:rsid w:val="00292BE6"/>
    <w:rsid w:val="00296ABF"/>
    <w:rsid w:val="002B13EA"/>
    <w:rsid w:val="002B1547"/>
    <w:rsid w:val="002B3F9B"/>
    <w:rsid w:val="002D09A8"/>
    <w:rsid w:val="00323F7A"/>
    <w:rsid w:val="00333358"/>
    <w:rsid w:val="00351839"/>
    <w:rsid w:val="00370E7A"/>
    <w:rsid w:val="00371C0C"/>
    <w:rsid w:val="0038771E"/>
    <w:rsid w:val="003A51FF"/>
    <w:rsid w:val="003A6556"/>
    <w:rsid w:val="003D507C"/>
    <w:rsid w:val="00416C64"/>
    <w:rsid w:val="00481C53"/>
    <w:rsid w:val="00485F59"/>
    <w:rsid w:val="004B4451"/>
    <w:rsid w:val="004C1F24"/>
    <w:rsid w:val="004E40E5"/>
    <w:rsid w:val="004F743E"/>
    <w:rsid w:val="005A5FCB"/>
    <w:rsid w:val="005A7C00"/>
    <w:rsid w:val="005C05BE"/>
    <w:rsid w:val="005C7D88"/>
    <w:rsid w:val="005F2A18"/>
    <w:rsid w:val="006178D9"/>
    <w:rsid w:val="00622335"/>
    <w:rsid w:val="006531C6"/>
    <w:rsid w:val="006719E2"/>
    <w:rsid w:val="00672989"/>
    <w:rsid w:val="006753B0"/>
    <w:rsid w:val="00694A46"/>
    <w:rsid w:val="006A0A15"/>
    <w:rsid w:val="007164B3"/>
    <w:rsid w:val="00730B11"/>
    <w:rsid w:val="00783F9B"/>
    <w:rsid w:val="00791C69"/>
    <w:rsid w:val="007B106F"/>
    <w:rsid w:val="007D3B18"/>
    <w:rsid w:val="007D7598"/>
    <w:rsid w:val="007E1534"/>
    <w:rsid w:val="00805D4A"/>
    <w:rsid w:val="00812422"/>
    <w:rsid w:val="008133D7"/>
    <w:rsid w:val="00824D75"/>
    <w:rsid w:val="008549E8"/>
    <w:rsid w:val="00860ECA"/>
    <w:rsid w:val="00865B58"/>
    <w:rsid w:val="0088276D"/>
    <w:rsid w:val="00886607"/>
    <w:rsid w:val="00892AEB"/>
    <w:rsid w:val="008A1E28"/>
    <w:rsid w:val="008B62BA"/>
    <w:rsid w:val="008C6EC9"/>
    <w:rsid w:val="008F196B"/>
    <w:rsid w:val="00901694"/>
    <w:rsid w:val="00932A2F"/>
    <w:rsid w:val="0095318B"/>
    <w:rsid w:val="00954D25"/>
    <w:rsid w:val="00984B8F"/>
    <w:rsid w:val="009A7972"/>
    <w:rsid w:val="009D11F1"/>
    <w:rsid w:val="009E088F"/>
    <w:rsid w:val="009E76AE"/>
    <w:rsid w:val="00A2165D"/>
    <w:rsid w:val="00A26470"/>
    <w:rsid w:val="00A27BF8"/>
    <w:rsid w:val="00A42AF3"/>
    <w:rsid w:val="00A528BF"/>
    <w:rsid w:val="00A535AA"/>
    <w:rsid w:val="00A53647"/>
    <w:rsid w:val="00A90A02"/>
    <w:rsid w:val="00AC34CC"/>
    <w:rsid w:val="00AE4428"/>
    <w:rsid w:val="00AF4B3F"/>
    <w:rsid w:val="00AF5F53"/>
    <w:rsid w:val="00AF7878"/>
    <w:rsid w:val="00B0486C"/>
    <w:rsid w:val="00B12786"/>
    <w:rsid w:val="00B17F23"/>
    <w:rsid w:val="00B25BE0"/>
    <w:rsid w:val="00B33293"/>
    <w:rsid w:val="00B332AB"/>
    <w:rsid w:val="00B3754B"/>
    <w:rsid w:val="00B475A9"/>
    <w:rsid w:val="00B617D7"/>
    <w:rsid w:val="00B7073C"/>
    <w:rsid w:val="00B8397A"/>
    <w:rsid w:val="00B869DF"/>
    <w:rsid w:val="00BA7EA1"/>
    <w:rsid w:val="00BC7274"/>
    <w:rsid w:val="00BD2475"/>
    <w:rsid w:val="00C0073A"/>
    <w:rsid w:val="00C07BED"/>
    <w:rsid w:val="00C34F9E"/>
    <w:rsid w:val="00C52E2B"/>
    <w:rsid w:val="00C55D1A"/>
    <w:rsid w:val="00C643C2"/>
    <w:rsid w:val="00CA55FE"/>
    <w:rsid w:val="00CF0970"/>
    <w:rsid w:val="00D053B2"/>
    <w:rsid w:val="00D11347"/>
    <w:rsid w:val="00D17B03"/>
    <w:rsid w:val="00D225A3"/>
    <w:rsid w:val="00D278F6"/>
    <w:rsid w:val="00D27CAE"/>
    <w:rsid w:val="00D70DEA"/>
    <w:rsid w:val="00D803AF"/>
    <w:rsid w:val="00DA37D9"/>
    <w:rsid w:val="00DD40F1"/>
    <w:rsid w:val="00DF2AB1"/>
    <w:rsid w:val="00DF2ECD"/>
    <w:rsid w:val="00DF43DC"/>
    <w:rsid w:val="00DF4FEF"/>
    <w:rsid w:val="00E26E1C"/>
    <w:rsid w:val="00E27893"/>
    <w:rsid w:val="00E45012"/>
    <w:rsid w:val="00E63902"/>
    <w:rsid w:val="00E64796"/>
    <w:rsid w:val="00E723B4"/>
    <w:rsid w:val="00E83C6B"/>
    <w:rsid w:val="00E86A52"/>
    <w:rsid w:val="00E86E94"/>
    <w:rsid w:val="00EB4374"/>
    <w:rsid w:val="00EC4419"/>
    <w:rsid w:val="00ED33D8"/>
    <w:rsid w:val="00EF1383"/>
    <w:rsid w:val="00EF4356"/>
    <w:rsid w:val="00F10910"/>
    <w:rsid w:val="00F701F0"/>
    <w:rsid w:val="00F962B2"/>
    <w:rsid w:val="00FC10D0"/>
    <w:rsid w:val="00FD3BA5"/>
    <w:rsid w:val="00FE453B"/>
    <w:rsid w:val="0566BF30"/>
    <w:rsid w:val="14757949"/>
    <w:rsid w:val="4DE0D71D"/>
    <w:rsid w:val="5EC9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73C244"/>
  <w15:docId w15:val="{C601B28B-13B9-4678-9F13-FCA9FA745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PMingLiU" w:hAnsi="Calibri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A37D9"/>
    <w:pPr>
      <w:jc w:val="both"/>
    </w:pPr>
    <w:rPr>
      <w:rFonts w:ascii="Arial" w:eastAsia="SimSun" w:hAnsi="Arial"/>
      <w:sz w:val="22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7EA1"/>
    <w:pPr>
      <w:keepNext/>
      <w:spacing w:before="240" w:after="60"/>
      <w:outlineLvl w:val="0"/>
    </w:pPr>
    <w:rPr>
      <w:rFonts w:ascii="Cambria" w:eastAsia="PMingLiU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7EA1"/>
    <w:pPr>
      <w:keepNext/>
      <w:spacing w:before="240" w:after="60"/>
      <w:outlineLvl w:val="1"/>
    </w:pPr>
    <w:rPr>
      <w:rFonts w:ascii="Cambria" w:eastAsia="PMingLiU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7EA1"/>
    <w:pPr>
      <w:keepNext/>
      <w:spacing w:before="240" w:after="60"/>
      <w:outlineLvl w:val="2"/>
    </w:pPr>
    <w:rPr>
      <w:rFonts w:ascii="Cambria" w:eastAsia="PMingLiU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7EA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7E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7EA1"/>
    <w:pPr>
      <w:spacing w:before="240" w:after="60"/>
      <w:outlineLvl w:val="5"/>
    </w:pPr>
    <w:rPr>
      <w:rFonts w:ascii="Calibri" w:hAnsi="Calibri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7EA1"/>
    <w:pPr>
      <w:spacing w:before="240" w:after="60"/>
      <w:outlineLvl w:val="6"/>
    </w:pPr>
    <w:rPr>
      <w:rFonts w:ascii="Calibri" w:hAnsi="Calibri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7EA1"/>
    <w:p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7EA1"/>
    <w:pPr>
      <w:spacing w:before="240" w:after="60"/>
      <w:outlineLvl w:val="8"/>
    </w:pPr>
    <w:rPr>
      <w:rFonts w:ascii="Cambria" w:eastAsia="PMingLiU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A7972"/>
    <w:rPr>
      <w:b/>
    </w:rPr>
  </w:style>
  <w:style w:type="paragraph" w:styleId="BodyText2">
    <w:name w:val="Body Text 2"/>
    <w:basedOn w:val="Normal"/>
    <w:rsid w:val="009A7972"/>
    <w:rPr>
      <w:rFonts w:ascii="Helv" w:hAnsi="Helv"/>
      <w:snapToGrid w:val="0"/>
      <w:color w:val="000000"/>
    </w:rPr>
  </w:style>
  <w:style w:type="paragraph" w:styleId="BodyText3">
    <w:name w:val="Body Text 3"/>
    <w:basedOn w:val="Normal"/>
    <w:rsid w:val="009A7972"/>
    <w:rPr>
      <w:b/>
      <w:color w:val="0000FF"/>
    </w:rPr>
  </w:style>
  <w:style w:type="paragraph" w:styleId="BodyTextIndent">
    <w:name w:val="Body Text Indent"/>
    <w:basedOn w:val="Normal"/>
    <w:rsid w:val="009A7972"/>
    <w:rPr>
      <w:color w:val="FF0000"/>
    </w:rPr>
  </w:style>
  <w:style w:type="paragraph" w:styleId="BodyTextIndent2">
    <w:name w:val="Body Text Indent 2"/>
    <w:basedOn w:val="Normal"/>
    <w:rsid w:val="009A7972"/>
    <w:pPr>
      <w:ind w:left="-360"/>
    </w:pPr>
    <w:rPr>
      <w:color w:val="FF0000"/>
    </w:rPr>
  </w:style>
  <w:style w:type="paragraph" w:customStyle="1" w:styleId="Caption1">
    <w:name w:val="Caption1"/>
    <w:basedOn w:val="Normal"/>
    <w:next w:val="Normal"/>
    <w:rsid w:val="009A7972"/>
  </w:style>
  <w:style w:type="paragraph" w:styleId="Caption">
    <w:name w:val="caption"/>
    <w:basedOn w:val="Normal"/>
    <w:next w:val="Normal"/>
    <w:uiPriority w:val="35"/>
    <w:semiHidden/>
    <w:unhideWhenUsed/>
    <w:qFormat/>
    <w:rsid w:val="00BA7EA1"/>
    <w:rPr>
      <w:b/>
      <w:bCs/>
      <w:szCs w:val="20"/>
    </w:rPr>
  </w:style>
  <w:style w:type="paragraph" w:customStyle="1" w:styleId="Document1">
    <w:name w:val="Document 1"/>
    <w:rsid w:val="009A7972"/>
    <w:pPr>
      <w:keepNext/>
      <w:keepLines/>
      <w:tabs>
        <w:tab w:val="left" w:pos="-720"/>
      </w:tabs>
    </w:pPr>
    <w:rPr>
      <w:rFonts w:ascii="Swiss 721 Roman" w:hAnsi="Swiss 721 Roman"/>
      <w:sz w:val="18"/>
      <w:szCs w:val="22"/>
      <w:lang w:eastAsia="en-US"/>
    </w:rPr>
  </w:style>
  <w:style w:type="character" w:styleId="EndnoteReference">
    <w:name w:val="endnote reference"/>
    <w:basedOn w:val="DefaultParagraphFont"/>
    <w:semiHidden/>
    <w:rsid w:val="009A7972"/>
    <w:rPr>
      <w:vertAlign w:val="superscript"/>
    </w:rPr>
  </w:style>
  <w:style w:type="paragraph" w:customStyle="1" w:styleId="EndnoteText1">
    <w:name w:val="Endnote Text1"/>
    <w:basedOn w:val="Normal"/>
    <w:rsid w:val="009A7972"/>
  </w:style>
  <w:style w:type="paragraph" w:styleId="EndnoteText">
    <w:name w:val="endnote text"/>
    <w:basedOn w:val="Normal"/>
    <w:semiHidden/>
    <w:rsid w:val="009A7972"/>
  </w:style>
  <w:style w:type="paragraph" w:styleId="Footer">
    <w:name w:val="footer"/>
    <w:basedOn w:val="Normal"/>
    <w:link w:val="FooterChar"/>
    <w:uiPriority w:val="99"/>
    <w:rsid w:val="009A7972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sid w:val="009A7972"/>
    <w:rPr>
      <w:vertAlign w:val="superscript"/>
    </w:rPr>
  </w:style>
  <w:style w:type="paragraph" w:styleId="FootnoteText">
    <w:name w:val="footnote text"/>
    <w:basedOn w:val="Normal"/>
    <w:semiHidden/>
    <w:rsid w:val="009A7972"/>
    <w:pPr>
      <w:ind w:left="187" w:hanging="187"/>
    </w:pPr>
    <w:rPr>
      <w:color w:val="000000"/>
      <w:sz w:val="18"/>
    </w:rPr>
  </w:style>
  <w:style w:type="paragraph" w:styleId="Header">
    <w:name w:val="header"/>
    <w:basedOn w:val="Normal"/>
    <w:rsid w:val="009A7972"/>
    <w:pPr>
      <w:tabs>
        <w:tab w:val="center" w:pos="4320"/>
        <w:tab w:val="right" w:pos="8640"/>
      </w:tabs>
      <w:jc w:val="center"/>
    </w:pPr>
  </w:style>
  <w:style w:type="character" w:customStyle="1" w:styleId="MajorHeadin">
    <w:name w:val="Major Headin"/>
    <w:basedOn w:val="DefaultParagraphFont"/>
    <w:rsid w:val="009A7972"/>
  </w:style>
  <w:style w:type="character" w:styleId="PageNumber">
    <w:name w:val="page number"/>
    <w:basedOn w:val="DefaultParagraphFont"/>
    <w:rsid w:val="009A7972"/>
  </w:style>
  <w:style w:type="paragraph" w:customStyle="1" w:styleId="para">
    <w:name w:val="para"/>
    <w:rsid w:val="009A7972"/>
    <w:pPr>
      <w:jc w:val="both"/>
    </w:pPr>
    <w:rPr>
      <w:rFonts w:ascii="Arial" w:hAnsi="Arial"/>
      <w:sz w:val="22"/>
      <w:szCs w:val="22"/>
      <w:lang w:eastAsia="en-US"/>
    </w:rPr>
  </w:style>
  <w:style w:type="paragraph" w:customStyle="1" w:styleId="PPAR1">
    <w:name w:val="PPAR1"/>
    <w:basedOn w:val="Normal"/>
    <w:rsid w:val="009A7972"/>
    <w:pPr>
      <w:keepNext/>
      <w:spacing w:before="120" w:after="120"/>
      <w:jc w:val="center"/>
    </w:pPr>
    <w:rPr>
      <w:b/>
      <w:caps/>
    </w:rPr>
  </w:style>
  <w:style w:type="paragraph" w:customStyle="1" w:styleId="RightPar1">
    <w:name w:val="Right Par 1"/>
    <w:rsid w:val="009A7972"/>
    <w:pPr>
      <w:tabs>
        <w:tab w:val="left" w:pos="-720"/>
        <w:tab w:val="left" w:pos="0"/>
        <w:tab w:val="decimal" w:pos="720"/>
      </w:tabs>
      <w:ind w:left="720"/>
    </w:pPr>
    <w:rPr>
      <w:rFonts w:ascii="Swiss 721 Roman" w:hAnsi="Swiss 721 Roman"/>
      <w:sz w:val="18"/>
      <w:szCs w:val="22"/>
      <w:lang w:eastAsia="en-US"/>
    </w:rPr>
  </w:style>
  <w:style w:type="paragraph" w:customStyle="1" w:styleId="RightPar2">
    <w:name w:val="Right Par 2"/>
    <w:rsid w:val="009A7972"/>
    <w:pPr>
      <w:tabs>
        <w:tab w:val="left" w:pos="-720"/>
        <w:tab w:val="left" w:pos="0"/>
        <w:tab w:val="left" w:pos="720"/>
        <w:tab w:val="decimal" w:pos="1440"/>
      </w:tabs>
      <w:ind w:left="1440"/>
    </w:pPr>
    <w:rPr>
      <w:rFonts w:ascii="Swiss 721 Roman" w:hAnsi="Swiss 721 Roman"/>
      <w:sz w:val="18"/>
      <w:szCs w:val="22"/>
      <w:lang w:eastAsia="en-US"/>
    </w:rPr>
  </w:style>
  <w:style w:type="paragraph" w:customStyle="1" w:styleId="RightPar3">
    <w:name w:val="Right Par 3"/>
    <w:rsid w:val="009A7972"/>
    <w:pPr>
      <w:tabs>
        <w:tab w:val="left" w:pos="-720"/>
        <w:tab w:val="left" w:pos="0"/>
        <w:tab w:val="left" w:pos="720"/>
        <w:tab w:val="left" w:pos="1440"/>
        <w:tab w:val="decimal" w:pos="2160"/>
      </w:tabs>
      <w:ind w:left="2160"/>
    </w:pPr>
    <w:rPr>
      <w:rFonts w:ascii="Swiss 721 Roman" w:hAnsi="Swiss 721 Roman"/>
      <w:sz w:val="18"/>
      <w:szCs w:val="22"/>
      <w:lang w:eastAsia="en-US"/>
    </w:rPr>
  </w:style>
  <w:style w:type="paragraph" w:customStyle="1" w:styleId="RightPar4">
    <w:name w:val="Right Par 4"/>
    <w:rsid w:val="009A7972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ind w:left="2880"/>
    </w:pPr>
    <w:rPr>
      <w:rFonts w:ascii="Swiss 721 Roman" w:hAnsi="Swiss 721 Roman"/>
      <w:sz w:val="18"/>
      <w:szCs w:val="22"/>
      <w:lang w:eastAsia="en-US"/>
    </w:rPr>
  </w:style>
  <w:style w:type="paragraph" w:customStyle="1" w:styleId="RightPar5">
    <w:name w:val="Right Par 5"/>
    <w:rsid w:val="009A7972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ind w:left="3600"/>
    </w:pPr>
    <w:rPr>
      <w:rFonts w:ascii="Swiss 721 Roman" w:hAnsi="Swiss 721 Roman"/>
      <w:sz w:val="18"/>
      <w:szCs w:val="22"/>
      <w:lang w:eastAsia="en-US"/>
    </w:rPr>
  </w:style>
  <w:style w:type="paragraph" w:customStyle="1" w:styleId="RightPar6">
    <w:name w:val="Right Par 6"/>
    <w:rsid w:val="009A7972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ind w:left="4320"/>
    </w:pPr>
    <w:rPr>
      <w:rFonts w:ascii="Swiss 721 Roman" w:hAnsi="Swiss 721 Roman"/>
      <w:sz w:val="18"/>
      <w:szCs w:val="22"/>
      <w:lang w:eastAsia="en-US"/>
    </w:rPr>
  </w:style>
  <w:style w:type="paragraph" w:customStyle="1" w:styleId="RightPar7">
    <w:name w:val="Right Par 7"/>
    <w:rsid w:val="009A7972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ind w:left="5040"/>
    </w:pPr>
    <w:rPr>
      <w:rFonts w:ascii="Swiss 721 Roman" w:hAnsi="Swiss 721 Roman"/>
      <w:sz w:val="18"/>
      <w:szCs w:val="22"/>
      <w:lang w:eastAsia="en-US"/>
    </w:rPr>
  </w:style>
  <w:style w:type="paragraph" w:customStyle="1" w:styleId="RightPar8">
    <w:name w:val="Right Par 8"/>
    <w:rsid w:val="009A7972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ind w:left="5760"/>
    </w:pPr>
    <w:rPr>
      <w:rFonts w:ascii="Swiss 721 Roman" w:hAnsi="Swiss 721 Roman"/>
      <w:sz w:val="18"/>
      <w:szCs w:val="22"/>
      <w:lang w:eastAsia="en-US"/>
    </w:rPr>
  </w:style>
  <w:style w:type="paragraph" w:customStyle="1" w:styleId="TA">
    <w:name w:val="TA"/>
    <w:rsid w:val="009A7972"/>
    <w:pPr>
      <w:jc w:val="both"/>
    </w:pPr>
    <w:rPr>
      <w:rFonts w:ascii="Arial" w:hAnsi="Arial"/>
      <w:sz w:val="22"/>
      <w:szCs w:val="22"/>
      <w:lang w:eastAsia="en-US"/>
    </w:rPr>
  </w:style>
  <w:style w:type="paragraph" w:customStyle="1" w:styleId="ta0">
    <w:name w:val="ta"/>
    <w:rsid w:val="009A7972"/>
    <w:pPr>
      <w:jc w:val="both"/>
    </w:pPr>
    <w:rPr>
      <w:rFonts w:ascii="Arial" w:hAnsi="Arial"/>
      <w:sz w:val="22"/>
      <w:szCs w:val="22"/>
      <w:lang w:eastAsia="en-US"/>
    </w:rPr>
  </w:style>
  <w:style w:type="paragraph" w:customStyle="1" w:styleId="TA1">
    <w:name w:val="TA1"/>
    <w:rsid w:val="009A7972"/>
    <w:pPr>
      <w:jc w:val="both"/>
    </w:pPr>
    <w:rPr>
      <w:rFonts w:ascii="Arial" w:hAnsi="Arial"/>
      <w:sz w:val="22"/>
      <w:szCs w:val="22"/>
      <w:lang w:eastAsia="en-US"/>
    </w:rPr>
  </w:style>
  <w:style w:type="paragraph" w:customStyle="1" w:styleId="Technical4">
    <w:name w:val="Technical 4"/>
    <w:rsid w:val="009A7972"/>
    <w:pPr>
      <w:tabs>
        <w:tab w:val="left" w:pos="-720"/>
      </w:tabs>
    </w:pPr>
    <w:rPr>
      <w:rFonts w:ascii="Swiss 721 Roman" w:hAnsi="Swiss 721 Roman"/>
      <w:b/>
      <w:sz w:val="18"/>
      <w:szCs w:val="22"/>
      <w:lang w:eastAsia="en-US"/>
    </w:rPr>
  </w:style>
  <w:style w:type="paragraph" w:customStyle="1" w:styleId="Technical5">
    <w:name w:val="Technical 5"/>
    <w:rsid w:val="009A7972"/>
    <w:pPr>
      <w:tabs>
        <w:tab w:val="left" w:pos="-720"/>
      </w:tabs>
      <w:ind w:firstLine="720"/>
    </w:pPr>
    <w:rPr>
      <w:rFonts w:ascii="Swiss 721 Roman" w:hAnsi="Swiss 721 Roman"/>
      <w:b/>
      <w:sz w:val="18"/>
      <w:szCs w:val="22"/>
      <w:lang w:eastAsia="en-US"/>
    </w:rPr>
  </w:style>
  <w:style w:type="paragraph" w:customStyle="1" w:styleId="Technical6">
    <w:name w:val="Technical 6"/>
    <w:rsid w:val="009A7972"/>
    <w:pPr>
      <w:tabs>
        <w:tab w:val="left" w:pos="-720"/>
      </w:tabs>
      <w:ind w:firstLine="720"/>
    </w:pPr>
    <w:rPr>
      <w:rFonts w:ascii="Swiss 721 Roman" w:hAnsi="Swiss 721 Roman"/>
      <w:b/>
      <w:sz w:val="18"/>
      <w:szCs w:val="22"/>
      <w:lang w:eastAsia="en-US"/>
    </w:rPr>
  </w:style>
  <w:style w:type="paragraph" w:customStyle="1" w:styleId="Technical7">
    <w:name w:val="Technical 7"/>
    <w:rsid w:val="009A7972"/>
    <w:pPr>
      <w:tabs>
        <w:tab w:val="left" w:pos="-720"/>
      </w:tabs>
      <w:ind w:firstLine="720"/>
    </w:pPr>
    <w:rPr>
      <w:rFonts w:ascii="Swiss 721 Roman" w:hAnsi="Swiss 721 Roman"/>
      <w:b/>
      <w:sz w:val="18"/>
      <w:szCs w:val="22"/>
      <w:lang w:eastAsia="en-US"/>
    </w:rPr>
  </w:style>
  <w:style w:type="paragraph" w:customStyle="1" w:styleId="Technical8">
    <w:name w:val="Technical 8"/>
    <w:rsid w:val="009A7972"/>
    <w:pPr>
      <w:tabs>
        <w:tab w:val="left" w:pos="-720"/>
      </w:tabs>
      <w:ind w:firstLine="720"/>
    </w:pPr>
    <w:rPr>
      <w:rFonts w:ascii="Swiss 721 Roman" w:hAnsi="Swiss 721 Roman"/>
      <w:b/>
      <w:sz w:val="18"/>
      <w:szCs w:val="22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BA7EA1"/>
    <w:pPr>
      <w:spacing w:before="240" w:after="60"/>
      <w:jc w:val="center"/>
      <w:outlineLvl w:val="0"/>
    </w:pPr>
    <w:rPr>
      <w:rFonts w:ascii="Cambria" w:eastAsia="PMingLiU" w:hAnsi="Cambria"/>
      <w:b/>
      <w:bCs/>
      <w:kern w:val="28"/>
      <w:sz w:val="32"/>
      <w:szCs w:val="32"/>
    </w:rPr>
  </w:style>
  <w:style w:type="paragraph" w:customStyle="1" w:styleId="TOAHeading1">
    <w:name w:val="TOA Heading1"/>
    <w:basedOn w:val="Normal"/>
    <w:next w:val="Normal"/>
    <w:rsid w:val="009A7972"/>
    <w:pPr>
      <w:tabs>
        <w:tab w:val="right" w:pos="9360"/>
      </w:tabs>
    </w:pPr>
  </w:style>
  <w:style w:type="paragraph" w:styleId="TOAHeading">
    <w:name w:val="toa heading"/>
    <w:basedOn w:val="Normal"/>
    <w:next w:val="Normal"/>
    <w:semiHidden/>
    <w:rsid w:val="009A7972"/>
    <w:pPr>
      <w:tabs>
        <w:tab w:val="right" w:pos="9360"/>
      </w:tabs>
    </w:pPr>
  </w:style>
  <w:style w:type="paragraph" w:styleId="TOC1">
    <w:name w:val="toc 1"/>
    <w:basedOn w:val="Normal"/>
    <w:next w:val="Normal"/>
    <w:autoRedefine/>
    <w:semiHidden/>
    <w:rsid w:val="009A7972"/>
    <w:pPr>
      <w:tabs>
        <w:tab w:val="left" w:pos="720"/>
        <w:tab w:val="right" w:pos="9360"/>
      </w:tabs>
      <w:spacing w:before="120" w:after="60"/>
    </w:pPr>
    <w:rPr>
      <w:caps/>
      <w:noProof/>
    </w:rPr>
  </w:style>
  <w:style w:type="paragraph" w:styleId="TOC2">
    <w:name w:val="toc 2"/>
    <w:basedOn w:val="Normal"/>
    <w:next w:val="Normal"/>
    <w:autoRedefine/>
    <w:semiHidden/>
    <w:rsid w:val="009A7972"/>
    <w:pPr>
      <w:tabs>
        <w:tab w:val="left" w:pos="720"/>
        <w:tab w:val="left" w:pos="1440"/>
        <w:tab w:val="right" w:pos="9360"/>
      </w:tabs>
      <w:ind w:left="720"/>
    </w:pPr>
    <w:rPr>
      <w:noProof/>
      <w:color w:val="000000"/>
    </w:rPr>
  </w:style>
  <w:style w:type="paragraph" w:styleId="TOC3">
    <w:name w:val="toc 3"/>
    <w:basedOn w:val="Normal"/>
    <w:next w:val="Normal"/>
    <w:semiHidden/>
    <w:rsid w:val="009A7972"/>
    <w:pPr>
      <w:tabs>
        <w:tab w:val="right" w:pos="9360"/>
      </w:tabs>
      <w:ind w:left="440"/>
    </w:pPr>
    <w:rPr>
      <w:rFonts w:ascii="Times New Roman" w:hAnsi="Times New Roman"/>
    </w:rPr>
  </w:style>
  <w:style w:type="paragraph" w:styleId="TOC4">
    <w:name w:val="toc 4"/>
    <w:basedOn w:val="Normal"/>
    <w:next w:val="Normal"/>
    <w:semiHidden/>
    <w:rsid w:val="009A7972"/>
    <w:pPr>
      <w:tabs>
        <w:tab w:val="right" w:pos="9360"/>
      </w:tabs>
      <w:ind w:left="660"/>
    </w:pPr>
    <w:rPr>
      <w:rFonts w:ascii="Times New Roman" w:hAnsi="Times New Roman"/>
    </w:rPr>
  </w:style>
  <w:style w:type="paragraph" w:styleId="TOC5">
    <w:name w:val="toc 5"/>
    <w:basedOn w:val="Normal"/>
    <w:next w:val="Normal"/>
    <w:semiHidden/>
    <w:rsid w:val="009A7972"/>
    <w:pPr>
      <w:tabs>
        <w:tab w:val="right" w:pos="9360"/>
      </w:tabs>
      <w:ind w:left="880"/>
    </w:pPr>
    <w:rPr>
      <w:rFonts w:ascii="Times New Roman" w:hAnsi="Times New Roman"/>
    </w:rPr>
  </w:style>
  <w:style w:type="paragraph" w:styleId="TOC6">
    <w:name w:val="toc 6"/>
    <w:basedOn w:val="Normal"/>
    <w:next w:val="Normal"/>
    <w:semiHidden/>
    <w:rsid w:val="009A7972"/>
    <w:pPr>
      <w:tabs>
        <w:tab w:val="right" w:pos="9360"/>
      </w:tabs>
      <w:ind w:left="1100"/>
    </w:pPr>
    <w:rPr>
      <w:rFonts w:ascii="Times New Roman" w:hAnsi="Times New Roman"/>
    </w:rPr>
  </w:style>
  <w:style w:type="paragraph" w:styleId="TOC7">
    <w:name w:val="toc 7"/>
    <w:basedOn w:val="Normal"/>
    <w:next w:val="Normal"/>
    <w:semiHidden/>
    <w:rsid w:val="009A7972"/>
    <w:pPr>
      <w:tabs>
        <w:tab w:val="right" w:pos="9360"/>
      </w:tabs>
      <w:ind w:left="1320"/>
    </w:pPr>
    <w:rPr>
      <w:rFonts w:ascii="Times New Roman" w:hAnsi="Times New Roman"/>
    </w:rPr>
  </w:style>
  <w:style w:type="paragraph" w:styleId="TOC8">
    <w:name w:val="toc 8"/>
    <w:basedOn w:val="Normal"/>
    <w:next w:val="Normal"/>
    <w:semiHidden/>
    <w:rsid w:val="009A7972"/>
    <w:pPr>
      <w:tabs>
        <w:tab w:val="right" w:pos="9360"/>
      </w:tabs>
      <w:ind w:left="1540"/>
    </w:pPr>
    <w:rPr>
      <w:rFonts w:ascii="Times New Roman" w:hAnsi="Times New Roman"/>
    </w:rPr>
  </w:style>
  <w:style w:type="paragraph" w:styleId="TOC9">
    <w:name w:val="toc 9"/>
    <w:basedOn w:val="Normal"/>
    <w:next w:val="Normal"/>
    <w:semiHidden/>
    <w:rsid w:val="009A7972"/>
    <w:pPr>
      <w:tabs>
        <w:tab w:val="right" w:pos="9360"/>
      </w:tabs>
      <w:ind w:left="1760"/>
    </w:pPr>
    <w:rPr>
      <w:rFonts w:ascii="Times New Roman" w:hAnsi="Times New Roman"/>
    </w:rPr>
  </w:style>
  <w:style w:type="paragraph" w:customStyle="1" w:styleId="TOC91">
    <w:name w:val="TOC 91"/>
    <w:basedOn w:val="Normal"/>
    <w:next w:val="Normal"/>
    <w:rsid w:val="009A7972"/>
    <w:pPr>
      <w:tabs>
        <w:tab w:val="right" w:leader="dot" w:pos="9360"/>
      </w:tabs>
      <w:ind w:left="720" w:hanging="720"/>
    </w:pPr>
  </w:style>
  <w:style w:type="paragraph" w:styleId="NoSpacing">
    <w:name w:val="No Spacing"/>
    <w:uiPriority w:val="1"/>
    <w:qFormat/>
    <w:rsid w:val="00BA7EA1"/>
    <w:rPr>
      <w:rFonts w:ascii="Arial" w:hAnsi="Arial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BA7EA1"/>
    <w:rPr>
      <w:rFonts w:ascii="Cambria" w:eastAsia="PMingLiU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7EA1"/>
    <w:rPr>
      <w:rFonts w:ascii="Cambria" w:eastAsia="PMingLiU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7EA1"/>
    <w:rPr>
      <w:rFonts w:ascii="Cambria" w:eastAsia="PMingLiU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7EA1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7EA1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7EA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7EA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7EA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7EA1"/>
    <w:rPr>
      <w:rFonts w:ascii="Cambria" w:eastAsia="PMingLiU" w:hAnsi="Cambria" w:cs="Times New Roman"/>
    </w:rPr>
  </w:style>
  <w:style w:type="character" w:customStyle="1" w:styleId="TitleChar">
    <w:name w:val="Title Char"/>
    <w:basedOn w:val="DefaultParagraphFont"/>
    <w:link w:val="Title"/>
    <w:uiPriority w:val="10"/>
    <w:rsid w:val="00BA7EA1"/>
    <w:rPr>
      <w:rFonts w:ascii="Cambria" w:eastAsia="PMingLiU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7EA1"/>
    <w:pPr>
      <w:spacing w:after="60"/>
      <w:jc w:val="center"/>
      <w:outlineLvl w:val="1"/>
    </w:pPr>
    <w:rPr>
      <w:rFonts w:ascii="Cambria" w:eastAsia="PMingLiU" w:hAnsi="Cambria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A7EA1"/>
    <w:rPr>
      <w:rFonts w:ascii="Cambria" w:eastAsia="PMingLiU" w:hAnsi="Cambria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A7EA1"/>
    <w:rPr>
      <w:b/>
      <w:bCs/>
    </w:rPr>
  </w:style>
  <w:style w:type="character" w:styleId="Emphasis">
    <w:name w:val="Emphasis"/>
    <w:basedOn w:val="DefaultParagraphFont"/>
    <w:uiPriority w:val="20"/>
    <w:qFormat/>
    <w:rsid w:val="00BA7EA1"/>
    <w:rPr>
      <w:i/>
      <w:iCs/>
    </w:rPr>
  </w:style>
  <w:style w:type="paragraph" w:styleId="ListParagraph">
    <w:name w:val="List Paragraph"/>
    <w:basedOn w:val="Normal"/>
    <w:uiPriority w:val="34"/>
    <w:qFormat/>
    <w:rsid w:val="00BA7EA1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BA7EA1"/>
    <w:rPr>
      <w:rFonts w:ascii="Calibri" w:hAnsi="Calibri"/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BA7EA1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7EA1"/>
    <w:pPr>
      <w:pBdr>
        <w:bottom w:val="single" w:sz="4" w:space="4" w:color="4F81BD"/>
      </w:pBdr>
      <w:spacing w:before="200" w:after="280"/>
      <w:ind w:left="936" w:right="936"/>
    </w:pPr>
    <w:rPr>
      <w:rFonts w:ascii="Calibri" w:hAnsi="Calibri"/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7EA1"/>
    <w:rPr>
      <w:b/>
      <w:bCs/>
      <w:i/>
      <w:iCs/>
      <w:color w:val="4F81BD"/>
    </w:rPr>
  </w:style>
  <w:style w:type="character" w:styleId="SubtleEmphasis">
    <w:name w:val="Subtle Emphasis"/>
    <w:uiPriority w:val="19"/>
    <w:qFormat/>
    <w:rsid w:val="00BA7EA1"/>
    <w:rPr>
      <w:i/>
      <w:iCs/>
      <w:color w:val="808080"/>
    </w:rPr>
  </w:style>
  <w:style w:type="character" w:styleId="IntenseEmphasis">
    <w:name w:val="Intense Emphasis"/>
    <w:basedOn w:val="DefaultParagraphFont"/>
    <w:uiPriority w:val="21"/>
    <w:qFormat/>
    <w:rsid w:val="00BA7EA1"/>
    <w:rPr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31"/>
    <w:qFormat/>
    <w:rsid w:val="00BA7EA1"/>
    <w:rPr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32"/>
    <w:qFormat/>
    <w:rsid w:val="00BA7EA1"/>
    <w:rPr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A7EA1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A7EA1"/>
    <w:pPr>
      <w:outlineLvl w:val="9"/>
    </w:pPr>
  </w:style>
  <w:style w:type="paragraph" w:styleId="BalloonText">
    <w:name w:val="Balloon Text"/>
    <w:basedOn w:val="Normal"/>
    <w:link w:val="BalloonTextChar"/>
    <w:rsid w:val="00DA37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A37D9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DA37D9"/>
    <w:rPr>
      <w:rFonts w:ascii="Arial" w:hAnsi="Arial"/>
      <w:sz w:val="20"/>
    </w:rPr>
  </w:style>
  <w:style w:type="paragraph" w:styleId="NormalWeb">
    <w:name w:val="Normal (Web)"/>
    <w:basedOn w:val="Normal"/>
    <w:uiPriority w:val="99"/>
    <w:unhideWhenUsed/>
    <w:rsid w:val="00D278F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lang w:eastAsia="ko-KR"/>
    </w:rPr>
  </w:style>
  <w:style w:type="character" w:styleId="Hyperlink">
    <w:name w:val="Hyperlink"/>
    <w:basedOn w:val="DefaultParagraphFont"/>
    <w:uiPriority w:val="99"/>
    <w:unhideWhenUsed/>
    <w:rsid w:val="00D278F6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rsid w:val="00860E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60E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60ECA"/>
    <w:rPr>
      <w:rFonts w:ascii="Arial" w:eastAsia="SimSun" w:hAnsi="Arial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860E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60ECA"/>
    <w:rPr>
      <w:rFonts w:ascii="Arial" w:eastAsia="SimSun" w:hAnsi="Arial"/>
      <w:b/>
      <w:bCs/>
      <w:lang w:eastAsia="zh-CN"/>
    </w:rPr>
  </w:style>
  <w:style w:type="paragraph" w:styleId="Revision">
    <w:name w:val="Revision"/>
    <w:hidden/>
    <w:uiPriority w:val="99"/>
    <w:semiHidden/>
    <w:rsid w:val="009D11F1"/>
    <w:rPr>
      <w:rFonts w:ascii="Arial" w:eastAsia="SimSun" w:hAnsi="Arial"/>
      <w:sz w:val="22"/>
      <w:szCs w:val="24"/>
      <w:lang w:eastAsia="zh-CN"/>
    </w:rPr>
  </w:style>
  <w:style w:type="character" w:customStyle="1" w:styleId="SBDIdealSansMedium">
    <w:name w:val="SBD_IdealSansMedium"/>
    <w:uiPriority w:val="99"/>
    <w:rsid w:val="00672989"/>
    <w:rPr>
      <w:rFonts w:ascii="Ideal Sans Medium" w:hAnsi="Ideal Sans Medium"/>
    </w:rPr>
  </w:style>
  <w:style w:type="character" w:styleId="UnresolvedMention">
    <w:name w:val="Unresolved Mention"/>
    <w:basedOn w:val="DefaultParagraphFont"/>
    <w:uiPriority w:val="99"/>
    <w:semiHidden/>
    <w:unhideWhenUsed/>
    <w:rsid w:val="00C07B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91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.mazanishvili@water.gov.g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.piranishvili@water.gov.ge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.procurement@water.gov.g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m\Desktop\draft%20IFB\@IFB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dified_x0020_Date xmlns="7d2cd99a-e482-4f26-a529-6af5c26ebcf8">2025-01-13T09:22:50+00:00</Modified_x0020_Date>
    <j78542b1fffc4a1c84659474212e3133 xmlns="c1fdd505-2570-46c2-bd04-3e0f2d874c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CWRD</TermName>
          <TermId xmlns="http://schemas.microsoft.com/office/infopath/2007/PartnerControls">6d71ff58-4882-4388-ab5c-218969b1e9c8</TermId>
        </TermInfo>
      </Terms>
    </j78542b1fffc4a1c84659474212e3133>
    <Update_x0020_ADB_x0020_Project_x0020_Document_x0020_Type xmlns="7d2cd99a-e482-4f26-a529-6af5c26ebcf8">
      <Url xsi:nil="true"/>
      <Description xsi:nil="true"/>
    </Update_x0020_ADB_x0020_Project_x0020_Document_x0020_Type>
    <lcf76f155ced4ddcb4097134ff3c332f xmlns="7d2cd99a-e482-4f26-a529-6af5c26ebcf8" xsi:nil="true"/>
    <FolderStatus xmlns="7d2cd99a-e482-4f26-a529-6af5c26ebcf8">Ongoing</FolderStatu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CF1A23E871804883A5D007CB79FCAA" ma:contentTypeVersion="19" ma:contentTypeDescription="Create a new document." ma:contentTypeScope="" ma:versionID="bb1f1508bf53d87661d9424d10b00dce">
  <xsd:schema xmlns:xsd="http://www.w3.org/2001/XMLSchema" xmlns:xs="http://www.w3.org/2001/XMLSchema" xmlns:p="http://schemas.microsoft.com/office/2006/metadata/properties" xmlns:ns2="c1fdd505-2570-46c2-bd04-3e0f2d874cf5" xmlns:ns3="7d2cd99a-e482-4f26-a529-6af5c26ebcf8" targetNamespace="http://schemas.microsoft.com/office/2006/metadata/properties" ma:root="true" ma:fieldsID="b618259e716191dbbe40e06c1e309a16" ns2:_="" ns3:_="">
    <xsd:import namespace="c1fdd505-2570-46c2-bd04-3e0f2d874cf5"/>
    <xsd:import namespace="7d2cd99a-e482-4f26-a529-6af5c26ebcf8"/>
    <xsd:element name="properties">
      <xsd:complexType>
        <xsd:sequence>
          <xsd:element name="documentManagement">
            <xsd:complexType>
              <xsd:all>
                <xsd:element ref="ns2:j78542b1fffc4a1c84659474212e3133" minOccurs="0"/>
                <xsd:element ref="ns3:Update_x0020_ADB_x0020_Project_x0020_Document_x0020_Type" minOccurs="0"/>
                <xsd:element ref="ns3:Modified_x0020_Date" minOccurs="0"/>
                <xsd:element ref="ns3:lcf76f155ced4ddcb4097134ff3c332f" minOccurs="0"/>
                <xsd:element ref="ns3:Folder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fdd505-2570-46c2-bd04-3e0f2d874cf5" elementFormDefault="qualified">
    <xsd:import namespace="http://schemas.microsoft.com/office/2006/documentManagement/types"/>
    <xsd:import namespace="http://schemas.microsoft.com/office/infopath/2007/PartnerControls"/>
    <xsd:element name="j78542b1fffc4a1c84659474212e3133" ma:index="9" nillable="true" ma:taxonomy="true" ma:internalName="j78542b1fffc4a1c84659474212e3133" ma:taxonomyFieldName="ADBContentGroup" ma:displayName="Content Group" ma:readOnly="false" ma:default="" ma:fieldId="{378542b1-fffc-4a1c-8465-9474212e3133}" ma:taxonomyMulti="true" ma:sspId="115af50e-efb3-4a0e-b425-875ff625e09e" ma:termSetId="2a9ffbee-93a5-418b-bcdb-8d6817936e6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2cd99a-e482-4f26-a529-6af5c26ebcf8" elementFormDefault="qualified">
    <xsd:import namespace="http://schemas.microsoft.com/office/2006/documentManagement/types"/>
    <xsd:import namespace="http://schemas.microsoft.com/office/infopath/2007/PartnerControls"/>
    <xsd:element name="Update_x0020_ADB_x0020_Project_x0020_Document_x0020_Type" ma:index="10" nillable="true" ma:displayName="Update ADB Project Document Type" ma:internalName="Update_x0020_ADB_x0020_Project_x0020_Document_x0020_Typ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odified_x0020_Date" ma:index="11" nillable="true" ma:displayName="Modified Date" ma:default="[today]" ma:format="DateTime" ma:internalName="Modified_x0020_Date" ma:readOnly="false">
      <xsd:simpleType>
        <xsd:restriction base="dms:DateTime"/>
      </xsd:simpleType>
    </xsd:element>
    <xsd:element name="lcf76f155ced4ddcb4097134ff3c332f" ma:index="12" nillable="true" ma:displayName="Image Tags_0" ma:hidden="true" ma:internalName="lcf76f155ced4ddcb4097134ff3c332f">
      <xsd:simpleType>
        <xsd:restriction base="dms:Note"/>
      </xsd:simpleType>
    </xsd:element>
    <xsd:element name="FolderStatus" ma:index="13" nillable="true" ma:displayName="Folder Status" ma:default="Ongoing" ma:format="Dropdown" ma:internalName="FolderStatu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ask Nam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74856-0595-437D-903B-DB6D9E60128A}">
  <ds:schemaRefs>
    <ds:schemaRef ds:uri="http://schemas.microsoft.com/office/2006/metadata/properties"/>
    <ds:schemaRef ds:uri="http://schemas.microsoft.com/office/infopath/2007/PartnerControls"/>
    <ds:schemaRef ds:uri="7d2cd99a-e482-4f26-a529-6af5c26ebcf8"/>
    <ds:schemaRef ds:uri="c1fdd505-2570-46c2-bd04-3e0f2d874cf5"/>
  </ds:schemaRefs>
</ds:datastoreItem>
</file>

<file path=customXml/itemProps2.xml><?xml version="1.0" encoding="utf-8"?>
<ds:datastoreItem xmlns:ds="http://schemas.openxmlformats.org/officeDocument/2006/customXml" ds:itemID="{95EA17B2-B56D-43D0-BAC9-F16716A290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fdd505-2570-46c2-bd04-3e0f2d874cf5"/>
    <ds:schemaRef ds:uri="7d2cd99a-e482-4f26-a529-6af5c26ebc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7EA088-213C-4E7D-9913-24BB0E6DF3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15AFA6-D23F-4316-A22E-FDFBD09BB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@IFB Template</Template>
  <TotalTime>2</TotalTime>
  <Pages>3</Pages>
  <Words>597</Words>
  <Characters>3409</Characters>
  <Application>Microsoft Office Word</Application>
  <DocSecurity>0</DocSecurity>
  <Lines>28</Lines>
  <Paragraphs>7</Paragraphs>
  <ScaleCrop>false</ScaleCrop>
  <Company>Asian Development Bank</Company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gem</dc:creator>
  <cp:lastModifiedBy>Ia Mazanishvili</cp:lastModifiedBy>
  <cp:revision>5</cp:revision>
  <dcterms:created xsi:type="dcterms:W3CDTF">2025-01-13T09:22:00Z</dcterms:created>
  <dcterms:modified xsi:type="dcterms:W3CDTF">2025-01-16T08:25:00Z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0x01010009CF1A23E871804883A5D007CB79FCAA</vt:lpwstr>
  </property>
  <property fmtid="{D5CDD505-2E9C-101B-9397-08002B2CF9AE}" pid="3" name="ClassificationContentMarkingFooterShapeIds">
    <vt:lpwstr>46181b06,5c384e4c,3b43f25e</vt:lpwstr>
  </property>
  <property fmtid="{D5CDD505-2E9C-101B-9397-08002B2CF9AE}" pid="4" name="ClassificationContentMarkingFooterFontProps">
    <vt:lpwstr>#000000,8,Calibri</vt:lpwstr>
  </property>
  <property fmtid="{D5CDD505-2E9C-101B-9397-08002B2CF9AE}" pid="5" name="ClassificationContentMarkingFooterText">
    <vt:lpwstr>INTERNAL. This information is accessible to ADB Management and staff. It may be shared outside ADB with appropriate permission.</vt:lpwstr>
  </property>
  <property fmtid="{D5CDD505-2E9C-101B-9397-08002B2CF9AE}" pid="6" name="MSIP_Label_817d4574-7375-4d17-b29c-6e4c6df0fcb0_Enabled">
    <vt:lpwstr>true</vt:lpwstr>
  </property>
  <property fmtid="{D5CDD505-2E9C-101B-9397-08002B2CF9AE}" pid="7" name="MSIP_Label_817d4574-7375-4d17-b29c-6e4c6df0fcb0_SetDate">
    <vt:lpwstr>2024-07-26T08:09:50Z</vt:lpwstr>
  </property>
  <property fmtid="{D5CDD505-2E9C-101B-9397-08002B2CF9AE}" pid="8" name="MSIP_Label_817d4574-7375-4d17-b29c-6e4c6df0fcb0_Method">
    <vt:lpwstr>Standard</vt:lpwstr>
  </property>
  <property fmtid="{D5CDD505-2E9C-101B-9397-08002B2CF9AE}" pid="9" name="MSIP_Label_817d4574-7375-4d17-b29c-6e4c6df0fcb0_Name">
    <vt:lpwstr>ADB Internal</vt:lpwstr>
  </property>
  <property fmtid="{D5CDD505-2E9C-101B-9397-08002B2CF9AE}" pid="10" name="MSIP_Label_817d4574-7375-4d17-b29c-6e4c6df0fcb0_SiteId">
    <vt:lpwstr>9495d6bb-41c2-4c58-848f-92e52cf3d640</vt:lpwstr>
  </property>
  <property fmtid="{D5CDD505-2E9C-101B-9397-08002B2CF9AE}" pid="11" name="MSIP_Label_817d4574-7375-4d17-b29c-6e4c6df0fcb0_ActionId">
    <vt:lpwstr>0f4cbe9c-9ce8-44c6-82a0-12cc391d8277</vt:lpwstr>
  </property>
  <property fmtid="{D5CDD505-2E9C-101B-9397-08002B2CF9AE}" pid="12" name="MSIP_Label_817d4574-7375-4d17-b29c-6e4c6df0fcb0_ContentBits">
    <vt:lpwstr>2</vt:lpwstr>
  </property>
  <property fmtid="{D5CDD505-2E9C-101B-9397-08002B2CF9AE}" pid="13" name="ADBContentGroup">
    <vt:lpwstr>2;#CWRD|6d71ff58-4882-4388-ab5c-218969b1e9c8</vt:lpwstr>
  </property>
  <property fmtid="{D5CDD505-2E9C-101B-9397-08002B2CF9AE}" pid="14" name="h00e4aaaf4624e24a7df7f06faa038c6">
    <vt:lpwstr>English|16ac8743-31bb-43f8-9a73-533a041667d6</vt:lpwstr>
  </property>
  <property fmtid="{D5CDD505-2E9C-101B-9397-08002B2CF9AE}" pid="15" name="TaxCatchAll">
    <vt:lpwstr>4;#CWUW|f38b1d2a-1936-4578-b83c-9d5acb6e3375;#3;#CWRD|6d71ff58-4882-4388-ab5c-218969b1e9c8;#2;#CWRD|6d71ff58-4882-4388-ab5c-218969b1e9c8;#8;#Water and Other Urban Infrastructure and Services|9726f2aa-465e-4c67-a57a-cc8edee8e352;#1;#English|16ac8743-31bb-4</vt:lpwstr>
  </property>
  <property fmtid="{D5CDD505-2E9C-101B-9397-08002B2CF9AE}" pid="16" name="MediaServiceImageTags">
    <vt:lpwstr/>
  </property>
  <property fmtid="{D5CDD505-2E9C-101B-9397-08002B2CF9AE}" pid="17" name="ADBProjectDocumentType">
    <vt:lpwstr/>
  </property>
  <property fmtid="{D5CDD505-2E9C-101B-9397-08002B2CF9AE}" pid="18" name="ADBSector">
    <vt:lpwstr>8;#Water and Other Urban Infrastructure and Services|9726f2aa-465e-4c67-a57a-cc8edee8e352</vt:lpwstr>
  </property>
  <property fmtid="{D5CDD505-2E9C-101B-9397-08002B2CF9AE}" pid="19" name="d01a0ce1b141461dbfb235a3ab729a2c">
    <vt:lpwstr>Water and Other Urban Infrastructure and Services|9726f2aa-465e-4c67-a57a-cc8edee8e352</vt:lpwstr>
  </property>
  <property fmtid="{D5CDD505-2E9C-101B-9397-08002B2CF9AE}" pid="20" name="ADBDocumentSecurity">
    <vt:lpwstr/>
  </property>
  <property fmtid="{D5CDD505-2E9C-101B-9397-08002B2CF9AE}" pid="21" name="ADBDocumentLanguage">
    <vt:lpwstr>1;#English|16ac8743-31bb-43f8-9a73-533a041667d6</vt:lpwstr>
  </property>
  <property fmtid="{D5CDD505-2E9C-101B-9397-08002B2CF9AE}" pid="22" name="ADBSubRegion">
    <vt:lpwstr/>
  </property>
  <property fmtid="{D5CDD505-2E9C-101B-9397-08002B2CF9AE}" pid="23" name="Segment">
    <vt:lpwstr/>
  </property>
  <property fmtid="{D5CDD505-2E9C-101B-9397-08002B2CF9AE}" pid="24" name="hca2169e3b0945318411f30479ba40c8">
    <vt:lpwstr/>
  </property>
  <property fmtid="{D5CDD505-2E9C-101B-9397-08002B2CF9AE}" pid="25" name="ADBDepartmentOwner">
    <vt:lpwstr>3;#CWRD|6d71ff58-4882-4388-ab5c-218969b1e9c8</vt:lpwstr>
  </property>
  <property fmtid="{D5CDD505-2E9C-101B-9397-08002B2CF9AE}" pid="26" name="p030e467f78f45b4ae8f7e2c17ea4d82">
    <vt:lpwstr/>
  </property>
  <property fmtid="{D5CDD505-2E9C-101B-9397-08002B2CF9AE}" pid="27" name="k985dbdc596c44d7acaf8184f33920f0">
    <vt:lpwstr/>
  </property>
  <property fmtid="{D5CDD505-2E9C-101B-9397-08002B2CF9AE}" pid="28" name="ia017ac09b1942648b563fe0b2b14d52">
    <vt:lpwstr>CWUW|f38b1d2a-1936-4578-b83c-9d5acb6e3375</vt:lpwstr>
  </property>
  <property fmtid="{D5CDD505-2E9C-101B-9397-08002B2CF9AE}" pid="29" name="ADBCountry">
    <vt:lpwstr/>
  </property>
  <property fmtid="{D5CDD505-2E9C-101B-9397-08002B2CF9AE}" pid="30" name="d61536b25a8a4fedb48bb564279be82a">
    <vt:lpwstr>CWRD|6d71ff58-4882-4388-ab5c-218969b1e9c8</vt:lpwstr>
  </property>
  <property fmtid="{D5CDD505-2E9C-101B-9397-08002B2CF9AE}" pid="31" name="h35d3bd3f16b4964a022bfaedf90233f">
    <vt:lpwstr/>
  </property>
  <property fmtid="{D5CDD505-2E9C-101B-9397-08002B2CF9AE}" pid="32" name="ADBProject">
    <vt:lpwstr/>
  </property>
  <property fmtid="{D5CDD505-2E9C-101B-9397-08002B2CF9AE}" pid="33" name="a0d1b14b197747dfafc19f70ff45d4f6">
    <vt:lpwstr/>
  </property>
  <property fmtid="{D5CDD505-2E9C-101B-9397-08002B2CF9AE}" pid="34" name="ADBDivision">
    <vt:lpwstr>4;#CWUW|f38b1d2a-1936-4578-b83c-9d5acb6e3375</vt:lpwstr>
  </property>
  <property fmtid="{D5CDD505-2E9C-101B-9397-08002B2CF9AE}" pid="35" name="kc098dd651dc4f4b9248417ab8ccab6f">
    <vt:lpwstr/>
  </property>
</Properties>
</file>