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06C80" w14:textId="77777777" w:rsidR="00E82BB0" w:rsidRPr="00274F77" w:rsidRDefault="00274F77" w:rsidP="00274F77">
      <w:pPr>
        <w:spacing w:after="0"/>
        <w:jc w:val="center"/>
        <w:rPr>
          <w:rFonts w:cs="Times New Roman"/>
          <w:b/>
          <w:color w:val="333333"/>
          <w:sz w:val="20"/>
          <w:szCs w:val="20"/>
          <w:shd w:val="clear" w:color="auto" w:fill="FFFFFF"/>
          <w:lang w:val="ka-GE"/>
        </w:rPr>
      </w:pPr>
      <w:r w:rsidRPr="00274F77">
        <w:rPr>
          <w:rFonts w:cs="Times New Roman"/>
          <w:b/>
          <w:color w:val="333333"/>
          <w:sz w:val="20"/>
          <w:szCs w:val="20"/>
          <w:shd w:val="clear" w:color="auto" w:fill="FFFFFF"/>
          <w:lang w:val="ka-GE"/>
        </w:rPr>
        <w:t xml:space="preserve">მოწვევა ბაზრის კვლევაში </w:t>
      </w:r>
      <w:r>
        <w:rPr>
          <w:rFonts w:cs="Times New Roman"/>
          <w:b/>
          <w:color w:val="333333"/>
          <w:sz w:val="20"/>
          <w:szCs w:val="20"/>
          <w:shd w:val="clear" w:color="auto" w:fill="FFFFFF"/>
          <w:lang w:val="ka-GE"/>
        </w:rPr>
        <w:t>მონ</w:t>
      </w:r>
      <w:r w:rsidRPr="00274F77">
        <w:rPr>
          <w:rFonts w:cs="Times New Roman"/>
          <w:b/>
          <w:color w:val="333333"/>
          <w:sz w:val="20"/>
          <w:szCs w:val="20"/>
          <w:shd w:val="clear" w:color="auto" w:fill="FFFFFF"/>
          <w:lang w:val="ka-GE"/>
        </w:rPr>
        <w:t>აწილეობის მიღების თაობაზე</w:t>
      </w:r>
    </w:p>
    <w:p w14:paraId="797F4037" w14:textId="77777777" w:rsidR="00274F77" w:rsidRPr="00274F77" w:rsidRDefault="00274F77" w:rsidP="00274F77">
      <w:pPr>
        <w:spacing w:after="0"/>
        <w:jc w:val="center"/>
        <w:rPr>
          <w:rFonts w:cs="Times New Roman"/>
          <w:color w:val="333333"/>
          <w:sz w:val="20"/>
          <w:szCs w:val="20"/>
          <w:shd w:val="clear" w:color="auto" w:fill="FFFFFF"/>
          <w:lang w:val="ka-GE"/>
        </w:rPr>
      </w:pPr>
    </w:p>
    <w:p w14:paraId="21CF7664" w14:textId="77777777" w:rsidR="00E82BB0" w:rsidRPr="00DF5B4B" w:rsidRDefault="00E82BB0" w:rsidP="00E82BB0">
      <w:pPr>
        <w:spacing w:after="0"/>
        <w:jc w:val="center"/>
        <w:rPr>
          <w:rFonts w:cs="Times New Roman"/>
          <w:b/>
          <w:sz w:val="20"/>
          <w:szCs w:val="20"/>
          <w:shd w:val="clear" w:color="auto" w:fill="FFFFFF"/>
          <w:lang w:val="ka-GE"/>
        </w:rPr>
      </w:pPr>
      <w:r w:rsidRPr="00DF5B4B">
        <w:rPr>
          <w:rFonts w:cs="Sylfaen"/>
          <w:b/>
          <w:sz w:val="20"/>
          <w:szCs w:val="20"/>
          <w:shd w:val="clear" w:color="auto" w:fill="FFFFFF"/>
          <w:lang w:val="ka-GE"/>
        </w:rPr>
        <w:t>საქართველოს</w:t>
      </w:r>
      <w:r w:rsidRPr="00DF5B4B">
        <w:rPr>
          <w:rFonts w:cs="Times New Roman"/>
          <w:b/>
          <w:sz w:val="20"/>
          <w:szCs w:val="20"/>
          <w:shd w:val="clear" w:color="auto" w:fill="FFFFFF"/>
          <w:lang w:val="ka-GE"/>
        </w:rPr>
        <w:t xml:space="preserve"> </w:t>
      </w:r>
      <w:r w:rsidRPr="00DF5B4B">
        <w:rPr>
          <w:rFonts w:cs="Sylfaen"/>
          <w:b/>
          <w:sz w:val="20"/>
          <w:szCs w:val="20"/>
          <w:shd w:val="clear" w:color="auto" w:fill="FFFFFF"/>
          <w:lang w:val="ka-GE"/>
        </w:rPr>
        <w:t>ოკუპირებული</w:t>
      </w:r>
      <w:r w:rsidRPr="00DF5B4B">
        <w:rPr>
          <w:rFonts w:cs="Times New Roman"/>
          <w:b/>
          <w:sz w:val="20"/>
          <w:szCs w:val="20"/>
          <w:shd w:val="clear" w:color="auto" w:fill="FFFFFF"/>
          <w:lang w:val="ka-GE"/>
        </w:rPr>
        <w:t xml:space="preserve"> </w:t>
      </w:r>
      <w:r w:rsidRPr="00DF5B4B">
        <w:rPr>
          <w:rFonts w:cs="Sylfaen"/>
          <w:b/>
          <w:sz w:val="20"/>
          <w:szCs w:val="20"/>
          <w:shd w:val="clear" w:color="auto" w:fill="FFFFFF"/>
          <w:lang w:val="ka-GE"/>
        </w:rPr>
        <w:t>ტერიტორიებიდან</w:t>
      </w:r>
      <w:r w:rsidRPr="00DF5B4B">
        <w:rPr>
          <w:rFonts w:cs="Times New Roman"/>
          <w:b/>
          <w:sz w:val="20"/>
          <w:szCs w:val="20"/>
          <w:shd w:val="clear" w:color="auto" w:fill="FFFFFF"/>
          <w:lang w:val="ka-GE"/>
        </w:rPr>
        <w:t xml:space="preserve"> </w:t>
      </w:r>
      <w:r w:rsidRPr="00DF5B4B">
        <w:rPr>
          <w:rFonts w:cs="Sylfaen"/>
          <w:b/>
          <w:sz w:val="20"/>
          <w:szCs w:val="20"/>
          <w:shd w:val="clear" w:color="auto" w:fill="FFFFFF"/>
          <w:lang w:val="ka-GE"/>
        </w:rPr>
        <w:t>დევნილთა</w:t>
      </w:r>
      <w:r w:rsidRPr="00DF5B4B">
        <w:rPr>
          <w:rFonts w:cs="Times New Roman"/>
          <w:b/>
          <w:sz w:val="20"/>
          <w:szCs w:val="20"/>
          <w:shd w:val="clear" w:color="auto" w:fill="FFFFFF"/>
          <w:lang w:val="ka-GE"/>
        </w:rPr>
        <w:t xml:space="preserve">, </w:t>
      </w:r>
      <w:r w:rsidRPr="00DF5B4B">
        <w:rPr>
          <w:rFonts w:cs="Sylfaen"/>
          <w:b/>
          <w:sz w:val="20"/>
          <w:szCs w:val="20"/>
          <w:shd w:val="clear" w:color="auto" w:fill="FFFFFF"/>
          <w:lang w:val="ka-GE"/>
        </w:rPr>
        <w:t>შრომის</w:t>
      </w:r>
      <w:r w:rsidRPr="00DF5B4B">
        <w:rPr>
          <w:rFonts w:cs="Times New Roman"/>
          <w:b/>
          <w:sz w:val="20"/>
          <w:szCs w:val="20"/>
          <w:shd w:val="clear" w:color="auto" w:fill="FFFFFF"/>
          <w:lang w:val="ka-GE"/>
        </w:rPr>
        <w:t xml:space="preserve">, </w:t>
      </w:r>
      <w:r w:rsidRPr="00DF5B4B">
        <w:rPr>
          <w:rFonts w:cs="Sylfaen"/>
          <w:b/>
          <w:sz w:val="20"/>
          <w:szCs w:val="20"/>
          <w:shd w:val="clear" w:color="auto" w:fill="FFFFFF"/>
          <w:lang w:val="ka-GE"/>
        </w:rPr>
        <w:t>ჯანმრთელობისა</w:t>
      </w:r>
      <w:r w:rsidRPr="00DF5B4B">
        <w:rPr>
          <w:rFonts w:cs="Times New Roman"/>
          <w:b/>
          <w:sz w:val="20"/>
          <w:szCs w:val="20"/>
          <w:shd w:val="clear" w:color="auto" w:fill="FFFFFF"/>
          <w:lang w:val="ka-GE"/>
        </w:rPr>
        <w:t xml:space="preserve"> </w:t>
      </w:r>
      <w:r w:rsidRPr="00DF5B4B">
        <w:rPr>
          <w:rFonts w:cs="Sylfaen"/>
          <w:b/>
          <w:sz w:val="20"/>
          <w:szCs w:val="20"/>
          <w:shd w:val="clear" w:color="auto" w:fill="FFFFFF"/>
          <w:lang w:val="ka-GE"/>
        </w:rPr>
        <w:t>და</w:t>
      </w:r>
      <w:r w:rsidRPr="00DF5B4B">
        <w:rPr>
          <w:rFonts w:cs="Times New Roman"/>
          <w:b/>
          <w:sz w:val="20"/>
          <w:szCs w:val="20"/>
          <w:shd w:val="clear" w:color="auto" w:fill="FFFFFF"/>
          <w:lang w:val="ka-GE"/>
        </w:rPr>
        <w:t xml:space="preserve"> </w:t>
      </w:r>
      <w:r w:rsidRPr="00DF5B4B">
        <w:rPr>
          <w:rFonts w:cs="Sylfaen"/>
          <w:b/>
          <w:sz w:val="20"/>
          <w:szCs w:val="20"/>
          <w:shd w:val="clear" w:color="auto" w:fill="FFFFFF"/>
          <w:lang w:val="ka-GE"/>
        </w:rPr>
        <w:t>სოციალური</w:t>
      </w:r>
      <w:r w:rsidRPr="00DF5B4B">
        <w:rPr>
          <w:rFonts w:cs="Times New Roman"/>
          <w:b/>
          <w:sz w:val="20"/>
          <w:szCs w:val="20"/>
          <w:shd w:val="clear" w:color="auto" w:fill="FFFFFF"/>
          <w:lang w:val="ka-GE"/>
        </w:rPr>
        <w:t xml:space="preserve"> </w:t>
      </w:r>
      <w:r w:rsidRPr="00DF5B4B">
        <w:rPr>
          <w:rFonts w:cs="Sylfaen"/>
          <w:b/>
          <w:sz w:val="20"/>
          <w:szCs w:val="20"/>
          <w:shd w:val="clear" w:color="auto" w:fill="FFFFFF"/>
          <w:lang w:val="ka-GE"/>
        </w:rPr>
        <w:t>დაცვის</w:t>
      </w:r>
      <w:r w:rsidRPr="00DF5B4B">
        <w:rPr>
          <w:rFonts w:cs="Times New Roman"/>
          <w:b/>
          <w:sz w:val="20"/>
          <w:szCs w:val="20"/>
          <w:shd w:val="clear" w:color="auto" w:fill="FFFFFF"/>
          <w:lang w:val="ka-GE"/>
        </w:rPr>
        <w:t xml:space="preserve"> </w:t>
      </w:r>
      <w:r w:rsidRPr="00DF5B4B">
        <w:rPr>
          <w:rFonts w:cs="Sylfaen"/>
          <w:b/>
          <w:sz w:val="20"/>
          <w:szCs w:val="20"/>
          <w:shd w:val="clear" w:color="auto" w:fill="FFFFFF"/>
          <w:lang w:val="ka-GE"/>
        </w:rPr>
        <w:t>სამინისტრო</w:t>
      </w:r>
    </w:p>
    <w:p w14:paraId="2EFDB046" w14:textId="77777777" w:rsidR="00E82BB0" w:rsidRPr="00DF5B4B" w:rsidRDefault="00E82BB0" w:rsidP="00E82BB0">
      <w:pPr>
        <w:spacing w:after="0"/>
        <w:jc w:val="both"/>
        <w:rPr>
          <w:rFonts w:cs="Times New Roman"/>
          <w:sz w:val="20"/>
          <w:szCs w:val="20"/>
          <w:shd w:val="clear" w:color="auto" w:fill="FFFFFF"/>
          <w:lang w:val="ka-GE"/>
        </w:rPr>
      </w:pPr>
    </w:p>
    <w:p w14:paraId="44C785BE" w14:textId="77777777" w:rsidR="009F5874" w:rsidRDefault="00E82BB0" w:rsidP="00E82BB0">
      <w:pPr>
        <w:spacing w:after="0"/>
        <w:jc w:val="center"/>
        <w:rPr>
          <w:rFonts w:cs="Times New Roman"/>
          <w:b/>
          <w:sz w:val="20"/>
          <w:szCs w:val="20"/>
          <w:shd w:val="clear" w:color="auto" w:fill="FFFFFF"/>
          <w:lang w:val="ka-GE"/>
        </w:rPr>
      </w:pPr>
      <w:r w:rsidRPr="000C744F">
        <w:rPr>
          <w:rFonts w:cs="Sylfaen"/>
          <w:b/>
          <w:sz w:val="20"/>
          <w:szCs w:val="20"/>
          <w:shd w:val="clear" w:color="auto" w:fill="FFFFFF"/>
          <w:lang w:val="ka-GE"/>
        </w:rPr>
        <w:t>აცხადებს</w:t>
      </w:r>
      <w:r w:rsidRPr="000C744F">
        <w:rPr>
          <w:rFonts w:cs="Times New Roman"/>
          <w:b/>
          <w:sz w:val="20"/>
          <w:szCs w:val="20"/>
          <w:shd w:val="clear" w:color="auto" w:fill="FFFFFF"/>
          <w:lang w:val="ka-GE"/>
        </w:rPr>
        <w:t xml:space="preserve"> </w:t>
      </w:r>
      <w:r w:rsidRPr="000C744F">
        <w:rPr>
          <w:rFonts w:cs="Sylfaen"/>
          <w:b/>
          <w:sz w:val="20"/>
          <w:szCs w:val="20"/>
          <w:shd w:val="clear" w:color="auto" w:fill="FFFFFF"/>
          <w:lang w:val="ka-GE"/>
        </w:rPr>
        <w:t>ბაზრის</w:t>
      </w:r>
      <w:r w:rsidRPr="000C744F">
        <w:rPr>
          <w:rFonts w:cs="Times New Roman"/>
          <w:b/>
          <w:sz w:val="20"/>
          <w:szCs w:val="20"/>
          <w:shd w:val="clear" w:color="auto" w:fill="FFFFFF"/>
          <w:lang w:val="ka-GE"/>
        </w:rPr>
        <w:t xml:space="preserve"> </w:t>
      </w:r>
      <w:r w:rsidRPr="000C744F">
        <w:rPr>
          <w:rFonts w:cs="Sylfaen"/>
          <w:b/>
          <w:sz w:val="20"/>
          <w:szCs w:val="20"/>
          <w:shd w:val="clear" w:color="auto" w:fill="FFFFFF"/>
          <w:lang w:val="ka-GE"/>
        </w:rPr>
        <w:t>კვლევას</w:t>
      </w:r>
      <w:r w:rsidRPr="000C744F">
        <w:rPr>
          <w:rFonts w:cs="Times New Roman"/>
          <w:b/>
          <w:sz w:val="20"/>
          <w:szCs w:val="20"/>
          <w:shd w:val="clear" w:color="auto" w:fill="FFFFFF"/>
          <w:lang w:val="ka-GE"/>
        </w:rPr>
        <w:t xml:space="preserve"> </w:t>
      </w:r>
    </w:p>
    <w:p w14:paraId="4DD40DE5" w14:textId="0FBF7443" w:rsidR="00E82BB0" w:rsidRPr="000769C4" w:rsidRDefault="00A704C8" w:rsidP="00E82BB0">
      <w:pPr>
        <w:spacing w:after="0"/>
        <w:jc w:val="center"/>
        <w:rPr>
          <w:rFonts w:cs="Times New Roman"/>
          <w:b/>
          <w:sz w:val="20"/>
          <w:szCs w:val="20"/>
          <w:shd w:val="clear" w:color="auto" w:fill="FFFFFF"/>
          <w:lang w:val="ka-GE"/>
        </w:rPr>
      </w:pPr>
      <w:r>
        <w:rPr>
          <w:rFonts w:cs="Times New Roman"/>
          <w:b/>
          <w:sz w:val="20"/>
          <w:szCs w:val="20"/>
          <w:shd w:val="clear" w:color="auto" w:fill="FFFFFF"/>
          <w:lang w:val="ka-GE"/>
        </w:rPr>
        <w:t xml:space="preserve">მონაცემთა ცენტრის ინფრასტრუქტურის და სერვერული მოდულების </w:t>
      </w:r>
      <w:r w:rsidR="000769C4">
        <w:rPr>
          <w:rFonts w:cs="Times New Roman"/>
          <w:b/>
          <w:sz w:val="20"/>
          <w:szCs w:val="20"/>
          <w:shd w:val="clear" w:color="auto" w:fill="FFFFFF"/>
          <w:lang w:val="ka-GE"/>
        </w:rPr>
        <w:t>შესყიდვის მიზნით</w:t>
      </w:r>
    </w:p>
    <w:p w14:paraId="5B25F39D" w14:textId="77777777" w:rsidR="009871EE" w:rsidRPr="000C744F" w:rsidRDefault="009871EE" w:rsidP="00E82BB0">
      <w:pPr>
        <w:spacing w:after="0"/>
        <w:jc w:val="center"/>
        <w:rPr>
          <w:rFonts w:cs="Times New Roman"/>
          <w:b/>
          <w:sz w:val="20"/>
          <w:szCs w:val="20"/>
          <w:shd w:val="clear" w:color="auto" w:fill="FFFFFF"/>
          <w:lang w:val="ka-GE"/>
        </w:rPr>
      </w:pPr>
    </w:p>
    <w:p w14:paraId="59FFBDAD" w14:textId="77777777" w:rsidR="002E273C" w:rsidRPr="00DF5B4B" w:rsidRDefault="002E273C" w:rsidP="00E82BB0">
      <w:pPr>
        <w:spacing w:after="0"/>
        <w:jc w:val="center"/>
        <w:rPr>
          <w:rFonts w:cs="Times New Roman"/>
          <w:b/>
          <w:sz w:val="20"/>
          <w:szCs w:val="20"/>
          <w:shd w:val="clear" w:color="auto" w:fill="FFFFFF"/>
          <w:lang w:val="ka-GE"/>
        </w:rPr>
      </w:pPr>
    </w:p>
    <w:p w14:paraId="431C886A" w14:textId="35C3D185" w:rsidR="00E82BB0" w:rsidRPr="000769C4" w:rsidRDefault="00E82BB0" w:rsidP="00E82BB0">
      <w:pPr>
        <w:spacing w:after="0"/>
        <w:jc w:val="both"/>
        <w:rPr>
          <w:rFonts w:cs="Times New Roman"/>
          <w:sz w:val="20"/>
          <w:szCs w:val="20"/>
          <w:shd w:val="clear" w:color="auto" w:fill="FFFFFF"/>
          <w:lang w:val="ka-GE"/>
        </w:rPr>
      </w:pPr>
      <w:r w:rsidRPr="00DF5B4B">
        <w:rPr>
          <w:rFonts w:cs="Sylfaen"/>
          <w:sz w:val="20"/>
          <w:szCs w:val="20"/>
          <w:shd w:val="clear" w:color="auto" w:fill="FFFFFF"/>
          <w:lang w:val="ka-GE"/>
        </w:rPr>
        <w:t>საქართველოს</w:t>
      </w:r>
      <w:r w:rsidRPr="00DF5B4B">
        <w:rPr>
          <w:rFonts w:cs="Times New Roman"/>
          <w:sz w:val="20"/>
          <w:szCs w:val="20"/>
          <w:shd w:val="clear" w:color="auto" w:fill="FFFFFF"/>
          <w:lang w:val="ka-GE"/>
        </w:rPr>
        <w:t xml:space="preserve"> </w:t>
      </w:r>
      <w:r w:rsidRPr="00DF5B4B">
        <w:rPr>
          <w:rFonts w:cs="Sylfaen"/>
          <w:sz w:val="20"/>
          <w:szCs w:val="20"/>
          <w:shd w:val="clear" w:color="auto" w:fill="FFFFFF"/>
          <w:lang w:val="ka-GE"/>
        </w:rPr>
        <w:t>ოკუპირებული</w:t>
      </w:r>
      <w:r w:rsidRPr="00DF5B4B">
        <w:rPr>
          <w:rFonts w:cs="Times New Roman"/>
          <w:sz w:val="20"/>
          <w:szCs w:val="20"/>
          <w:shd w:val="clear" w:color="auto" w:fill="FFFFFF"/>
          <w:lang w:val="ka-GE"/>
        </w:rPr>
        <w:t xml:space="preserve"> </w:t>
      </w:r>
      <w:r w:rsidRPr="00DF5B4B">
        <w:rPr>
          <w:rFonts w:cs="Sylfaen"/>
          <w:sz w:val="20"/>
          <w:szCs w:val="20"/>
          <w:shd w:val="clear" w:color="auto" w:fill="FFFFFF"/>
          <w:lang w:val="ka-GE"/>
        </w:rPr>
        <w:t>ტერიტორიებიდან</w:t>
      </w:r>
      <w:r w:rsidRPr="00DF5B4B">
        <w:rPr>
          <w:rFonts w:cs="Times New Roman"/>
          <w:sz w:val="20"/>
          <w:szCs w:val="20"/>
          <w:shd w:val="clear" w:color="auto" w:fill="FFFFFF"/>
          <w:lang w:val="ka-GE"/>
        </w:rPr>
        <w:t xml:space="preserve"> </w:t>
      </w:r>
      <w:r w:rsidRPr="00DF5B4B">
        <w:rPr>
          <w:rFonts w:cs="Sylfaen"/>
          <w:sz w:val="20"/>
          <w:szCs w:val="20"/>
          <w:shd w:val="clear" w:color="auto" w:fill="FFFFFF"/>
          <w:lang w:val="ka-GE"/>
        </w:rPr>
        <w:t>დევნილთა</w:t>
      </w:r>
      <w:r w:rsidRPr="00DF5B4B">
        <w:rPr>
          <w:rFonts w:cs="Times New Roman"/>
          <w:sz w:val="20"/>
          <w:szCs w:val="20"/>
          <w:shd w:val="clear" w:color="auto" w:fill="FFFFFF"/>
          <w:lang w:val="ka-GE"/>
        </w:rPr>
        <w:t xml:space="preserve">, </w:t>
      </w:r>
      <w:r w:rsidRPr="00DF5B4B">
        <w:rPr>
          <w:rFonts w:cs="Sylfaen"/>
          <w:sz w:val="20"/>
          <w:szCs w:val="20"/>
          <w:shd w:val="clear" w:color="auto" w:fill="FFFFFF"/>
          <w:lang w:val="ka-GE"/>
        </w:rPr>
        <w:t>შრომის</w:t>
      </w:r>
      <w:r w:rsidRPr="00DF5B4B">
        <w:rPr>
          <w:rFonts w:cs="Times New Roman"/>
          <w:sz w:val="20"/>
          <w:szCs w:val="20"/>
          <w:shd w:val="clear" w:color="auto" w:fill="FFFFFF"/>
          <w:lang w:val="ka-GE"/>
        </w:rPr>
        <w:t xml:space="preserve">, </w:t>
      </w:r>
      <w:r w:rsidRPr="00DF5B4B">
        <w:rPr>
          <w:rFonts w:cs="Sylfaen"/>
          <w:sz w:val="20"/>
          <w:szCs w:val="20"/>
          <w:shd w:val="clear" w:color="auto" w:fill="FFFFFF"/>
          <w:lang w:val="ka-GE"/>
        </w:rPr>
        <w:t>ჯანმრთელობისა</w:t>
      </w:r>
      <w:r w:rsidRPr="00DF5B4B">
        <w:rPr>
          <w:rFonts w:cs="Times New Roman"/>
          <w:sz w:val="20"/>
          <w:szCs w:val="20"/>
          <w:shd w:val="clear" w:color="auto" w:fill="FFFFFF"/>
          <w:lang w:val="ka-GE"/>
        </w:rPr>
        <w:t xml:space="preserve"> </w:t>
      </w:r>
      <w:r w:rsidRPr="00DF5B4B">
        <w:rPr>
          <w:rFonts w:cs="Sylfaen"/>
          <w:sz w:val="20"/>
          <w:szCs w:val="20"/>
          <w:shd w:val="clear" w:color="auto" w:fill="FFFFFF"/>
          <w:lang w:val="ka-GE"/>
        </w:rPr>
        <w:t>და</w:t>
      </w:r>
      <w:r w:rsidRPr="00DF5B4B">
        <w:rPr>
          <w:rFonts w:cs="Times New Roman"/>
          <w:sz w:val="20"/>
          <w:szCs w:val="20"/>
          <w:shd w:val="clear" w:color="auto" w:fill="FFFFFF"/>
          <w:lang w:val="ka-GE"/>
        </w:rPr>
        <w:t xml:space="preserve"> </w:t>
      </w:r>
      <w:r w:rsidRPr="00DF5B4B">
        <w:rPr>
          <w:rFonts w:cs="Sylfaen"/>
          <w:sz w:val="20"/>
          <w:szCs w:val="20"/>
          <w:shd w:val="clear" w:color="auto" w:fill="FFFFFF"/>
          <w:lang w:val="ka-GE"/>
        </w:rPr>
        <w:t>სოციალური</w:t>
      </w:r>
      <w:r w:rsidRPr="00DF5B4B">
        <w:rPr>
          <w:rFonts w:cs="Times New Roman"/>
          <w:sz w:val="20"/>
          <w:szCs w:val="20"/>
          <w:shd w:val="clear" w:color="auto" w:fill="FFFFFF"/>
          <w:lang w:val="ka-GE"/>
        </w:rPr>
        <w:t xml:space="preserve"> </w:t>
      </w:r>
      <w:r w:rsidRPr="00DF5B4B">
        <w:rPr>
          <w:rFonts w:cs="Sylfaen"/>
          <w:sz w:val="20"/>
          <w:szCs w:val="20"/>
          <w:shd w:val="clear" w:color="auto" w:fill="FFFFFF"/>
          <w:lang w:val="ka-GE"/>
        </w:rPr>
        <w:t>დაცვის</w:t>
      </w:r>
      <w:r w:rsidRPr="00DF5B4B">
        <w:rPr>
          <w:rFonts w:cs="Times New Roman"/>
          <w:sz w:val="20"/>
          <w:szCs w:val="20"/>
          <w:shd w:val="clear" w:color="auto" w:fill="FFFFFF"/>
          <w:lang w:val="ka-GE"/>
        </w:rPr>
        <w:t xml:space="preserve"> </w:t>
      </w:r>
      <w:r w:rsidRPr="00DF5B4B">
        <w:rPr>
          <w:rFonts w:cs="Sylfaen"/>
          <w:sz w:val="20"/>
          <w:szCs w:val="20"/>
          <w:shd w:val="clear" w:color="auto" w:fill="FFFFFF"/>
          <w:lang w:val="ka-GE"/>
        </w:rPr>
        <w:t>სამინისტრო</w:t>
      </w:r>
      <w:r w:rsidRPr="00DF5B4B">
        <w:rPr>
          <w:rFonts w:cs="Times New Roman"/>
          <w:sz w:val="20"/>
          <w:szCs w:val="20"/>
          <w:shd w:val="clear" w:color="auto" w:fill="FFFFFF"/>
          <w:lang w:val="ka-GE"/>
        </w:rPr>
        <w:t>, COVID-19-</w:t>
      </w:r>
      <w:r w:rsidR="00895DC8" w:rsidRPr="00DF5B4B">
        <w:rPr>
          <w:rFonts w:cs="Sylfaen"/>
          <w:sz w:val="20"/>
          <w:szCs w:val="20"/>
          <w:shd w:val="clear" w:color="auto" w:fill="FFFFFF"/>
          <w:lang w:val="ka-GE"/>
        </w:rPr>
        <w:t xml:space="preserve">ის </w:t>
      </w:r>
      <w:r w:rsidR="00895DC8" w:rsidRPr="000C744F">
        <w:rPr>
          <w:rFonts w:cs="Sylfaen"/>
          <w:sz w:val="20"/>
          <w:szCs w:val="20"/>
          <w:shd w:val="clear" w:color="auto" w:fill="FFFFFF"/>
          <w:lang w:val="ka-GE"/>
        </w:rPr>
        <w:t>წინააღმდეგ სწრაფი რეაგირების</w:t>
      </w:r>
      <w:r w:rsidRPr="00DF5B4B">
        <w:rPr>
          <w:rFonts w:cs="Times New Roman"/>
          <w:sz w:val="20"/>
          <w:szCs w:val="20"/>
          <w:shd w:val="clear" w:color="auto" w:fill="FFFFFF"/>
          <w:lang w:val="ka-GE"/>
        </w:rPr>
        <w:t xml:space="preserve"> </w:t>
      </w:r>
      <w:r w:rsidRPr="00DF5B4B">
        <w:rPr>
          <w:rFonts w:cs="Sylfaen"/>
          <w:sz w:val="20"/>
          <w:szCs w:val="20"/>
          <w:shd w:val="clear" w:color="auto" w:fill="FFFFFF"/>
          <w:lang w:val="ka-GE"/>
        </w:rPr>
        <w:t>პროექტის</w:t>
      </w:r>
      <w:r w:rsidRPr="00DF5B4B">
        <w:rPr>
          <w:rFonts w:cs="Times New Roman"/>
          <w:sz w:val="20"/>
          <w:szCs w:val="20"/>
          <w:shd w:val="clear" w:color="auto" w:fill="FFFFFF"/>
          <w:lang w:val="ka-GE"/>
        </w:rPr>
        <w:t xml:space="preserve"> </w:t>
      </w:r>
      <w:r w:rsidRPr="00DF5B4B">
        <w:rPr>
          <w:rFonts w:cs="Sylfaen"/>
          <w:sz w:val="20"/>
          <w:szCs w:val="20"/>
          <w:shd w:val="clear" w:color="auto" w:fill="FFFFFF"/>
          <w:lang w:val="ka-GE"/>
        </w:rPr>
        <w:t>ფარგლებში</w:t>
      </w:r>
      <w:r w:rsidR="00797059">
        <w:rPr>
          <w:rFonts w:cs="Sylfaen"/>
          <w:sz w:val="20"/>
          <w:szCs w:val="20"/>
          <w:shd w:val="clear" w:color="auto" w:fill="FFFFFF"/>
          <w:lang w:val="ka-GE"/>
        </w:rPr>
        <w:t>, მსოფლიო ბანკის შესყიდვების წესებისა და პირობების შესაბამისად</w:t>
      </w:r>
      <w:r w:rsidRPr="00DF5B4B">
        <w:rPr>
          <w:rFonts w:cs="Times New Roman"/>
          <w:sz w:val="20"/>
          <w:szCs w:val="20"/>
          <w:shd w:val="clear" w:color="auto" w:fill="FFFFFF"/>
          <w:lang w:val="ka-GE"/>
        </w:rPr>
        <w:t xml:space="preserve"> </w:t>
      </w:r>
      <w:r w:rsidRPr="00DF5B4B">
        <w:rPr>
          <w:rFonts w:cs="Sylfaen"/>
          <w:sz w:val="20"/>
          <w:szCs w:val="20"/>
          <w:shd w:val="clear" w:color="auto" w:fill="FFFFFF"/>
          <w:lang w:val="ka-GE"/>
        </w:rPr>
        <w:t>გეგმავს</w:t>
      </w:r>
      <w:r w:rsidR="00F5783F">
        <w:rPr>
          <w:rFonts w:cs="Sylfaen"/>
          <w:sz w:val="20"/>
          <w:szCs w:val="20"/>
          <w:shd w:val="clear" w:color="auto" w:fill="FFFFFF"/>
          <w:lang w:val="ka-GE"/>
        </w:rPr>
        <w:t>:</w:t>
      </w:r>
      <w:r w:rsidR="00DA398A">
        <w:rPr>
          <w:rFonts w:cs="Times New Roman"/>
          <w:sz w:val="20"/>
          <w:szCs w:val="20"/>
          <w:shd w:val="clear" w:color="auto" w:fill="FFFFFF"/>
          <w:lang w:val="en-GB"/>
        </w:rPr>
        <w:t xml:space="preserve"> </w:t>
      </w:r>
      <w:r w:rsidR="00DA398A">
        <w:rPr>
          <w:rFonts w:cs="Times New Roman"/>
          <w:sz w:val="20"/>
          <w:szCs w:val="20"/>
          <w:shd w:val="clear" w:color="auto" w:fill="FFFFFF"/>
          <w:lang w:val="ka-GE"/>
        </w:rPr>
        <w:t xml:space="preserve"> </w:t>
      </w:r>
      <w:r w:rsidR="00F5783F">
        <w:rPr>
          <w:rFonts w:cs="Times New Roman"/>
          <w:sz w:val="20"/>
          <w:szCs w:val="20"/>
          <w:shd w:val="clear" w:color="auto" w:fill="FFFFFF"/>
          <w:lang w:val="ka-GE"/>
        </w:rPr>
        <w:t xml:space="preserve">მონაცემთა ცენტრის ინფრასტრუქტურის (ლოტი 1) და </w:t>
      </w:r>
      <w:r w:rsidR="00DA398A">
        <w:rPr>
          <w:rFonts w:cs="Times New Roman"/>
          <w:sz w:val="20"/>
          <w:szCs w:val="20"/>
          <w:shd w:val="clear" w:color="auto" w:fill="FFFFFF"/>
          <w:lang w:val="ka-GE"/>
        </w:rPr>
        <w:t xml:space="preserve"> </w:t>
      </w:r>
      <w:r w:rsidR="00F5783F">
        <w:rPr>
          <w:rFonts w:cs="Times New Roman"/>
          <w:sz w:val="20"/>
          <w:szCs w:val="20"/>
          <w:shd w:val="clear" w:color="auto" w:fill="FFFFFF"/>
          <w:lang w:val="ka-GE"/>
        </w:rPr>
        <w:t>სასერვერო მოდულების შესყიდვას (ლოტი 2)</w:t>
      </w:r>
      <w:r w:rsidR="000769C4">
        <w:rPr>
          <w:rFonts w:cs="Times New Roman"/>
          <w:sz w:val="20"/>
          <w:szCs w:val="20"/>
          <w:shd w:val="clear" w:color="auto" w:fill="FFFFFF"/>
          <w:lang w:val="ka-GE"/>
        </w:rPr>
        <w:t xml:space="preserve">. </w:t>
      </w:r>
    </w:p>
    <w:p w14:paraId="595D201E" w14:textId="4BDB35FF" w:rsidR="00847739" w:rsidRDefault="00847739" w:rsidP="0030422B">
      <w:pPr>
        <w:spacing w:after="0"/>
        <w:jc w:val="both"/>
        <w:rPr>
          <w:rFonts w:cs="Sylfaen"/>
          <w:sz w:val="20"/>
          <w:szCs w:val="20"/>
          <w:shd w:val="clear" w:color="auto" w:fill="FFFFFF"/>
          <w:lang w:val="ka-GE"/>
        </w:rPr>
      </w:pPr>
    </w:p>
    <w:p w14:paraId="33B34C4F" w14:textId="6E209066" w:rsidR="00847739" w:rsidRPr="00847739" w:rsidRDefault="00847739" w:rsidP="0030422B">
      <w:pPr>
        <w:spacing w:after="0"/>
        <w:jc w:val="both"/>
        <w:rPr>
          <w:rFonts w:cs="Sylfaen"/>
          <w:sz w:val="20"/>
          <w:szCs w:val="20"/>
          <w:shd w:val="clear" w:color="auto" w:fill="FFFFFF"/>
          <w:lang w:val="ka-GE"/>
        </w:rPr>
      </w:pPr>
      <w:r w:rsidRPr="00847739">
        <w:rPr>
          <w:rFonts w:cs="Sylfaen"/>
          <w:sz w:val="20"/>
          <w:szCs w:val="20"/>
          <w:shd w:val="clear" w:color="auto" w:fill="FFFFFF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მონაცემთა ცენტრის ინფრასტრუქტურის ნაწილი მოძველებულია და გამოსულია მწყობრიდან და საჭიროებს განახლებას/გამართვას. </w:t>
      </w:r>
    </w:p>
    <w:p w14:paraId="50C25F9F" w14:textId="77777777" w:rsidR="00847739" w:rsidRDefault="00847739" w:rsidP="0030422B">
      <w:pPr>
        <w:spacing w:after="0"/>
        <w:jc w:val="both"/>
        <w:rPr>
          <w:rFonts w:cs="Sylfaen"/>
          <w:sz w:val="20"/>
          <w:szCs w:val="20"/>
          <w:shd w:val="clear" w:color="auto" w:fill="FFFFFF"/>
          <w:lang w:val="ka-GE"/>
        </w:rPr>
      </w:pPr>
    </w:p>
    <w:p w14:paraId="38AA19EF" w14:textId="64A6095F" w:rsidR="006664CB" w:rsidRPr="00847739" w:rsidRDefault="00847739" w:rsidP="0030422B">
      <w:pPr>
        <w:spacing w:after="0"/>
        <w:jc w:val="both"/>
        <w:rPr>
          <w:rFonts w:cs="Sylfaen"/>
          <w:sz w:val="20"/>
          <w:szCs w:val="20"/>
          <w:shd w:val="clear" w:color="auto" w:fill="FFFFFF"/>
          <w:lang w:val="ka-GE"/>
        </w:rPr>
      </w:pPr>
      <w:r w:rsidRPr="00847739">
        <w:rPr>
          <w:rFonts w:cs="Sylfaen"/>
          <w:sz w:val="20"/>
          <w:szCs w:val="20"/>
          <w:shd w:val="clear" w:color="auto" w:fill="FFFFFF"/>
          <w:lang w:val="ka-GE"/>
        </w:rPr>
        <w:t>მონაცემთა ცენტრის აღჭურვილობის, მათ შორის სერვერული ნაწილების, მნიშვნელოვანი ნაწილი დაკომპლექტებულია Rittal-ის ფირმის მოწყობილობებით, ხოლო მონაცემთა დამუშავების ცენტრის რიგ მოწყობილობებზე მწარმოებლის, CISCO</w:t>
      </w:r>
      <w:r>
        <w:rPr>
          <w:rFonts w:cs="Sylfaen"/>
          <w:sz w:val="20"/>
          <w:szCs w:val="20"/>
          <w:shd w:val="clear" w:color="auto" w:fill="FFFFFF"/>
        </w:rPr>
        <w:t>-</w:t>
      </w:r>
      <w:r w:rsidRPr="00847739">
        <w:rPr>
          <w:rFonts w:cs="Sylfaen"/>
          <w:sz w:val="20"/>
          <w:szCs w:val="20"/>
          <w:shd w:val="clear" w:color="auto" w:fill="FFFFFF"/>
          <w:lang w:val="ka-GE"/>
        </w:rPr>
        <w:t>ს, ლიცენზიის გახანგრძლივების საჭიროებაა. მონაცემთა ცენტრის გამართულად მუშაობისთვის აუცილებელია დაზიანებული/მწყობრიდან გამოსული კომპონენტების შეცვლა იგივე ფირმის/მოდელის კომპონენტებით, რათა მოხდეს სრული თავსებადობის უზრუნველყოფა არსებულ მოწყობილობებთან.</w:t>
      </w:r>
    </w:p>
    <w:p w14:paraId="74D38455" w14:textId="77777777" w:rsidR="00847739" w:rsidRDefault="00847739" w:rsidP="0030422B">
      <w:pPr>
        <w:spacing w:after="0"/>
        <w:jc w:val="both"/>
        <w:rPr>
          <w:rFonts w:cs="Sylfaen"/>
          <w:sz w:val="20"/>
          <w:szCs w:val="20"/>
          <w:shd w:val="clear" w:color="auto" w:fill="FFFFFF"/>
          <w:lang w:val="ka-GE"/>
        </w:rPr>
      </w:pPr>
    </w:p>
    <w:p w14:paraId="70B1ADFA" w14:textId="08AB1CE2" w:rsidR="0074352F" w:rsidRPr="00DF5B4B" w:rsidRDefault="00E82BB0" w:rsidP="0030422B">
      <w:pPr>
        <w:spacing w:after="0"/>
        <w:jc w:val="both"/>
        <w:rPr>
          <w:rFonts w:cs="Sylfaen"/>
          <w:sz w:val="20"/>
          <w:szCs w:val="20"/>
          <w:shd w:val="clear" w:color="auto" w:fill="FFFFFF"/>
          <w:lang w:val="ka-GE"/>
        </w:rPr>
      </w:pPr>
      <w:r w:rsidRPr="00DF5B4B">
        <w:rPr>
          <w:rFonts w:cs="Sylfaen"/>
          <w:sz w:val="20"/>
          <w:szCs w:val="20"/>
          <w:shd w:val="clear" w:color="auto" w:fill="FFFFFF"/>
          <w:lang w:val="ka-GE"/>
        </w:rPr>
        <w:t>გთხოვთ, შესასყიდი ს</w:t>
      </w:r>
      <w:r w:rsidR="00895DC8" w:rsidRPr="000C744F">
        <w:rPr>
          <w:rFonts w:cs="Sylfaen"/>
          <w:sz w:val="20"/>
          <w:szCs w:val="20"/>
          <w:shd w:val="clear" w:color="auto" w:fill="FFFFFF"/>
          <w:lang w:val="ka-GE"/>
        </w:rPr>
        <w:t>ა</w:t>
      </w:r>
      <w:r w:rsidR="00C90EF4">
        <w:rPr>
          <w:rFonts w:cs="Sylfaen"/>
          <w:sz w:val="20"/>
          <w:szCs w:val="20"/>
          <w:shd w:val="clear" w:color="auto" w:fill="FFFFFF"/>
          <w:lang w:val="ka-GE"/>
        </w:rPr>
        <w:t>ქონ</w:t>
      </w:r>
      <w:r w:rsidRPr="00DF5B4B">
        <w:rPr>
          <w:rFonts w:cs="Sylfaen"/>
          <w:sz w:val="20"/>
          <w:szCs w:val="20"/>
          <w:shd w:val="clear" w:color="auto" w:fill="FFFFFF"/>
          <w:lang w:val="ka-GE"/>
        </w:rPr>
        <w:t xml:space="preserve">ლის </w:t>
      </w:r>
      <w:r w:rsidR="00847739">
        <w:rPr>
          <w:rFonts w:cs="Sylfaen"/>
          <w:sz w:val="20"/>
          <w:szCs w:val="20"/>
          <w:shd w:val="clear" w:color="auto" w:fill="FFFFFF"/>
          <w:lang w:val="ka-GE"/>
        </w:rPr>
        <w:t>ჩამონათვალი</w:t>
      </w:r>
      <w:r w:rsidR="00F743B0">
        <w:rPr>
          <w:rFonts w:cs="Sylfaen"/>
          <w:sz w:val="20"/>
          <w:szCs w:val="20"/>
          <w:shd w:val="clear" w:color="auto" w:fill="FFFFFF"/>
          <w:lang w:val="ka-GE"/>
        </w:rPr>
        <w:t>,</w:t>
      </w:r>
      <w:r w:rsidR="00847739">
        <w:rPr>
          <w:rFonts w:cs="Sylfaen"/>
          <w:sz w:val="20"/>
          <w:szCs w:val="20"/>
          <w:shd w:val="clear" w:color="auto" w:fill="FFFFFF"/>
          <w:lang w:val="ka-GE"/>
        </w:rPr>
        <w:t xml:space="preserve"> </w:t>
      </w:r>
      <w:r w:rsidR="00F743B0">
        <w:rPr>
          <w:rFonts w:cs="Sylfaen"/>
          <w:sz w:val="20"/>
          <w:szCs w:val="20"/>
          <w:shd w:val="clear" w:color="auto" w:fill="FFFFFF"/>
          <w:lang w:val="ka-GE"/>
        </w:rPr>
        <w:t xml:space="preserve">ტექნიკური </w:t>
      </w:r>
      <w:r w:rsidR="00847739">
        <w:rPr>
          <w:rFonts w:cs="Sylfaen"/>
          <w:sz w:val="20"/>
          <w:szCs w:val="20"/>
          <w:shd w:val="clear" w:color="auto" w:fill="FFFFFF"/>
          <w:lang w:val="ka-GE"/>
        </w:rPr>
        <w:t>დეტალები</w:t>
      </w:r>
      <w:r w:rsidRPr="00DF5B4B">
        <w:rPr>
          <w:rFonts w:cs="Sylfaen"/>
          <w:sz w:val="20"/>
          <w:szCs w:val="20"/>
          <w:shd w:val="clear" w:color="auto" w:fill="FFFFFF"/>
          <w:lang w:val="ka-GE"/>
        </w:rPr>
        <w:t xml:space="preserve"> და </w:t>
      </w:r>
      <w:r w:rsidR="007D6D9F">
        <w:rPr>
          <w:rFonts w:cs="Sylfaen"/>
          <w:sz w:val="20"/>
          <w:szCs w:val="20"/>
          <w:shd w:val="clear" w:color="auto" w:fill="FFFFFF"/>
          <w:lang w:val="ka-GE"/>
        </w:rPr>
        <w:t>ბაზრის კვლევაში</w:t>
      </w:r>
      <w:r w:rsidRPr="00DF5B4B">
        <w:rPr>
          <w:rFonts w:cs="Sylfaen"/>
          <w:sz w:val="20"/>
          <w:szCs w:val="20"/>
          <w:shd w:val="clear" w:color="auto" w:fill="FFFFFF"/>
          <w:lang w:val="ka-GE"/>
        </w:rPr>
        <w:t xml:space="preserve"> მონაწილეობის მისაღებად მიმწოდებლისათვის განსაზღვრული  მოთხოვნები  იხილოთ </w:t>
      </w:r>
      <w:r w:rsidR="00E341F0" w:rsidRPr="00DF5B4B">
        <w:rPr>
          <w:rFonts w:cs="Sylfaen"/>
          <w:sz w:val="20"/>
          <w:szCs w:val="20"/>
          <w:shd w:val="clear" w:color="auto" w:fill="FFFFFF"/>
          <w:lang w:val="ka-GE"/>
        </w:rPr>
        <w:t>თანდართულ</w:t>
      </w:r>
      <w:r w:rsidRPr="00DF5B4B">
        <w:rPr>
          <w:rFonts w:cs="Sylfaen"/>
          <w:sz w:val="20"/>
          <w:szCs w:val="20"/>
          <w:shd w:val="clear" w:color="auto" w:fill="FFFFFF"/>
          <w:lang w:val="ka-GE"/>
        </w:rPr>
        <w:t xml:space="preserve"> </w:t>
      </w:r>
      <w:r w:rsidR="00C90EF4">
        <w:rPr>
          <w:rFonts w:cs="Sylfaen"/>
          <w:sz w:val="20"/>
          <w:szCs w:val="20"/>
          <w:shd w:val="clear" w:color="auto" w:fill="FFFFFF"/>
          <w:lang w:val="ka-GE"/>
        </w:rPr>
        <w:t>დოკუმენტში</w:t>
      </w:r>
      <w:r w:rsidR="0074352F" w:rsidRPr="00DF5B4B">
        <w:rPr>
          <w:rFonts w:cs="Sylfaen"/>
          <w:sz w:val="20"/>
          <w:szCs w:val="20"/>
          <w:shd w:val="clear" w:color="auto" w:fill="FFFFFF"/>
          <w:lang w:val="ka-GE"/>
        </w:rPr>
        <w:t xml:space="preserve"> და წარმოადგინოთ წინადა</w:t>
      </w:r>
      <w:r w:rsidR="00E341F0" w:rsidRPr="00DF5B4B">
        <w:rPr>
          <w:rFonts w:cs="Sylfaen"/>
          <w:sz w:val="20"/>
          <w:szCs w:val="20"/>
          <w:shd w:val="clear" w:color="auto" w:fill="FFFFFF"/>
          <w:lang w:val="ka-GE"/>
        </w:rPr>
        <w:t>დ</w:t>
      </w:r>
      <w:r w:rsidR="0074352F" w:rsidRPr="00DF5B4B">
        <w:rPr>
          <w:rFonts w:cs="Sylfaen"/>
          <w:sz w:val="20"/>
          <w:szCs w:val="20"/>
          <w:shd w:val="clear" w:color="auto" w:fill="FFFFFF"/>
          <w:lang w:val="ka-GE"/>
        </w:rPr>
        <w:t xml:space="preserve">ება მითითებული </w:t>
      </w:r>
      <w:r w:rsidR="00886E27" w:rsidRPr="00DF5B4B">
        <w:rPr>
          <w:rFonts w:cs="Sylfaen"/>
          <w:sz w:val="20"/>
          <w:szCs w:val="20"/>
          <w:shd w:val="clear" w:color="auto" w:fill="FFFFFF"/>
          <w:lang w:val="ka-GE"/>
        </w:rPr>
        <w:t xml:space="preserve">ფასების ცხრილის </w:t>
      </w:r>
      <w:r w:rsidR="0074352F" w:rsidRPr="00DF5B4B">
        <w:rPr>
          <w:rFonts w:cs="Sylfaen"/>
          <w:sz w:val="20"/>
          <w:szCs w:val="20"/>
          <w:shd w:val="clear" w:color="auto" w:fill="FFFFFF"/>
          <w:lang w:val="ka-GE"/>
        </w:rPr>
        <w:t xml:space="preserve">ფორმატის შესაბამისად. </w:t>
      </w:r>
    </w:p>
    <w:p w14:paraId="6B6C4CF3" w14:textId="77777777" w:rsidR="0074352F" w:rsidRPr="00DF5B4B" w:rsidRDefault="0074352F" w:rsidP="0030422B">
      <w:pPr>
        <w:spacing w:after="0"/>
        <w:jc w:val="both"/>
        <w:rPr>
          <w:rFonts w:cs="Sylfaen"/>
          <w:sz w:val="20"/>
          <w:szCs w:val="20"/>
          <w:shd w:val="clear" w:color="auto" w:fill="FFFFFF"/>
          <w:lang w:val="ka-GE"/>
        </w:rPr>
      </w:pPr>
    </w:p>
    <w:p w14:paraId="34D0ED4E" w14:textId="37968BB8" w:rsidR="006A4728" w:rsidRDefault="00E82BB0" w:rsidP="0030422B">
      <w:pPr>
        <w:spacing w:after="0"/>
        <w:jc w:val="both"/>
        <w:rPr>
          <w:rFonts w:cs="Sylfaen"/>
          <w:sz w:val="20"/>
          <w:szCs w:val="20"/>
          <w:shd w:val="clear" w:color="auto" w:fill="FFFFFF"/>
          <w:lang w:val="ka-GE"/>
        </w:rPr>
      </w:pPr>
      <w:r w:rsidRPr="00DF5B4B">
        <w:rPr>
          <w:rFonts w:cs="Sylfaen"/>
          <w:sz w:val="20"/>
          <w:szCs w:val="20"/>
          <w:shd w:val="clear" w:color="auto" w:fill="FFFFFF"/>
          <w:lang w:val="ka-GE"/>
        </w:rPr>
        <w:t>წინადადებების წარმოდგენის  ბოლ</w:t>
      </w:r>
      <w:r w:rsidR="000769C4">
        <w:rPr>
          <w:rFonts w:cs="Sylfaen"/>
          <w:sz w:val="20"/>
          <w:szCs w:val="20"/>
          <w:shd w:val="clear" w:color="auto" w:fill="FFFFFF"/>
          <w:lang w:val="ka-GE"/>
        </w:rPr>
        <w:t>ო</w:t>
      </w:r>
      <w:r w:rsidRPr="00DF5B4B">
        <w:rPr>
          <w:rFonts w:cs="Sylfaen"/>
          <w:sz w:val="20"/>
          <w:szCs w:val="20"/>
          <w:shd w:val="clear" w:color="auto" w:fill="FFFFFF"/>
          <w:lang w:val="ka-GE"/>
        </w:rPr>
        <w:t xml:space="preserve"> ვადა</w:t>
      </w:r>
      <w:r w:rsidR="000769C4">
        <w:rPr>
          <w:rFonts w:cs="Sylfaen"/>
          <w:sz w:val="20"/>
          <w:szCs w:val="20"/>
          <w:shd w:val="clear" w:color="auto" w:fill="FFFFFF"/>
          <w:lang w:val="ka-GE"/>
        </w:rPr>
        <w:t>ა</w:t>
      </w:r>
      <w:r w:rsidRPr="00DF5B4B">
        <w:rPr>
          <w:rFonts w:cs="Sylfaen"/>
          <w:sz w:val="20"/>
          <w:szCs w:val="20"/>
          <w:shd w:val="clear" w:color="auto" w:fill="FFFFFF"/>
          <w:lang w:val="ka-GE"/>
        </w:rPr>
        <w:t xml:space="preserve"> </w:t>
      </w:r>
      <w:r w:rsidR="0030422B" w:rsidRPr="00DF5B4B">
        <w:rPr>
          <w:rFonts w:cs="Sylfaen"/>
          <w:sz w:val="20"/>
          <w:szCs w:val="20"/>
          <w:shd w:val="clear" w:color="auto" w:fill="FFFFFF"/>
          <w:lang w:val="ka-GE"/>
        </w:rPr>
        <w:t>202</w:t>
      </w:r>
      <w:r w:rsidR="0060284B" w:rsidRPr="00D7277B">
        <w:rPr>
          <w:rFonts w:cs="Sylfaen"/>
          <w:sz w:val="20"/>
          <w:szCs w:val="20"/>
          <w:shd w:val="clear" w:color="auto" w:fill="FFFFFF"/>
          <w:lang w:val="ka-GE"/>
        </w:rPr>
        <w:t>2</w:t>
      </w:r>
      <w:r w:rsidR="00B54C96" w:rsidRPr="00DF5B4B">
        <w:rPr>
          <w:rFonts w:cs="Sylfaen"/>
          <w:sz w:val="20"/>
          <w:szCs w:val="20"/>
          <w:shd w:val="clear" w:color="auto" w:fill="FFFFFF"/>
          <w:lang w:val="ka-GE"/>
        </w:rPr>
        <w:t xml:space="preserve"> </w:t>
      </w:r>
      <w:r w:rsidR="0030422B" w:rsidRPr="00DF5B4B">
        <w:rPr>
          <w:rFonts w:cs="Sylfaen"/>
          <w:sz w:val="20"/>
          <w:szCs w:val="20"/>
          <w:shd w:val="clear" w:color="auto" w:fill="FFFFFF"/>
          <w:lang w:val="ka-GE"/>
        </w:rPr>
        <w:t>წ</w:t>
      </w:r>
      <w:r w:rsidR="000769C4">
        <w:rPr>
          <w:rFonts w:cs="Sylfaen"/>
          <w:sz w:val="20"/>
          <w:szCs w:val="20"/>
          <w:shd w:val="clear" w:color="auto" w:fill="FFFFFF"/>
          <w:lang w:val="ka-GE"/>
        </w:rPr>
        <w:t>ლის</w:t>
      </w:r>
      <w:r w:rsidR="006A4728" w:rsidRPr="00DF5B4B">
        <w:rPr>
          <w:rFonts w:cs="Sylfaen"/>
          <w:sz w:val="20"/>
          <w:szCs w:val="20"/>
          <w:shd w:val="clear" w:color="auto" w:fill="FFFFFF"/>
          <w:lang w:val="ka-GE"/>
        </w:rPr>
        <w:t xml:space="preserve"> </w:t>
      </w:r>
      <w:r w:rsidR="00847739">
        <w:rPr>
          <w:rFonts w:cs="Sylfaen"/>
          <w:sz w:val="20"/>
          <w:szCs w:val="20"/>
          <w:shd w:val="clear" w:color="auto" w:fill="FFFFFF"/>
          <w:lang w:val="ka-GE"/>
        </w:rPr>
        <w:t>1</w:t>
      </w:r>
      <w:r w:rsidR="00C90EF4" w:rsidRPr="00847739">
        <w:rPr>
          <w:rFonts w:cs="Sylfaen"/>
          <w:sz w:val="20"/>
          <w:szCs w:val="20"/>
          <w:shd w:val="clear" w:color="auto" w:fill="FFFFFF"/>
          <w:lang w:val="ka-GE"/>
        </w:rPr>
        <w:t xml:space="preserve"> </w:t>
      </w:r>
      <w:r w:rsidR="00847739">
        <w:rPr>
          <w:rFonts w:cs="Sylfaen"/>
          <w:sz w:val="20"/>
          <w:szCs w:val="20"/>
          <w:shd w:val="clear" w:color="auto" w:fill="FFFFFF"/>
          <w:lang w:val="ka-GE"/>
        </w:rPr>
        <w:t>ივლისი</w:t>
      </w:r>
      <w:r w:rsidR="000769C4">
        <w:rPr>
          <w:rFonts w:cs="Sylfaen"/>
          <w:sz w:val="20"/>
          <w:szCs w:val="20"/>
          <w:shd w:val="clear" w:color="auto" w:fill="FFFFFF"/>
          <w:lang w:val="ka-GE"/>
        </w:rPr>
        <w:t>.</w:t>
      </w:r>
    </w:p>
    <w:p w14:paraId="3163AEB0" w14:textId="77777777" w:rsidR="00C03222" w:rsidRPr="00DF5B4B" w:rsidRDefault="00C03222" w:rsidP="0030422B">
      <w:pPr>
        <w:spacing w:after="0"/>
        <w:jc w:val="both"/>
        <w:rPr>
          <w:rFonts w:cs="Sylfaen"/>
          <w:sz w:val="20"/>
          <w:szCs w:val="20"/>
          <w:shd w:val="clear" w:color="auto" w:fill="FFFFFF"/>
          <w:lang w:val="ka-GE"/>
        </w:rPr>
      </w:pPr>
    </w:p>
    <w:p w14:paraId="2F22658F" w14:textId="3362F899" w:rsidR="000769C4" w:rsidRDefault="00E82BB0" w:rsidP="00E82BB0">
      <w:pPr>
        <w:spacing w:after="0"/>
        <w:jc w:val="both"/>
        <w:rPr>
          <w:rFonts w:cs="Times New Roman"/>
          <w:sz w:val="20"/>
          <w:szCs w:val="20"/>
          <w:shd w:val="clear" w:color="auto" w:fill="FFFFFF"/>
          <w:lang w:val="ka-GE"/>
        </w:rPr>
      </w:pPr>
      <w:r w:rsidRPr="00DF5B4B">
        <w:rPr>
          <w:rFonts w:cs="Sylfaen"/>
          <w:sz w:val="20"/>
          <w:szCs w:val="20"/>
          <w:shd w:val="clear" w:color="auto" w:fill="FFFFFF"/>
          <w:lang w:val="ka-GE"/>
        </w:rPr>
        <w:t>გთხოვთ, წინადადებები მოგვაწოდოთ შემდეგი ელექტრონული ფოსტის მისამართზე:</w:t>
      </w:r>
      <w:r w:rsidRPr="008836CF">
        <w:rPr>
          <w:rFonts w:cs="Times New Roman"/>
          <w:sz w:val="20"/>
          <w:szCs w:val="20"/>
          <w:shd w:val="clear" w:color="auto" w:fill="FFFFFF"/>
          <w:lang w:val="ka-GE"/>
        </w:rPr>
        <w:t xml:space="preserve"> </w:t>
      </w:r>
      <w:r w:rsidRPr="00DF5B4B">
        <w:rPr>
          <w:rFonts w:cs="Times New Roman"/>
          <w:sz w:val="20"/>
          <w:szCs w:val="20"/>
          <w:shd w:val="clear" w:color="auto" w:fill="FFFFFF"/>
          <w:lang w:val="ka-GE"/>
        </w:rPr>
        <w:t xml:space="preserve">   </w:t>
      </w:r>
      <w:hyperlink r:id="rId8" w:history="1">
        <w:r w:rsidR="000769C4" w:rsidRPr="00F40279">
          <w:rPr>
            <w:rStyle w:val="Hyperlink"/>
            <w:rFonts w:cs="Times New Roman"/>
            <w:sz w:val="20"/>
            <w:szCs w:val="20"/>
            <w:shd w:val="clear" w:color="auto" w:fill="FFFFFF"/>
            <w:lang w:val="ka-GE"/>
          </w:rPr>
          <w:t>ttoriash</w:t>
        </w:r>
        <w:r w:rsidR="000769C4" w:rsidRPr="00847739">
          <w:rPr>
            <w:rStyle w:val="Hyperlink"/>
            <w:rFonts w:cs="Times New Roman"/>
            <w:sz w:val="20"/>
            <w:szCs w:val="20"/>
            <w:shd w:val="clear" w:color="auto" w:fill="FFFFFF"/>
            <w:lang w:val="ka-GE"/>
          </w:rPr>
          <w:t>vili@moh.gov.ge</w:t>
        </w:r>
      </w:hyperlink>
      <w:r w:rsidR="000769C4" w:rsidRPr="00847739">
        <w:rPr>
          <w:rFonts w:cs="Times New Roman"/>
          <w:sz w:val="20"/>
          <w:szCs w:val="20"/>
          <w:shd w:val="clear" w:color="auto" w:fill="FFFFFF"/>
          <w:lang w:val="ka-GE"/>
        </w:rPr>
        <w:t xml:space="preserve"> </w:t>
      </w:r>
      <w:r w:rsidR="00C03222" w:rsidRPr="008B4FCF">
        <w:rPr>
          <w:rFonts w:cs="Sylfaen"/>
          <w:sz w:val="20"/>
          <w:szCs w:val="20"/>
          <w:shd w:val="clear" w:color="auto" w:fill="FFFFFF"/>
          <w:lang w:val="ka-GE"/>
        </w:rPr>
        <w:t>და</w:t>
      </w:r>
      <w:r w:rsidR="00747FED" w:rsidRPr="00FA1800">
        <w:rPr>
          <w:rFonts w:cs="Times New Roman"/>
          <w:sz w:val="20"/>
          <w:szCs w:val="20"/>
          <w:shd w:val="clear" w:color="auto" w:fill="FFFFFF"/>
          <w:lang w:val="ka-GE"/>
        </w:rPr>
        <w:t xml:space="preserve"> </w:t>
      </w:r>
      <w:hyperlink r:id="rId9" w:history="1">
        <w:r w:rsidR="00747FED" w:rsidRPr="00FA1800">
          <w:rPr>
            <w:rStyle w:val="Hyperlink"/>
            <w:rFonts w:cs="Times New Roman"/>
            <w:sz w:val="20"/>
            <w:szCs w:val="20"/>
            <w:shd w:val="clear" w:color="auto" w:fill="FFFFFF"/>
            <w:lang w:val="ka-GE"/>
          </w:rPr>
          <w:t>khamilakhvari@moh.gov.ge</w:t>
        </w:r>
      </w:hyperlink>
      <w:r w:rsidR="00747FED" w:rsidRPr="00FA1800">
        <w:rPr>
          <w:rFonts w:cs="Times New Roman"/>
          <w:sz w:val="20"/>
          <w:szCs w:val="20"/>
          <w:shd w:val="clear" w:color="auto" w:fill="FFFFFF"/>
          <w:lang w:val="ka-GE"/>
        </w:rPr>
        <w:t xml:space="preserve"> </w:t>
      </w:r>
      <w:r w:rsidR="000769C4" w:rsidRPr="00847739">
        <w:rPr>
          <w:rFonts w:cs="Times New Roman"/>
          <w:sz w:val="20"/>
          <w:szCs w:val="20"/>
          <w:shd w:val="clear" w:color="auto" w:fill="FFFFFF"/>
          <w:lang w:val="ka-GE"/>
        </w:rPr>
        <w:t xml:space="preserve"> -</w:t>
      </w:r>
      <w:r w:rsidR="00C03222">
        <w:rPr>
          <w:rFonts w:cs="Times New Roman"/>
          <w:sz w:val="20"/>
          <w:szCs w:val="20"/>
          <w:shd w:val="clear" w:color="auto" w:fill="FFFFFF"/>
          <w:lang w:val="ka-GE"/>
        </w:rPr>
        <w:t xml:space="preserve"> სათაურით </w:t>
      </w:r>
      <w:r w:rsidR="000769C4" w:rsidRPr="00847739">
        <w:rPr>
          <w:rFonts w:cs="Times New Roman"/>
          <w:sz w:val="20"/>
          <w:szCs w:val="20"/>
          <w:shd w:val="clear" w:color="auto" w:fill="FFFFFF"/>
          <w:lang w:val="ka-GE"/>
        </w:rPr>
        <w:t>(</w:t>
      </w:r>
      <w:r w:rsidR="00C03222" w:rsidRPr="00FA1800">
        <w:rPr>
          <w:rFonts w:cs="Times New Roman"/>
          <w:sz w:val="20"/>
          <w:szCs w:val="20"/>
          <w:shd w:val="clear" w:color="auto" w:fill="FFFFFF"/>
          <w:lang w:val="ka-GE"/>
        </w:rPr>
        <w:t>subject line</w:t>
      </w:r>
      <w:r w:rsidR="000769C4" w:rsidRPr="00847739">
        <w:rPr>
          <w:rFonts w:cs="Times New Roman"/>
          <w:sz w:val="20"/>
          <w:szCs w:val="20"/>
          <w:shd w:val="clear" w:color="auto" w:fill="FFFFFF"/>
          <w:lang w:val="ka-GE"/>
        </w:rPr>
        <w:t>)</w:t>
      </w:r>
      <w:r w:rsidR="00C03222" w:rsidRPr="00FA1800">
        <w:rPr>
          <w:rFonts w:cs="Times New Roman"/>
          <w:sz w:val="20"/>
          <w:szCs w:val="20"/>
          <w:shd w:val="clear" w:color="auto" w:fill="FFFFFF"/>
          <w:lang w:val="ka-GE"/>
        </w:rPr>
        <w:t xml:space="preserve">  </w:t>
      </w:r>
      <w:r w:rsidR="000769C4" w:rsidRPr="000769C4">
        <w:rPr>
          <w:rFonts w:cs="Times New Roman"/>
          <w:b/>
          <w:i/>
          <w:sz w:val="20"/>
          <w:szCs w:val="20"/>
          <w:u w:val="single"/>
          <w:shd w:val="clear" w:color="auto" w:fill="FFFFFF"/>
          <w:lang w:val="ka-GE"/>
        </w:rPr>
        <w:t xml:space="preserve">წინადადება </w:t>
      </w:r>
      <w:r w:rsidR="000769C4">
        <w:rPr>
          <w:rFonts w:cs="Times New Roman"/>
          <w:b/>
          <w:i/>
          <w:sz w:val="20"/>
          <w:szCs w:val="20"/>
          <w:u w:val="single"/>
          <w:shd w:val="clear" w:color="auto" w:fill="FFFFFF"/>
          <w:lang w:val="ka-GE"/>
        </w:rPr>
        <w:t xml:space="preserve">- </w:t>
      </w:r>
      <w:r w:rsidR="000769C4" w:rsidRPr="000769C4">
        <w:rPr>
          <w:rFonts w:cs="Times New Roman"/>
          <w:b/>
          <w:i/>
          <w:sz w:val="20"/>
          <w:szCs w:val="20"/>
          <w:u w:val="single"/>
          <w:shd w:val="clear" w:color="auto" w:fill="FFFFFF"/>
          <w:lang w:val="ka-GE"/>
        </w:rPr>
        <w:t>ბაზრის კვლევ</w:t>
      </w:r>
      <w:r w:rsidR="000769C4">
        <w:rPr>
          <w:rFonts w:cs="Times New Roman"/>
          <w:b/>
          <w:i/>
          <w:sz w:val="20"/>
          <w:szCs w:val="20"/>
          <w:u w:val="single"/>
          <w:shd w:val="clear" w:color="auto" w:fill="FFFFFF"/>
          <w:lang w:val="ka-GE"/>
        </w:rPr>
        <w:t>ა</w:t>
      </w:r>
      <w:r w:rsidR="000769C4" w:rsidRPr="000769C4">
        <w:rPr>
          <w:rFonts w:cs="Times New Roman"/>
          <w:b/>
          <w:i/>
          <w:sz w:val="20"/>
          <w:szCs w:val="20"/>
          <w:u w:val="single"/>
          <w:shd w:val="clear" w:color="auto" w:fill="FFFFFF"/>
          <w:lang w:val="ka-GE"/>
        </w:rPr>
        <w:t xml:space="preserve"> </w:t>
      </w:r>
      <w:r w:rsidR="00847739">
        <w:rPr>
          <w:rFonts w:cs="Times New Roman"/>
          <w:b/>
          <w:i/>
          <w:sz w:val="20"/>
          <w:szCs w:val="20"/>
          <w:u w:val="single"/>
          <w:shd w:val="clear" w:color="auto" w:fill="FFFFFF"/>
          <w:lang w:val="ka-GE"/>
        </w:rPr>
        <w:t>მონაცემთა ცენტრის ინფასტრუქტურის და სერვერული მოდულების შესყიდ</w:t>
      </w:r>
      <w:r w:rsidR="00322417">
        <w:rPr>
          <w:rFonts w:cs="Times New Roman"/>
          <w:b/>
          <w:i/>
          <w:sz w:val="20"/>
          <w:szCs w:val="20"/>
          <w:u w:val="single"/>
          <w:shd w:val="clear" w:color="auto" w:fill="FFFFFF"/>
          <w:lang w:val="ka-GE"/>
        </w:rPr>
        <w:t>ვის მიზნით</w:t>
      </w:r>
      <w:r w:rsidR="00C03222">
        <w:rPr>
          <w:rFonts w:cs="Times New Roman"/>
          <w:sz w:val="20"/>
          <w:szCs w:val="20"/>
          <w:shd w:val="clear" w:color="auto" w:fill="FFFFFF"/>
          <w:lang w:val="ka-GE"/>
        </w:rPr>
        <w:t>.</w:t>
      </w:r>
    </w:p>
    <w:p w14:paraId="2018570F" w14:textId="7142EA46" w:rsidR="0030422B" w:rsidRPr="00DF5B4B" w:rsidRDefault="00C03222" w:rsidP="00E82BB0">
      <w:pPr>
        <w:spacing w:after="0"/>
        <w:jc w:val="both"/>
        <w:rPr>
          <w:rFonts w:cs="Sylfaen"/>
          <w:sz w:val="20"/>
          <w:szCs w:val="20"/>
          <w:shd w:val="clear" w:color="auto" w:fill="FFFFFF"/>
          <w:lang w:val="ka-GE"/>
        </w:rPr>
      </w:pPr>
      <w:r>
        <w:rPr>
          <w:rFonts w:cs="Times New Roman"/>
          <w:sz w:val="20"/>
          <w:szCs w:val="20"/>
          <w:shd w:val="clear" w:color="auto" w:fill="FFFFFF"/>
          <w:lang w:val="ka-GE"/>
        </w:rPr>
        <w:t xml:space="preserve"> </w:t>
      </w:r>
    </w:p>
    <w:p w14:paraId="60D099C3" w14:textId="77777777" w:rsidR="0074352F" w:rsidRPr="008836CF" w:rsidRDefault="00E82BB0" w:rsidP="00E82BB0">
      <w:pPr>
        <w:spacing w:after="0"/>
        <w:jc w:val="both"/>
        <w:rPr>
          <w:rFonts w:cs="Sylfaen"/>
          <w:sz w:val="20"/>
          <w:szCs w:val="20"/>
          <w:shd w:val="clear" w:color="auto" w:fill="FFFFFF"/>
          <w:lang w:val="ka-GE"/>
        </w:rPr>
      </w:pPr>
      <w:r w:rsidRPr="00846104">
        <w:rPr>
          <w:rFonts w:cs="Sylfaen"/>
          <w:sz w:val="20"/>
          <w:szCs w:val="20"/>
          <w:shd w:val="clear" w:color="auto" w:fill="FFFFFF"/>
          <w:lang w:val="ka-GE"/>
        </w:rPr>
        <w:t>წინასწარ გიხდით მადლობას ბაზრის კვლევაში მონაწილეობის მიღებისთვის</w:t>
      </w:r>
      <w:r w:rsidR="00895DC8" w:rsidRPr="008836CF">
        <w:rPr>
          <w:rFonts w:cs="Sylfaen"/>
          <w:sz w:val="20"/>
          <w:szCs w:val="20"/>
          <w:shd w:val="clear" w:color="auto" w:fill="FFFFFF"/>
          <w:lang w:val="ka-GE"/>
        </w:rPr>
        <w:t>!</w:t>
      </w:r>
    </w:p>
    <w:p w14:paraId="3DA7BA56" w14:textId="77777777" w:rsidR="00E82BB0" w:rsidRPr="00846104" w:rsidRDefault="0030422B" w:rsidP="00E82BB0">
      <w:pPr>
        <w:spacing w:after="0"/>
        <w:jc w:val="both"/>
        <w:rPr>
          <w:rFonts w:cs="Sylfaen"/>
          <w:sz w:val="20"/>
          <w:szCs w:val="20"/>
          <w:shd w:val="clear" w:color="auto" w:fill="FFFFFF"/>
          <w:lang w:val="ka-GE"/>
        </w:rPr>
      </w:pPr>
      <w:r w:rsidRPr="00846104">
        <w:rPr>
          <w:rFonts w:cs="Sylfaen"/>
          <w:sz w:val="20"/>
          <w:szCs w:val="20"/>
          <w:shd w:val="clear" w:color="auto" w:fill="FFFFFF"/>
          <w:lang w:val="ka-GE"/>
        </w:rPr>
        <w:br/>
      </w:r>
      <w:r w:rsidR="00E82BB0" w:rsidRPr="00846104">
        <w:rPr>
          <w:rFonts w:cs="Sylfaen"/>
          <w:sz w:val="20"/>
          <w:szCs w:val="20"/>
          <w:shd w:val="clear" w:color="auto" w:fill="FFFFFF"/>
          <w:lang w:val="ka-GE"/>
        </w:rPr>
        <w:t>საკონტაქტო ინფორმაცია: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</w:p>
    <w:p w14:paraId="66A44FAE" w14:textId="77777777" w:rsidR="00895DC8" w:rsidRPr="008836CF" w:rsidRDefault="00895DC8" w:rsidP="00E82BB0">
      <w:pPr>
        <w:spacing w:after="0"/>
        <w:jc w:val="both"/>
        <w:rPr>
          <w:rFonts w:cs="Sylfaen"/>
          <w:sz w:val="20"/>
          <w:szCs w:val="20"/>
          <w:shd w:val="clear" w:color="auto" w:fill="FFFFFF"/>
          <w:lang w:val="ka-GE"/>
        </w:rPr>
      </w:pPr>
    </w:p>
    <w:p w14:paraId="4891A944" w14:textId="77777777" w:rsidR="00CA26FB" w:rsidRPr="00846104" w:rsidRDefault="00E82BB0" w:rsidP="00E82BB0">
      <w:pPr>
        <w:spacing w:after="0"/>
        <w:jc w:val="both"/>
        <w:rPr>
          <w:rFonts w:cs="Sylfaen"/>
          <w:sz w:val="20"/>
          <w:szCs w:val="20"/>
          <w:shd w:val="clear" w:color="auto" w:fill="FFFFFF"/>
          <w:lang w:val="ka-GE"/>
        </w:rPr>
      </w:pPr>
      <w:r w:rsidRPr="00846104">
        <w:rPr>
          <w:rFonts w:cs="Sylfaen"/>
          <w:sz w:val="20"/>
          <w:szCs w:val="20"/>
          <w:shd w:val="clear" w:color="auto" w:fill="FFFFFF"/>
          <w:lang w:val="ka-GE"/>
        </w:rPr>
        <w:t>მსოფლიო ბანკის პროექტის განმახორციელებელი ჯგუფი:</w:t>
      </w:r>
    </w:p>
    <w:p w14:paraId="1717747E" w14:textId="442D5DF6" w:rsidR="00E82BB0" w:rsidRPr="00846104" w:rsidRDefault="00C90EF4" w:rsidP="00E82BB0">
      <w:pPr>
        <w:spacing w:after="0"/>
        <w:jc w:val="both"/>
        <w:rPr>
          <w:rFonts w:cs="Sylfaen"/>
          <w:sz w:val="20"/>
          <w:szCs w:val="20"/>
          <w:shd w:val="clear" w:color="auto" w:fill="FFFFFF"/>
          <w:lang w:val="ka-GE"/>
        </w:rPr>
      </w:pPr>
      <w:r>
        <w:rPr>
          <w:rFonts w:cs="Sylfaen"/>
          <w:sz w:val="20"/>
          <w:szCs w:val="20"/>
          <w:shd w:val="clear" w:color="auto" w:fill="FFFFFF"/>
          <w:lang w:val="ka-GE"/>
        </w:rPr>
        <w:t>თეა ტორიაშვილი</w:t>
      </w:r>
      <w:r w:rsidR="00E82BB0" w:rsidRPr="00846104">
        <w:rPr>
          <w:rFonts w:cs="Sylfaen"/>
          <w:sz w:val="20"/>
          <w:szCs w:val="20"/>
          <w:shd w:val="clear" w:color="auto" w:fill="FFFFFF"/>
          <w:lang w:val="ka-GE"/>
        </w:rPr>
        <w:t xml:space="preserve"> - შესყიდვების კონულტანტი.   </w:t>
      </w:r>
    </w:p>
    <w:p w14:paraId="79DCB0A1" w14:textId="72D3728C" w:rsidR="0074352F" w:rsidRPr="00846104" w:rsidRDefault="0074352F" w:rsidP="00E82BB0">
      <w:pPr>
        <w:spacing w:after="0"/>
        <w:jc w:val="both"/>
        <w:rPr>
          <w:rFonts w:cs="Sylfaen"/>
          <w:sz w:val="20"/>
          <w:szCs w:val="20"/>
          <w:shd w:val="clear" w:color="auto" w:fill="FFFFFF"/>
          <w:lang w:val="ka-GE"/>
        </w:rPr>
      </w:pPr>
      <w:r w:rsidRPr="00846104">
        <w:rPr>
          <w:rFonts w:cs="Sylfaen"/>
          <w:sz w:val="20"/>
          <w:szCs w:val="20"/>
          <w:shd w:val="clear" w:color="auto" w:fill="FFFFFF"/>
          <w:lang w:val="ka-GE"/>
        </w:rPr>
        <w:t>ტელ</w:t>
      </w:r>
      <w:r w:rsidR="000769C4" w:rsidRPr="00846104">
        <w:rPr>
          <w:rFonts w:cs="Sylfaen"/>
          <w:sz w:val="20"/>
          <w:szCs w:val="20"/>
          <w:shd w:val="clear" w:color="auto" w:fill="FFFFFF"/>
          <w:lang w:val="ka-GE"/>
        </w:rPr>
        <w:t>: 032</w:t>
      </w:r>
      <w:r w:rsidRPr="00846104">
        <w:rPr>
          <w:rFonts w:cs="Sylfaen"/>
          <w:sz w:val="20"/>
          <w:szCs w:val="20"/>
          <w:shd w:val="clear" w:color="auto" w:fill="FFFFFF"/>
          <w:lang w:val="ka-GE"/>
        </w:rPr>
        <w:t xml:space="preserve"> </w:t>
      </w:r>
      <w:r w:rsidR="007C3139" w:rsidRPr="00846104">
        <w:rPr>
          <w:rFonts w:cs="Sylfaen"/>
          <w:sz w:val="20"/>
          <w:szCs w:val="20"/>
          <w:shd w:val="clear" w:color="auto" w:fill="FFFFFF"/>
          <w:lang w:val="ka-GE"/>
        </w:rPr>
        <w:t xml:space="preserve">2 51 00 </w:t>
      </w:r>
      <w:r w:rsidR="000769C4" w:rsidRPr="00846104">
        <w:rPr>
          <w:rFonts w:cs="Sylfaen"/>
          <w:sz w:val="20"/>
          <w:szCs w:val="20"/>
          <w:shd w:val="clear" w:color="auto" w:fill="FFFFFF"/>
          <w:lang w:val="ka-GE"/>
        </w:rPr>
        <w:t>26</w:t>
      </w:r>
      <w:r w:rsidR="007C3139" w:rsidRPr="00846104">
        <w:rPr>
          <w:rFonts w:cs="Sylfaen"/>
          <w:sz w:val="20"/>
          <w:szCs w:val="20"/>
          <w:shd w:val="clear" w:color="auto" w:fill="FFFFFF"/>
          <w:lang w:val="ka-GE"/>
        </w:rPr>
        <w:t xml:space="preserve"> </w:t>
      </w:r>
      <w:r w:rsidR="006A4728" w:rsidRPr="00846104">
        <w:rPr>
          <w:rFonts w:cs="Sylfaen"/>
          <w:sz w:val="20"/>
          <w:szCs w:val="20"/>
          <w:shd w:val="clear" w:color="auto" w:fill="FFFFFF"/>
          <w:lang w:val="ka-GE"/>
        </w:rPr>
        <w:t xml:space="preserve"> (შიდა </w:t>
      </w:r>
      <w:r w:rsidR="000769C4" w:rsidRPr="00846104">
        <w:rPr>
          <w:rFonts w:cs="Sylfaen"/>
          <w:sz w:val="20"/>
          <w:szCs w:val="20"/>
          <w:shd w:val="clear" w:color="auto" w:fill="FFFFFF"/>
          <w:lang w:val="ka-GE"/>
        </w:rPr>
        <w:t>-</w:t>
      </w:r>
      <w:r w:rsidR="006A4728" w:rsidRPr="00846104">
        <w:rPr>
          <w:rFonts w:cs="Sylfaen"/>
          <w:sz w:val="20"/>
          <w:szCs w:val="20"/>
          <w:shd w:val="clear" w:color="auto" w:fill="FFFFFF"/>
          <w:lang w:val="ka-GE"/>
        </w:rPr>
        <w:t xml:space="preserve"> </w:t>
      </w:r>
      <w:r w:rsidR="007C3139" w:rsidRPr="00846104">
        <w:rPr>
          <w:rFonts w:cs="Sylfaen"/>
          <w:sz w:val="20"/>
          <w:szCs w:val="20"/>
          <w:shd w:val="clear" w:color="auto" w:fill="FFFFFF"/>
          <w:lang w:val="ka-GE"/>
        </w:rPr>
        <w:t>05 06</w:t>
      </w:r>
      <w:r w:rsidR="000769C4" w:rsidRPr="00846104">
        <w:rPr>
          <w:rFonts w:cs="Sylfaen"/>
          <w:sz w:val="20"/>
          <w:szCs w:val="20"/>
          <w:shd w:val="clear" w:color="auto" w:fill="FFFFFF"/>
          <w:lang w:val="ka-GE"/>
        </w:rPr>
        <w:t>)</w:t>
      </w:r>
      <w:r w:rsidR="007C3139" w:rsidRPr="00846104">
        <w:rPr>
          <w:rFonts w:cs="Sylfaen"/>
          <w:sz w:val="20"/>
          <w:szCs w:val="20"/>
          <w:shd w:val="clear" w:color="auto" w:fill="FFFFFF"/>
          <w:lang w:val="ka-GE"/>
        </w:rPr>
        <w:t xml:space="preserve"> </w:t>
      </w:r>
    </w:p>
    <w:p w14:paraId="22710CCC" w14:textId="77777777" w:rsidR="00E82BB0" w:rsidRPr="00846104" w:rsidRDefault="00E82BB0" w:rsidP="00E82BB0">
      <w:pPr>
        <w:spacing w:after="0"/>
        <w:jc w:val="both"/>
        <w:rPr>
          <w:rFonts w:cs="Sylfaen"/>
          <w:sz w:val="20"/>
          <w:szCs w:val="20"/>
          <w:shd w:val="clear" w:color="auto" w:fill="FFFFFF"/>
          <w:lang w:val="ka-GE"/>
        </w:rPr>
      </w:pPr>
    </w:p>
    <w:p w14:paraId="6604AEC5" w14:textId="77777777" w:rsidR="002C1DB9" w:rsidRPr="00846104" w:rsidRDefault="002C1DB9" w:rsidP="00E82BB0">
      <w:pPr>
        <w:spacing w:after="0"/>
        <w:jc w:val="both"/>
        <w:rPr>
          <w:rFonts w:cs="Sylfaen"/>
          <w:sz w:val="20"/>
          <w:szCs w:val="20"/>
          <w:shd w:val="clear" w:color="auto" w:fill="FFFFFF"/>
          <w:lang w:val="ka-GE"/>
        </w:rPr>
      </w:pPr>
    </w:p>
    <w:p w14:paraId="5CB1B267" w14:textId="77777777" w:rsidR="002C1DB9" w:rsidRPr="00846104" w:rsidRDefault="002C1DB9" w:rsidP="00C90EF4">
      <w:pPr>
        <w:spacing w:after="0"/>
        <w:jc w:val="center"/>
        <w:rPr>
          <w:rFonts w:cs="Sylfaen"/>
          <w:b/>
          <w:sz w:val="20"/>
          <w:szCs w:val="20"/>
          <w:shd w:val="clear" w:color="auto" w:fill="FFFFFF"/>
          <w:lang w:val="ka-GE"/>
        </w:rPr>
      </w:pPr>
    </w:p>
    <w:p w14:paraId="38B5D64C" w14:textId="77777777" w:rsidR="004B70DB" w:rsidRDefault="004B70DB" w:rsidP="00C90EF4">
      <w:pPr>
        <w:spacing w:after="0"/>
        <w:jc w:val="center"/>
        <w:rPr>
          <w:rFonts w:cs="Sylfaen"/>
          <w:b/>
          <w:sz w:val="20"/>
          <w:szCs w:val="20"/>
          <w:shd w:val="clear" w:color="auto" w:fill="FFFFFF"/>
          <w:lang w:val="ka-GE"/>
        </w:rPr>
      </w:pPr>
    </w:p>
    <w:p w14:paraId="16E7DEAC" w14:textId="77777777" w:rsidR="004B70DB" w:rsidRDefault="004B70DB" w:rsidP="00C90EF4">
      <w:pPr>
        <w:spacing w:after="0"/>
        <w:jc w:val="center"/>
        <w:rPr>
          <w:rFonts w:cs="Sylfaen"/>
          <w:b/>
          <w:sz w:val="20"/>
          <w:szCs w:val="20"/>
          <w:shd w:val="clear" w:color="auto" w:fill="FFFFFF"/>
          <w:lang w:val="ka-GE"/>
        </w:rPr>
      </w:pPr>
    </w:p>
    <w:p w14:paraId="412C49AA" w14:textId="77777777" w:rsidR="004B70DB" w:rsidRDefault="004B70DB" w:rsidP="00C90EF4">
      <w:pPr>
        <w:spacing w:after="0"/>
        <w:jc w:val="center"/>
        <w:rPr>
          <w:rFonts w:cs="Sylfaen"/>
          <w:b/>
          <w:sz w:val="20"/>
          <w:szCs w:val="20"/>
          <w:shd w:val="clear" w:color="auto" w:fill="FFFFFF"/>
          <w:lang w:val="ka-GE"/>
        </w:rPr>
      </w:pPr>
    </w:p>
    <w:p w14:paraId="6D9AB737" w14:textId="6E5B572D" w:rsidR="002C1DB9" w:rsidRPr="00846104" w:rsidRDefault="00C90EF4" w:rsidP="00C90EF4">
      <w:pPr>
        <w:spacing w:after="0"/>
        <w:jc w:val="center"/>
        <w:rPr>
          <w:rFonts w:cs="Sylfaen"/>
          <w:b/>
          <w:sz w:val="20"/>
          <w:szCs w:val="20"/>
          <w:shd w:val="clear" w:color="auto" w:fill="FFFFFF"/>
          <w:lang w:val="ka-GE"/>
        </w:rPr>
      </w:pPr>
      <w:r w:rsidRPr="00846104">
        <w:rPr>
          <w:rFonts w:cs="Sylfaen"/>
          <w:b/>
          <w:sz w:val="20"/>
          <w:szCs w:val="20"/>
          <w:shd w:val="clear" w:color="auto" w:fill="FFFFFF"/>
          <w:lang w:val="ka-GE"/>
        </w:rPr>
        <w:lastRenderedPageBreak/>
        <w:t>Invitation to participate in Market Research</w:t>
      </w:r>
    </w:p>
    <w:p w14:paraId="0B6C1C9F" w14:textId="63FE868E" w:rsidR="00C90EF4" w:rsidRPr="00F743B0" w:rsidRDefault="00C90EF4" w:rsidP="00C90EF4">
      <w:pPr>
        <w:spacing w:after="0"/>
        <w:jc w:val="center"/>
        <w:rPr>
          <w:rFonts w:cs="Sylfaen"/>
          <w:b/>
          <w:sz w:val="20"/>
          <w:szCs w:val="20"/>
          <w:shd w:val="clear" w:color="auto" w:fill="FFFFFF"/>
        </w:rPr>
      </w:pPr>
      <w:r w:rsidRPr="00C90EF4">
        <w:rPr>
          <w:rFonts w:cs="Sylfaen"/>
          <w:b/>
          <w:sz w:val="20"/>
          <w:szCs w:val="20"/>
          <w:shd w:val="clear" w:color="auto" w:fill="FFFFFF"/>
          <w:lang w:val="en-GB"/>
        </w:rPr>
        <w:t>The Ministry of Internally Displaced Persons from Occupied Territories, Labour, Health and Social Affairs</w:t>
      </w:r>
      <w:r>
        <w:rPr>
          <w:rFonts w:cs="Sylfaen"/>
          <w:b/>
          <w:sz w:val="20"/>
          <w:szCs w:val="20"/>
          <w:shd w:val="clear" w:color="auto" w:fill="FFFFFF"/>
          <w:lang w:val="en-GB"/>
        </w:rPr>
        <w:t xml:space="preserve"> </w:t>
      </w:r>
      <w:r w:rsidR="007D6D9F">
        <w:rPr>
          <w:rFonts w:cs="Sylfaen"/>
          <w:b/>
          <w:sz w:val="20"/>
          <w:szCs w:val="20"/>
          <w:shd w:val="clear" w:color="auto" w:fill="FFFFFF"/>
          <w:lang w:val="en-GB"/>
        </w:rPr>
        <w:t xml:space="preserve">of Georgia </w:t>
      </w:r>
      <w:r>
        <w:rPr>
          <w:rFonts w:cs="Sylfaen"/>
          <w:b/>
          <w:sz w:val="20"/>
          <w:szCs w:val="20"/>
          <w:shd w:val="clear" w:color="auto" w:fill="FFFFFF"/>
          <w:lang w:val="en-GB"/>
        </w:rPr>
        <w:t xml:space="preserve">announces market research for procurement of </w:t>
      </w:r>
      <w:r w:rsidR="00F743B0">
        <w:rPr>
          <w:rFonts w:cs="Sylfaen"/>
          <w:b/>
          <w:sz w:val="20"/>
          <w:szCs w:val="20"/>
          <w:shd w:val="clear" w:color="auto" w:fill="FFFFFF"/>
        </w:rPr>
        <w:t>Data Center Infrastructure (Lot 1) and Server Modules (Lot 2)</w:t>
      </w:r>
    </w:p>
    <w:p w14:paraId="6373A51A" w14:textId="77777777" w:rsidR="002C1DB9" w:rsidRPr="008836CF" w:rsidRDefault="002C1DB9" w:rsidP="00E82BB0">
      <w:pPr>
        <w:spacing w:after="0"/>
        <w:jc w:val="both"/>
        <w:rPr>
          <w:rFonts w:cs="Times New Roman"/>
          <w:sz w:val="20"/>
          <w:szCs w:val="20"/>
          <w:shd w:val="clear" w:color="auto" w:fill="FFFFFF"/>
          <w:lang w:val="ka-GE"/>
        </w:rPr>
      </w:pPr>
    </w:p>
    <w:p w14:paraId="6691B47A" w14:textId="77777777" w:rsidR="002C1DB9" w:rsidRPr="008836CF" w:rsidRDefault="002C1DB9" w:rsidP="00E82BB0">
      <w:pPr>
        <w:spacing w:after="0"/>
        <w:jc w:val="both"/>
        <w:rPr>
          <w:rFonts w:cs="Times New Roman"/>
          <w:sz w:val="20"/>
          <w:szCs w:val="20"/>
          <w:shd w:val="clear" w:color="auto" w:fill="FFFFFF"/>
          <w:lang w:val="ka-GE"/>
        </w:rPr>
      </w:pPr>
    </w:p>
    <w:p w14:paraId="43A19A20" w14:textId="367CD27F" w:rsidR="00C90EF4" w:rsidRPr="000769C4" w:rsidRDefault="00C90EF4" w:rsidP="00C90EF4">
      <w:pPr>
        <w:spacing w:after="0"/>
        <w:jc w:val="both"/>
        <w:rPr>
          <w:rFonts w:cs="Times New Roman"/>
          <w:sz w:val="20"/>
          <w:szCs w:val="20"/>
          <w:shd w:val="clear" w:color="auto" w:fill="FFFFFF"/>
          <w:lang w:val="ka-GE"/>
        </w:rPr>
      </w:pPr>
      <w:r w:rsidRPr="00C90EF4">
        <w:rPr>
          <w:rFonts w:cs="Sylfaen"/>
          <w:sz w:val="20"/>
          <w:szCs w:val="20"/>
          <w:shd w:val="clear" w:color="auto" w:fill="FFFFFF"/>
          <w:lang w:val="en-GB"/>
        </w:rPr>
        <w:t xml:space="preserve">The Ministry of Internally Displaced Persons from Occupied Territories, Labour, Health and Social Affairs </w:t>
      </w:r>
      <w:r w:rsidR="007D6D9F">
        <w:rPr>
          <w:rFonts w:cs="Sylfaen"/>
          <w:sz w:val="20"/>
          <w:szCs w:val="20"/>
          <w:shd w:val="clear" w:color="auto" w:fill="FFFFFF"/>
          <w:lang w:val="en-GB"/>
        </w:rPr>
        <w:t xml:space="preserve">of Georgia </w:t>
      </w:r>
      <w:r w:rsidR="00DA398A">
        <w:rPr>
          <w:rFonts w:cs="Sylfaen"/>
          <w:sz w:val="20"/>
          <w:szCs w:val="20"/>
          <w:shd w:val="clear" w:color="auto" w:fill="FFFFFF"/>
          <w:lang w:val="en-GB"/>
        </w:rPr>
        <w:t xml:space="preserve">intends to procure </w:t>
      </w:r>
      <w:r w:rsidR="00322417">
        <w:rPr>
          <w:rFonts w:cs="Sylfaen"/>
          <w:sz w:val="20"/>
          <w:szCs w:val="20"/>
          <w:shd w:val="clear" w:color="auto" w:fill="FFFFFF"/>
        </w:rPr>
        <w:t xml:space="preserve">Data Center Infrastructure (Lot 1) and Server modules (Lot 2) </w:t>
      </w:r>
      <w:r w:rsidR="00DA398A">
        <w:rPr>
          <w:rFonts w:cs="Sylfaen"/>
          <w:sz w:val="20"/>
          <w:szCs w:val="20"/>
          <w:shd w:val="clear" w:color="auto" w:fill="FFFFFF"/>
          <w:lang w:val="en-GB"/>
        </w:rPr>
        <w:t xml:space="preserve">in compliance with the World Bank Procurement Rules and Regulations </w:t>
      </w:r>
      <w:r>
        <w:rPr>
          <w:rFonts w:cs="Sylfaen"/>
          <w:sz w:val="20"/>
          <w:szCs w:val="20"/>
          <w:shd w:val="clear" w:color="auto" w:fill="FFFFFF"/>
          <w:lang w:val="en-GB"/>
        </w:rPr>
        <w:t xml:space="preserve">within the framework of the </w:t>
      </w:r>
      <w:r w:rsidRPr="00C90EF4">
        <w:rPr>
          <w:rFonts w:cs="Sylfaen"/>
          <w:b/>
          <w:sz w:val="20"/>
          <w:szCs w:val="20"/>
          <w:shd w:val="clear" w:color="auto" w:fill="FFFFFF"/>
          <w:lang w:val="en-GB"/>
        </w:rPr>
        <w:t>Emergency COVID-19 Response Project</w:t>
      </w:r>
      <w:r w:rsidR="00DA398A">
        <w:rPr>
          <w:rFonts w:cs="Sylfaen"/>
          <w:b/>
          <w:sz w:val="20"/>
          <w:szCs w:val="20"/>
          <w:shd w:val="clear" w:color="auto" w:fill="FFFFFF"/>
          <w:lang w:val="en-GB"/>
        </w:rPr>
        <w:t xml:space="preserve">. </w:t>
      </w:r>
      <w:r>
        <w:rPr>
          <w:spacing w:val="-2"/>
        </w:rPr>
        <w:t xml:space="preserve"> </w:t>
      </w:r>
    </w:p>
    <w:p w14:paraId="29A29A8A" w14:textId="60F37A0F" w:rsidR="00C90EF4" w:rsidRDefault="00C90EF4" w:rsidP="00C90EF4">
      <w:pPr>
        <w:spacing w:after="0"/>
        <w:jc w:val="both"/>
        <w:rPr>
          <w:rFonts w:cs="Sylfaen"/>
          <w:sz w:val="20"/>
          <w:szCs w:val="20"/>
          <w:shd w:val="clear" w:color="auto" w:fill="FFFFFF"/>
          <w:lang w:val="ka-GE"/>
        </w:rPr>
      </w:pPr>
    </w:p>
    <w:p w14:paraId="140261FF" w14:textId="13F2EE5E" w:rsidR="00322417" w:rsidRPr="00847739" w:rsidRDefault="00322417" w:rsidP="00322417">
      <w:pPr>
        <w:spacing w:after="0"/>
        <w:jc w:val="both"/>
        <w:rPr>
          <w:rFonts w:cs="Sylfaen"/>
          <w:sz w:val="20"/>
          <w:szCs w:val="20"/>
          <w:shd w:val="clear" w:color="auto" w:fill="FFFFFF"/>
          <w:lang w:val="ka-GE"/>
        </w:rPr>
      </w:pPr>
      <w:r w:rsidRPr="00322417">
        <w:rPr>
          <w:rFonts w:cs="Sylfaen"/>
          <w:sz w:val="20"/>
          <w:szCs w:val="20"/>
          <w:shd w:val="clear" w:color="auto" w:fill="FFFFFF"/>
          <w:lang w:val="ka-GE"/>
        </w:rPr>
        <w:t xml:space="preserve">The part of the infrastructure of </w:t>
      </w:r>
      <w:r>
        <w:rPr>
          <w:rFonts w:cs="Sylfaen"/>
          <w:sz w:val="20"/>
          <w:szCs w:val="20"/>
          <w:shd w:val="clear" w:color="auto" w:fill="FFFFFF"/>
          <w:lang w:val="ka-GE"/>
        </w:rPr>
        <w:t>the</w:t>
      </w:r>
      <w:r w:rsidRPr="00322417">
        <w:rPr>
          <w:rFonts w:cs="Sylfaen"/>
          <w:sz w:val="20"/>
          <w:szCs w:val="20"/>
          <w:shd w:val="clear" w:color="auto" w:fill="FFFFFF"/>
          <w:lang w:val="ka-GE"/>
        </w:rPr>
        <w:t xml:space="preserve"> Data Center of </w:t>
      </w:r>
      <w:r>
        <w:rPr>
          <w:rFonts w:cs="Sylfaen"/>
          <w:sz w:val="20"/>
          <w:szCs w:val="20"/>
          <w:shd w:val="clear" w:color="auto" w:fill="FFFFFF"/>
          <w:lang w:val="ka-GE"/>
        </w:rPr>
        <w:t>the</w:t>
      </w:r>
      <w:r w:rsidRPr="00322417">
        <w:rPr>
          <w:rFonts w:cs="Sylfaen"/>
          <w:sz w:val="20"/>
          <w:szCs w:val="20"/>
          <w:shd w:val="clear" w:color="auto" w:fill="FFFFFF"/>
          <w:lang w:val="ka-GE"/>
        </w:rPr>
        <w:t xml:space="preserve"> Ministry is outdated and</w:t>
      </w:r>
      <w:r w:rsidR="00ED7E98">
        <w:rPr>
          <w:rFonts w:cs="Sylfaen"/>
          <w:sz w:val="20"/>
          <w:szCs w:val="20"/>
          <w:shd w:val="clear" w:color="auto" w:fill="FFFFFF"/>
        </w:rPr>
        <w:t>/or is</w:t>
      </w:r>
      <w:r w:rsidRPr="00322417">
        <w:rPr>
          <w:rFonts w:cs="Sylfaen"/>
          <w:sz w:val="20"/>
          <w:szCs w:val="20"/>
          <w:shd w:val="clear" w:color="auto" w:fill="FFFFFF"/>
          <w:lang w:val="ka-GE"/>
        </w:rPr>
        <w:t xml:space="preserve">  out of </w:t>
      </w:r>
      <w:r>
        <w:rPr>
          <w:rFonts w:cs="Sylfaen"/>
          <w:sz w:val="20"/>
          <w:szCs w:val="20"/>
          <w:shd w:val="clear" w:color="auto" w:fill="FFFFFF"/>
          <w:lang w:val="ka-GE"/>
        </w:rPr>
        <w:t>service</w:t>
      </w:r>
      <w:r w:rsidRPr="00322417">
        <w:rPr>
          <w:rFonts w:cs="Sylfaen"/>
          <w:sz w:val="20"/>
          <w:szCs w:val="20"/>
          <w:shd w:val="clear" w:color="auto" w:fill="FFFFFF"/>
          <w:lang w:val="ka-GE"/>
        </w:rPr>
        <w:t xml:space="preserve"> and requires replacement. </w:t>
      </w:r>
    </w:p>
    <w:p w14:paraId="3A763559" w14:textId="77777777" w:rsidR="00322417" w:rsidRDefault="00322417" w:rsidP="00322417">
      <w:pPr>
        <w:spacing w:after="0"/>
        <w:jc w:val="both"/>
        <w:rPr>
          <w:rFonts w:cs="Sylfaen"/>
          <w:sz w:val="20"/>
          <w:szCs w:val="20"/>
          <w:shd w:val="clear" w:color="auto" w:fill="FFFFFF"/>
          <w:lang w:val="ka-GE"/>
        </w:rPr>
      </w:pPr>
    </w:p>
    <w:p w14:paraId="779E6E82" w14:textId="013E3E7A" w:rsidR="00322417" w:rsidRDefault="00322417" w:rsidP="00322417">
      <w:pPr>
        <w:spacing w:after="0"/>
        <w:jc w:val="both"/>
        <w:rPr>
          <w:rFonts w:cs="Sylfaen"/>
          <w:sz w:val="20"/>
          <w:szCs w:val="20"/>
          <w:shd w:val="clear" w:color="auto" w:fill="FFFFFF"/>
          <w:lang w:val="ka-GE"/>
        </w:rPr>
      </w:pPr>
      <w:r w:rsidRPr="00322417">
        <w:rPr>
          <w:rFonts w:cs="Sylfaen"/>
          <w:sz w:val="20"/>
          <w:szCs w:val="20"/>
          <w:shd w:val="clear" w:color="auto" w:fill="FFFFFF"/>
          <w:lang w:val="ka-GE"/>
        </w:rPr>
        <w:t>The significant part of the Data Center</w:t>
      </w:r>
      <w:r w:rsidR="00B13B63" w:rsidRPr="00B13B63">
        <w:rPr>
          <w:rFonts w:cs="Sylfaen"/>
          <w:sz w:val="20"/>
          <w:szCs w:val="20"/>
          <w:shd w:val="clear" w:color="auto" w:fill="FFFFFF"/>
          <w:lang w:val="ka-GE"/>
        </w:rPr>
        <w:t xml:space="preserve"> equipment</w:t>
      </w:r>
      <w:r w:rsidRPr="00322417">
        <w:rPr>
          <w:rFonts w:cs="Sylfaen"/>
          <w:sz w:val="20"/>
          <w:szCs w:val="20"/>
          <w:shd w:val="clear" w:color="auto" w:fill="FFFFFF"/>
          <w:lang w:val="ka-GE"/>
        </w:rPr>
        <w:t>,</w:t>
      </w:r>
      <w:r w:rsidR="00B13B63" w:rsidRPr="00B13B63">
        <w:rPr>
          <w:rFonts w:cs="Sylfaen"/>
          <w:sz w:val="20"/>
          <w:szCs w:val="20"/>
          <w:shd w:val="clear" w:color="auto" w:fill="FFFFFF"/>
          <w:lang w:val="ka-GE"/>
        </w:rPr>
        <w:t xml:space="preserve"> including server equipment, is furnished with Rittal appliances and the part of appliances require extension of the Manufacturer’s, CISCO’s, linecse.</w:t>
      </w:r>
      <w:r w:rsidR="00B13B63">
        <w:rPr>
          <w:rFonts w:cs="Sylfaen"/>
          <w:sz w:val="20"/>
          <w:szCs w:val="20"/>
          <w:shd w:val="clear" w:color="auto" w:fill="FFFFFF"/>
        </w:rPr>
        <w:t xml:space="preserve"> For uninterrupted processing of the Data </w:t>
      </w:r>
      <w:proofErr w:type="gramStart"/>
      <w:r w:rsidR="00B13B63">
        <w:rPr>
          <w:rFonts w:cs="Sylfaen"/>
          <w:sz w:val="20"/>
          <w:szCs w:val="20"/>
          <w:shd w:val="clear" w:color="auto" w:fill="FFFFFF"/>
        </w:rPr>
        <w:t>Center</w:t>
      </w:r>
      <w:proofErr w:type="gramEnd"/>
      <w:r w:rsidR="00B13B63">
        <w:rPr>
          <w:rFonts w:cs="Sylfaen"/>
          <w:sz w:val="20"/>
          <w:szCs w:val="20"/>
          <w:shd w:val="clear" w:color="auto" w:fill="FFFFFF"/>
        </w:rPr>
        <w:t xml:space="preserve"> </w:t>
      </w:r>
      <w:r w:rsidR="00204FF5">
        <w:rPr>
          <w:rFonts w:cs="Sylfaen"/>
          <w:sz w:val="20"/>
          <w:szCs w:val="20"/>
          <w:shd w:val="clear" w:color="auto" w:fill="FFFFFF"/>
        </w:rPr>
        <w:t>it is essential to replace the outdated/damaged components with the components of the same manufacturer/model, in order to ensure full compatibility of the new equipment with existing equipment.</w:t>
      </w:r>
    </w:p>
    <w:p w14:paraId="5826BB7C" w14:textId="77777777" w:rsidR="00322417" w:rsidRPr="00DF5B4B" w:rsidRDefault="00322417" w:rsidP="00C90EF4">
      <w:pPr>
        <w:spacing w:after="0"/>
        <w:jc w:val="both"/>
        <w:rPr>
          <w:rFonts w:cs="Sylfaen"/>
          <w:sz w:val="20"/>
          <w:szCs w:val="20"/>
          <w:shd w:val="clear" w:color="auto" w:fill="FFFFFF"/>
          <w:lang w:val="ka-GE"/>
        </w:rPr>
      </w:pPr>
    </w:p>
    <w:p w14:paraId="5E0F5C99" w14:textId="0EDEEA5A" w:rsidR="00C90EF4" w:rsidRPr="00DF5B4B" w:rsidRDefault="00204FF5" w:rsidP="00C90EF4">
      <w:pPr>
        <w:spacing w:after="0"/>
        <w:jc w:val="both"/>
        <w:rPr>
          <w:rFonts w:cs="Sylfaen"/>
          <w:sz w:val="20"/>
          <w:szCs w:val="20"/>
          <w:shd w:val="clear" w:color="auto" w:fill="FFFFFF"/>
          <w:lang w:val="ka-GE"/>
        </w:rPr>
      </w:pPr>
      <w:r>
        <w:rPr>
          <w:rFonts w:cs="Sylfaen"/>
          <w:sz w:val="20"/>
          <w:szCs w:val="20"/>
          <w:shd w:val="clear" w:color="auto" w:fill="FFFFFF"/>
          <w:lang w:val="en-GB"/>
        </w:rPr>
        <w:t xml:space="preserve">The list and </w:t>
      </w:r>
      <w:r w:rsidR="00F743B0">
        <w:rPr>
          <w:rFonts w:cs="Sylfaen"/>
          <w:sz w:val="20"/>
          <w:szCs w:val="20"/>
          <w:shd w:val="clear" w:color="auto" w:fill="FFFFFF"/>
          <w:lang w:val="en-GB"/>
        </w:rPr>
        <w:t xml:space="preserve">technical </w:t>
      </w:r>
      <w:r>
        <w:rPr>
          <w:rFonts w:cs="Sylfaen"/>
          <w:sz w:val="20"/>
          <w:szCs w:val="20"/>
          <w:shd w:val="clear" w:color="auto" w:fill="FFFFFF"/>
          <w:lang w:val="en-GB"/>
        </w:rPr>
        <w:t>details of the goods</w:t>
      </w:r>
      <w:r w:rsidR="00DA398A">
        <w:rPr>
          <w:rFonts w:cs="Sylfaen"/>
          <w:sz w:val="20"/>
          <w:szCs w:val="20"/>
          <w:shd w:val="clear" w:color="auto" w:fill="FFFFFF"/>
          <w:lang w:val="en-GB"/>
        </w:rPr>
        <w:t xml:space="preserve"> and other requirements to participate in </w:t>
      </w:r>
      <w:r w:rsidR="007D6D9F">
        <w:rPr>
          <w:rFonts w:cs="Sylfaen"/>
          <w:sz w:val="20"/>
          <w:szCs w:val="20"/>
          <w:shd w:val="clear" w:color="auto" w:fill="FFFFFF"/>
          <w:lang w:val="en-GB"/>
        </w:rPr>
        <w:t>market research</w:t>
      </w:r>
      <w:r w:rsidR="00DA398A">
        <w:rPr>
          <w:rFonts w:cs="Sylfaen"/>
          <w:sz w:val="20"/>
          <w:szCs w:val="20"/>
          <w:shd w:val="clear" w:color="auto" w:fill="FFFFFF"/>
          <w:lang w:val="en-GB"/>
        </w:rPr>
        <w:t xml:space="preserve"> are provided in attached document. Please, submit your offer in compliance with </w:t>
      </w:r>
      <w:r w:rsidR="00F20BCF">
        <w:rPr>
          <w:rFonts w:cs="Sylfaen"/>
          <w:sz w:val="20"/>
          <w:szCs w:val="20"/>
          <w:shd w:val="clear" w:color="auto" w:fill="FFFFFF"/>
          <w:lang w:val="en-GB"/>
        </w:rPr>
        <w:t xml:space="preserve">above referenced requirements and the price schedules provided in the attached document. </w:t>
      </w:r>
    </w:p>
    <w:p w14:paraId="0E6049D4" w14:textId="77777777" w:rsidR="00C90EF4" w:rsidRPr="00DF5B4B" w:rsidRDefault="00C90EF4" w:rsidP="00C90EF4">
      <w:pPr>
        <w:spacing w:after="0"/>
        <w:jc w:val="both"/>
        <w:rPr>
          <w:rFonts w:cs="Sylfaen"/>
          <w:sz w:val="20"/>
          <w:szCs w:val="20"/>
          <w:shd w:val="clear" w:color="auto" w:fill="FFFFFF"/>
          <w:lang w:val="ka-GE"/>
        </w:rPr>
      </w:pPr>
    </w:p>
    <w:p w14:paraId="1EFD013D" w14:textId="7D9B84B6" w:rsidR="00C90EF4" w:rsidRDefault="00F20BCF" w:rsidP="00C90EF4">
      <w:pPr>
        <w:spacing w:after="0"/>
        <w:jc w:val="both"/>
        <w:rPr>
          <w:rFonts w:cs="Sylfaen"/>
          <w:sz w:val="20"/>
          <w:szCs w:val="20"/>
          <w:shd w:val="clear" w:color="auto" w:fill="FFFFFF"/>
          <w:lang w:val="ka-GE"/>
        </w:rPr>
      </w:pPr>
      <w:r>
        <w:rPr>
          <w:rFonts w:cs="Sylfaen"/>
          <w:sz w:val="20"/>
          <w:szCs w:val="20"/>
          <w:shd w:val="clear" w:color="auto" w:fill="FFFFFF"/>
          <w:lang w:val="en-GB"/>
        </w:rPr>
        <w:t xml:space="preserve">The deadline for submission of your offers in </w:t>
      </w:r>
      <w:r w:rsidR="00204FF5">
        <w:rPr>
          <w:rFonts w:cs="Sylfaen"/>
          <w:sz w:val="20"/>
          <w:szCs w:val="20"/>
          <w:shd w:val="clear" w:color="auto" w:fill="FFFFFF"/>
          <w:lang w:val="en-GB"/>
        </w:rPr>
        <w:t>July 01</w:t>
      </w:r>
      <w:r>
        <w:rPr>
          <w:rFonts w:cs="Sylfaen"/>
          <w:sz w:val="20"/>
          <w:szCs w:val="20"/>
          <w:shd w:val="clear" w:color="auto" w:fill="FFFFFF"/>
          <w:lang w:val="en-GB"/>
        </w:rPr>
        <w:t>, 2022</w:t>
      </w:r>
      <w:r w:rsidR="00C90EF4">
        <w:rPr>
          <w:rFonts w:cs="Sylfaen"/>
          <w:sz w:val="20"/>
          <w:szCs w:val="20"/>
          <w:shd w:val="clear" w:color="auto" w:fill="FFFFFF"/>
          <w:lang w:val="ka-GE"/>
        </w:rPr>
        <w:t>.</w:t>
      </w:r>
    </w:p>
    <w:p w14:paraId="6B2555FA" w14:textId="77777777" w:rsidR="00C90EF4" w:rsidRPr="00DF5B4B" w:rsidRDefault="00C90EF4" w:rsidP="00C90EF4">
      <w:pPr>
        <w:spacing w:after="0"/>
        <w:jc w:val="both"/>
        <w:rPr>
          <w:rFonts w:cs="Sylfaen"/>
          <w:sz w:val="20"/>
          <w:szCs w:val="20"/>
          <w:shd w:val="clear" w:color="auto" w:fill="FFFFFF"/>
          <w:lang w:val="ka-GE"/>
        </w:rPr>
      </w:pPr>
    </w:p>
    <w:p w14:paraId="12604957" w14:textId="71E434BD" w:rsidR="00C90EF4" w:rsidRDefault="00F20BCF" w:rsidP="00C90EF4">
      <w:pPr>
        <w:spacing w:after="0"/>
        <w:jc w:val="both"/>
        <w:rPr>
          <w:rFonts w:cs="Times New Roman"/>
          <w:sz w:val="20"/>
          <w:szCs w:val="20"/>
          <w:shd w:val="clear" w:color="auto" w:fill="FFFFFF"/>
          <w:lang w:val="ka-GE"/>
        </w:rPr>
      </w:pPr>
      <w:r>
        <w:rPr>
          <w:rFonts w:cs="Sylfaen"/>
          <w:sz w:val="20"/>
          <w:szCs w:val="20"/>
          <w:shd w:val="clear" w:color="auto" w:fill="FFFFFF"/>
          <w:lang w:val="en-GB"/>
        </w:rPr>
        <w:t>The offers should be submitted to the following e-mail addresses:</w:t>
      </w:r>
      <w:r w:rsidR="00C90EF4" w:rsidRPr="00DF5B4B">
        <w:rPr>
          <w:rFonts w:cs="Times New Roman"/>
          <w:sz w:val="20"/>
          <w:szCs w:val="20"/>
          <w:shd w:val="clear" w:color="auto" w:fill="FFFFFF"/>
          <w:lang w:val="ka-GE"/>
        </w:rPr>
        <w:t xml:space="preserve"> </w:t>
      </w:r>
      <w:hyperlink r:id="rId10" w:history="1">
        <w:r w:rsidR="00C90EF4" w:rsidRPr="00F40279">
          <w:rPr>
            <w:rStyle w:val="Hyperlink"/>
            <w:rFonts w:cs="Times New Roman"/>
            <w:sz w:val="20"/>
            <w:szCs w:val="20"/>
            <w:shd w:val="clear" w:color="auto" w:fill="FFFFFF"/>
            <w:lang w:val="ka-GE"/>
          </w:rPr>
          <w:t>ttoriash</w:t>
        </w:r>
        <w:r w:rsidR="00C90EF4" w:rsidRPr="00F40279">
          <w:rPr>
            <w:rStyle w:val="Hyperlink"/>
            <w:rFonts w:cs="Times New Roman"/>
            <w:sz w:val="20"/>
            <w:szCs w:val="20"/>
            <w:shd w:val="clear" w:color="auto" w:fill="FFFFFF"/>
          </w:rPr>
          <w:t>vili@moh.gov.ge</w:t>
        </w:r>
      </w:hyperlink>
      <w:r w:rsidR="00C90EF4">
        <w:rPr>
          <w:rFonts w:cs="Times New Roman"/>
          <w:sz w:val="20"/>
          <w:szCs w:val="20"/>
          <w:shd w:val="clear" w:color="auto" w:fill="FFFFFF"/>
        </w:rPr>
        <w:t xml:space="preserve"> </w:t>
      </w:r>
      <w:r w:rsidR="00C90EF4" w:rsidRPr="008B4FCF">
        <w:rPr>
          <w:rFonts w:cs="Sylfaen"/>
          <w:sz w:val="20"/>
          <w:szCs w:val="20"/>
          <w:shd w:val="clear" w:color="auto" w:fill="FFFFFF"/>
          <w:lang w:val="ka-GE"/>
        </w:rPr>
        <w:t>და</w:t>
      </w:r>
      <w:r w:rsidR="00C90EF4" w:rsidRPr="00FA1800">
        <w:rPr>
          <w:rFonts w:cs="Times New Roman"/>
          <w:sz w:val="20"/>
          <w:szCs w:val="20"/>
          <w:shd w:val="clear" w:color="auto" w:fill="FFFFFF"/>
          <w:lang w:val="ka-GE"/>
        </w:rPr>
        <w:t xml:space="preserve"> </w:t>
      </w:r>
      <w:hyperlink r:id="rId11" w:history="1">
        <w:r w:rsidR="00C90EF4" w:rsidRPr="00FA1800">
          <w:rPr>
            <w:rStyle w:val="Hyperlink"/>
            <w:rFonts w:cs="Times New Roman"/>
            <w:sz w:val="20"/>
            <w:szCs w:val="20"/>
            <w:shd w:val="clear" w:color="auto" w:fill="FFFFFF"/>
            <w:lang w:val="ka-GE"/>
          </w:rPr>
          <w:t>khamilakhvari@moh.gov.ge</w:t>
        </w:r>
      </w:hyperlink>
      <w:r w:rsidR="00C90EF4" w:rsidRPr="00FA1800">
        <w:rPr>
          <w:rFonts w:cs="Times New Roman"/>
          <w:sz w:val="20"/>
          <w:szCs w:val="20"/>
          <w:shd w:val="clear" w:color="auto" w:fill="FFFFFF"/>
          <w:lang w:val="ka-GE"/>
        </w:rPr>
        <w:t xml:space="preserve"> </w:t>
      </w:r>
      <w:r w:rsidR="00C90EF4">
        <w:rPr>
          <w:rFonts w:cs="Times New Roman"/>
          <w:sz w:val="20"/>
          <w:szCs w:val="20"/>
          <w:shd w:val="clear" w:color="auto" w:fill="FFFFFF"/>
        </w:rPr>
        <w:t xml:space="preserve"> -</w:t>
      </w:r>
      <w:r w:rsidR="00C90EF4">
        <w:rPr>
          <w:rFonts w:cs="Times New Roman"/>
          <w:sz w:val="20"/>
          <w:szCs w:val="20"/>
          <w:shd w:val="clear" w:color="auto" w:fill="FFFFFF"/>
          <w:lang w:val="ka-GE"/>
        </w:rPr>
        <w:t xml:space="preserve"> </w:t>
      </w:r>
      <w:r w:rsidR="00C90EF4">
        <w:rPr>
          <w:rFonts w:cs="Times New Roman"/>
          <w:sz w:val="20"/>
          <w:szCs w:val="20"/>
          <w:shd w:val="clear" w:color="auto" w:fill="FFFFFF"/>
        </w:rPr>
        <w:t>(</w:t>
      </w:r>
      <w:r w:rsidR="00C90EF4" w:rsidRPr="00FA1800">
        <w:rPr>
          <w:rFonts w:cs="Times New Roman"/>
          <w:sz w:val="20"/>
          <w:szCs w:val="20"/>
          <w:shd w:val="clear" w:color="auto" w:fill="FFFFFF"/>
          <w:lang w:val="ka-GE"/>
        </w:rPr>
        <w:t>subject line</w:t>
      </w:r>
      <w:r w:rsidR="00C90EF4">
        <w:rPr>
          <w:rFonts w:cs="Times New Roman"/>
          <w:sz w:val="20"/>
          <w:szCs w:val="20"/>
          <w:shd w:val="clear" w:color="auto" w:fill="FFFFFF"/>
        </w:rPr>
        <w:t>)</w:t>
      </w:r>
      <w:r w:rsidR="00C90EF4" w:rsidRPr="00FA1800">
        <w:rPr>
          <w:rFonts w:cs="Times New Roman"/>
          <w:sz w:val="20"/>
          <w:szCs w:val="20"/>
          <w:shd w:val="clear" w:color="auto" w:fill="FFFFFF"/>
          <w:lang w:val="ka-GE"/>
        </w:rPr>
        <w:t xml:space="preserve"> </w:t>
      </w:r>
      <w:r>
        <w:rPr>
          <w:rFonts w:cs="Times New Roman"/>
          <w:sz w:val="20"/>
          <w:szCs w:val="20"/>
          <w:shd w:val="clear" w:color="auto" w:fill="FFFFFF"/>
          <w:lang w:val="en-GB"/>
        </w:rPr>
        <w:t>Offer –</w:t>
      </w:r>
      <w:r w:rsidRPr="00F20BCF">
        <w:rPr>
          <w:rFonts w:cs="Times New Roman"/>
          <w:b/>
          <w:i/>
          <w:sz w:val="20"/>
          <w:szCs w:val="20"/>
          <w:shd w:val="clear" w:color="auto" w:fill="FFFFFF"/>
          <w:lang w:val="en-GB"/>
        </w:rPr>
        <w:t xml:space="preserve"> market research for procurement of </w:t>
      </w:r>
      <w:r w:rsidR="00204FF5">
        <w:rPr>
          <w:rFonts w:cs="Times New Roman"/>
          <w:b/>
          <w:i/>
          <w:sz w:val="20"/>
          <w:szCs w:val="20"/>
          <w:shd w:val="clear" w:color="auto" w:fill="FFFFFF"/>
          <w:lang w:val="en-GB"/>
        </w:rPr>
        <w:t xml:space="preserve">Data </w:t>
      </w:r>
      <w:proofErr w:type="spellStart"/>
      <w:r w:rsidR="00204FF5">
        <w:rPr>
          <w:rFonts w:cs="Times New Roman"/>
          <w:b/>
          <w:i/>
          <w:sz w:val="20"/>
          <w:szCs w:val="20"/>
          <w:shd w:val="clear" w:color="auto" w:fill="FFFFFF"/>
          <w:lang w:val="en-GB"/>
        </w:rPr>
        <w:t>Center</w:t>
      </w:r>
      <w:proofErr w:type="spellEnd"/>
      <w:r w:rsidR="00204FF5">
        <w:rPr>
          <w:rFonts w:cs="Times New Roman"/>
          <w:b/>
          <w:i/>
          <w:sz w:val="20"/>
          <w:szCs w:val="20"/>
          <w:shd w:val="clear" w:color="auto" w:fill="FFFFFF"/>
          <w:lang w:val="en-GB"/>
        </w:rPr>
        <w:t xml:space="preserve"> Infrastructure and Server Modules. </w:t>
      </w:r>
    </w:p>
    <w:p w14:paraId="12EA4947" w14:textId="77777777" w:rsidR="00C90EF4" w:rsidRPr="00DF5B4B" w:rsidRDefault="00C90EF4" w:rsidP="00C90EF4">
      <w:pPr>
        <w:spacing w:after="0"/>
        <w:jc w:val="both"/>
        <w:rPr>
          <w:rFonts w:cs="Sylfaen"/>
          <w:sz w:val="20"/>
          <w:szCs w:val="20"/>
          <w:shd w:val="clear" w:color="auto" w:fill="FFFFFF"/>
          <w:lang w:val="ka-GE"/>
        </w:rPr>
      </w:pPr>
      <w:r>
        <w:rPr>
          <w:rFonts w:cs="Times New Roman"/>
          <w:sz w:val="20"/>
          <w:szCs w:val="20"/>
          <w:shd w:val="clear" w:color="auto" w:fill="FFFFFF"/>
          <w:lang w:val="ka-GE"/>
        </w:rPr>
        <w:t xml:space="preserve"> </w:t>
      </w:r>
    </w:p>
    <w:p w14:paraId="4109E4E3" w14:textId="7454DC05" w:rsidR="00C90EF4" w:rsidRPr="008836CF" w:rsidRDefault="00F20BCF" w:rsidP="00C90EF4">
      <w:pPr>
        <w:spacing w:after="0"/>
        <w:jc w:val="both"/>
        <w:rPr>
          <w:rFonts w:cs="Sylfaen"/>
          <w:sz w:val="20"/>
          <w:szCs w:val="20"/>
          <w:shd w:val="clear" w:color="auto" w:fill="FFFFFF"/>
          <w:lang w:val="ka-GE"/>
        </w:rPr>
      </w:pPr>
      <w:r>
        <w:rPr>
          <w:rFonts w:cs="Sylfaen"/>
          <w:sz w:val="20"/>
          <w:szCs w:val="20"/>
          <w:shd w:val="clear" w:color="auto" w:fill="FFFFFF"/>
        </w:rPr>
        <w:t>Thank you in advance for participating in Market Research</w:t>
      </w:r>
      <w:r w:rsidR="00C90EF4" w:rsidRPr="008836CF">
        <w:rPr>
          <w:rFonts w:cs="Sylfaen"/>
          <w:sz w:val="20"/>
          <w:szCs w:val="20"/>
          <w:shd w:val="clear" w:color="auto" w:fill="FFFFFF"/>
          <w:lang w:val="ka-GE"/>
        </w:rPr>
        <w:t>!</w:t>
      </w:r>
    </w:p>
    <w:p w14:paraId="339EA5DE" w14:textId="34DD1419" w:rsidR="00C90EF4" w:rsidRPr="008836CF" w:rsidRDefault="00C90EF4" w:rsidP="00C90EF4">
      <w:pPr>
        <w:spacing w:after="0"/>
        <w:jc w:val="both"/>
        <w:rPr>
          <w:rFonts w:cs="Sylfaen"/>
          <w:sz w:val="20"/>
          <w:szCs w:val="20"/>
          <w:shd w:val="clear" w:color="auto" w:fill="FFFFFF"/>
        </w:rPr>
      </w:pPr>
      <w:r w:rsidRPr="008836CF">
        <w:rPr>
          <w:rFonts w:cs="Sylfaen"/>
          <w:sz w:val="20"/>
          <w:szCs w:val="20"/>
          <w:shd w:val="clear" w:color="auto" w:fill="FFFFFF"/>
        </w:rPr>
        <w:br/>
      </w:r>
      <w:r w:rsidR="00F20BCF" w:rsidRPr="00F20BCF">
        <w:rPr>
          <w:rFonts w:cs="Sylfaen"/>
          <w:b/>
          <w:sz w:val="20"/>
          <w:szCs w:val="20"/>
          <w:shd w:val="clear" w:color="auto" w:fill="FFFFFF"/>
        </w:rPr>
        <w:t>Contact Information</w:t>
      </w:r>
      <w:r w:rsidRPr="00F20BCF">
        <w:rPr>
          <w:rFonts w:cs="Sylfaen"/>
          <w:b/>
          <w:sz w:val="20"/>
          <w:szCs w:val="20"/>
          <w:shd w:val="clear" w:color="auto" w:fill="FFFFFF"/>
        </w:rPr>
        <w:t>:</w:t>
      </w:r>
      <w:r w:rsidRPr="008836CF">
        <w:rPr>
          <w:rFonts w:cs="Sylfaen"/>
          <w:sz w:val="20"/>
          <w:szCs w:val="20"/>
          <w:shd w:val="clear" w:color="auto" w:fill="FFFFFF"/>
        </w:rPr>
        <w:t xml:space="preserve"> </w:t>
      </w:r>
      <w:r w:rsidR="00F20BCF" w:rsidRPr="00C90EF4">
        <w:rPr>
          <w:rFonts w:cs="Sylfaen"/>
          <w:sz w:val="20"/>
          <w:szCs w:val="20"/>
          <w:shd w:val="clear" w:color="auto" w:fill="FFFFFF"/>
          <w:lang w:val="en-GB"/>
        </w:rPr>
        <w:t>The Ministry of Internally Displaced Persons from Occupied Territories, Labour, Health and Social Affairs</w:t>
      </w:r>
      <w:r w:rsidR="007D6D9F">
        <w:rPr>
          <w:rFonts w:cs="Sylfaen"/>
          <w:sz w:val="20"/>
          <w:szCs w:val="20"/>
          <w:shd w:val="clear" w:color="auto" w:fill="FFFFFF"/>
          <w:lang w:val="en-GB"/>
        </w:rPr>
        <w:t xml:space="preserve"> of Georgia</w:t>
      </w:r>
    </w:p>
    <w:p w14:paraId="684E0179" w14:textId="77777777" w:rsidR="00C90EF4" w:rsidRPr="008836CF" w:rsidRDefault="00C90EF4" w:rsidP="00C90EF4">
      <w:pPr>
        <w:spacing w:after="0"/>
        <w:jc w:val="both"/>
        <w:rPr>
          <w:rFonts w:cs="Sylfaen"/>
          <w:sz w:val="20"/>
          <w:szCs w:val="20"/>
          <w:shd w:val="clear" w:color="auto" w:fill="FFFFFF"/>
          <w:lang w:val="ka-GE"/>
        </w:rPr>
      </w:pPr>
    </w:p>
    <w:p w14:paraId="139B7845" w14:textId="5D7E9A45" w:rsidR="00C90EF4" w:rsidRPr="008836CF" w:rsidRDefault="00F20BCF" w:rsidP="00C90EF4">
      <w:pPr>
        <w:spacing w:after="0"/>
        <w:jc w:val="both"/>
        <w:rPr>
          <w:rFonts w:cs="Sylfaen"/>
          <w:sz w:val="20"/>
          <w:szCs w:val="20"/>
          <w:shd w:val="clear" w:color="auto" w:fill="FFFFFF"/>
        </w:rPr>
      </w:pPr>
      <w:r>
        <w:rPr>
          <w:rFonts w:cs="Sylfaen"/>
          <w:sz w:val="20"/>
          <w:szCs w:val="20"/>
          <w:shd w:val="clear" w:color="auto" w:fill="FFFFFF"/>
        </w:rPr>
        <w:t>The World Bank Implementation Project</w:t>
      </w:r>
      <w:r w:rsidR="00C90EF4" w:rsidRPr="008836CF">
        <w:rPr>
          <w:rFonts w:cs="Sylfaen"/>
          <w:sz w:val="20"/>
          <w:szCs w:val="20"/>
          <w:shd w:val="clear" w:color="auto" w:fill="FFFFFF"/>
        </w:rPr>
        <w:t>:</w:t>
      </w:r>
    </w:p>
    <w:p w14:paraId="4E61A577" w14:textId="77329E22" w:rsidR="00C90EF4" w:rsidRPr="008836CF" w:rsidRDefault="00F20BCF" w:rsidP="00C90EF4">
      <w:pPr>
        <w:spacing w:after="0"/>
        <w:jc w:val="both"/>
        <w:rPr>
          <w:rFonts w:cs="Sylfaen"/>
          <w:sz w:val="20"/>
          <w:szCs w:val="20"/>
          <w:shd w:val="clear" w:color="auto" w:fill="FFFFFF"/>
        </w:rPr>
      </w:pPr>
      <w:r>
        <w:rPr>
          <w:rFonts w:cs="Sylfaen"/>
          <w:sz w:val="20"/>
          <w:szCs w:val="20"/>
          <w:shd w:val="clear" w:color="auto" w:fill="FFFFFF"/>
          <w:lang w:val="en-GB"/>
        </w:rPr>
        <w:t xml:space="preserve">Tea </w:t>
      </w:r>
      <w:proofErr w:type="spellStart"/>
      <w:r>
        <w:rPr>
          <w:rFonts w:cs="Sylfaen"/>
          <w:sz w:val="20"/>
          <w:szCs w:val="20"/>
          <w:shd w:val="clear" w:color="auto" w:fill="FFFFFF"/>
          <w:lang w:val="en-GB"/>
        </w:rPr>
        <w:t>Toriashvili</w:t>
      </w:r>
      <w:proofErr w:type="spellEnd"/>
      <w:r>
        <w:rPr>
          <w:rFonts w:cs="Sylfaen"/>
          <w:sz w:val="20"/>
          <w:szCs w:val="20"/>
          <w:shd w:val="clear" w:color="auto" w:fill="FFFFFF"/>
          <w:lang w:val="en-GB"/>
        </w:rPr>
        <w:t>, Procurement Consultant</w:t>
      </w:r>
      <w:r w:rsidR="00C90EF4" w:rsidRPr="008836CF">
        <w:rPr>
          <w:rFonts w:cs="Sylfaen"/>
          <w:sz w:val="20"/>
          <w:szCs w:val="20"/>
          <w:shd w:val="clear" w:color="auto" w:fill="FFFFFF"/>
        </w:rPr>
        <w:t xml:space="preserve">.   </w:t>
      </w:r>
    </w:p>
    <w:p w14:paraId="7EC5AAF2" w14:textId="53B171CC" w:rsidR="002C1DB9" w:rsidRPr="008836CF" w:rsidRDefault="00F20BCF" w:rsidP="00C90EF4">
      <w:pPr>
        <w:spacing w:after="0"/>
        <w:jc w:val="both"/>
        <w:rPr>
          <w:rFonts w:cs="Times New Roman"/>
          <w:sz w:val="20"/>
          <w:szCs w:val="20"/>
          <w:shd w:val="clear" w:color="auto" w:fill="FFFFFF"/>
          <w:lang w:val="ka-GE"/>
        </w:rPr>
      </w:pPr>
      <w:r>
        <w:rPr>
          <w:rFonts w:cs="Sylfaen"/>
          <w:sz w:val="20"/>
          <w:szCs w:val="20"/>
          <w:shd w:val="clear" w:color="auto" w:fill="FFFFFF"/>
        </w:rPr>
        <w:t>Tel</w:t>
      </w:r>
      <w:r w:rsidR="00C90EF4">
        <w:rPr>
          <w:rFonts w:cs="Sylfaen"/>
          <w:sz w:val="20"/>
          <w:szCs w:val="20"/>
          <w:shd w:val="clear" w:color="auto" w:fill="FFFFFF"/>
        </w:rPr>
        <w:t>: 032</w:t>
      </w:r>
      <w:r w:rsidR="00C90EF4" w:rsidRPr="008836CF">
        <w:rPr>
          <w:rFonts w:cs="Sylfaen"/>
          <w:sz w:val="20"/>
          <w:szCs w:val="20"/>
          <w:shd w:val="clear" w:color="auto" w:fill="FFFFFF"/>
        </w:rPr>
        <w:t xml:space="preserve"> 2 51 00 </w:t>
      </w:r>
      <w:proofErr w:type="gramStart"/>
      <w:r w:rsidR="00C90EF4">
        <w:rPr>
          <w:rFonts w:cs="Sylfaen"/>
          <w:sz w:val="20"/>
          <w:szCs w:val="20"/>
          <w:shd w:val="clear" w:color="auto" w:fill="FFFFFF"/>
        </w:rPr>
        <w:t>26</w:t>
      </w:r>
      <w:r w:rsidR="00C90EF4" w:rsidRPr="008836CF">
        <w:rPr>
          <w:rFonts w:cs="Sylfaen"/>
          <w:sz w:val="20"/>
          <w:szCs w:val="20"/>
          <w:shd w:val="clear" w:color="auto" w:fill="FFFFFF"/>
        </w:rPr>
        <w:t xml:space="preserve">  (</w:t>
      </w:r>
      <w:proofErr w:type="gramEnd"/>
      <w:r>
        <w:rPr>
          <w:rFonts w:cs="Sylfaen"/>
          <w:sz w:val="20"/>
          <w:szCs w:val="20"/>
          <w:shd w:val="clear" w:color="auto" w:fill="FFFFFF"/>
        </w:rPr>
        <w:t>Ext</w:t>
      </w:r>
      <w:r w:rsidR="00C90EF4" w:rsidRPr="008836CF">
        <w:rPr>
          <w:rFonts w:cs="Sylfaen"/>
          <w:sz w:val="20"/>
          <w:szCs w:val="20"/>
          <w:shd w:val="clear" w:color="auto" w:fill="FFFFFF"/>
        </w:rPr>
        <w:t xml:space="preserve"> </w:t>
      </w:r>
      <w:r w:rsidR="00C90EF4">
        <w:rPr>
          <w:rFonts w:cs="Sylfaen"/>
          <w:sz w:val="20"/>
          <w:szCs w:val="20"/>
          <w:shd w:val="clear" w:color="auto" w:fill="FFFFFF"/>
        </w:rPr>
        <w:t>-</w:t>
      </w:r>
      <w:r w:rsidR="00C90EF4" w:rsidRPr="008836CF">
        <w:rPr>
          <w:rFonts w:cs="Sylfaen"/>
          <w:sz w:val="20"/>
          <w:szCs w:val="20"/>
          <w:shd w:val="clear" w:color="auto" w:fill="FFFFFF"/>
        </w:rPr>
        <w:t xml:space="preserve"> 05 06</w:t>
      </w:r>
      <w:r w:rsidR="00C90EF4">
        <w:rPr>
          <w:rFonts w:cs="Sylfaen"/>
          <w:sz w:val="20"/>
          <w:szCs w:val="20"/>
          <w:shd w:val="clear" w:color="auto" w:fill="FFFFFF"/>
        </w:rPr>
        <w:t>)</w:t>
      </w:r>
    </w:p>
    <w:p w14:paraId="003C0512" w14:textId="77777777" w:rsidR="002C1DB9" w:rsidRPr="008836CF" w:rsidRDefault="002C1DB9" w:rsidP="00E82BB0">
      <w:pPr>
        <w:spacing w:after="0"/>
        <w:jc w:val="both"/>
        <w:rPr>
          <w:rFonts w:cs="Times New Roman"/>
          <w:sz w:val="20"/>
          <w:szCs w:val="20"/>
          <w:shd w:val="clear" w:color="auto" w:fill="FFFFFF"/>
          <w:lang w:val="ka-GE"/>
        </w:rPr>
      </w:pPr>
    </w:p>
    <w:p w14:paraId="199B4075" w14:textId="77777777" w:rsidR="002C1DB9" w:rsidRPr="008836CF" w:rsidRDefault="002C1DB9" w:rsidP="00E82BB0">
      <w:pPr>
        <w:spacing w:after="0"/>
        <w:jc w:val="both"/>
        <w:rPr>
          <w:rFonts w:cs="Times New Roman"/>
          <w:sz w:val="20"/>
          <w:szCs w:val="20"/>
          <w:shd w:val="clear" w:color="auto" w:fill="FFFFFF"/>
          <w:lang w:val="ka-GE"/>
        </w:rPr>
      </w:pPr>
    </w:p>
    <w:p w14:paraId="740495D4" w14:textId="77777777" w:rsidR="002C1DB9" w:rsidRPr="008836CF" w:rsidRDefault="002C1DB9" w:rsidP="00E82BB0">
      <w:pPr>
        <w:spacing w:after="0"/>
        <w:jc w:val="both"/>
        <w:rPr>
          <w:rFonts w:cs="Times New Roman"/>
          <w:sz w:val="20"/>
          <w:szCs w:val="20"/>
          <w:shd w:val="clear" w:color="auto" w:fill="FFFFFF"/>
          <w:lang w:val="ka-GE"/>
        </w:rPr>
      </w:pPr>
    </w:p>
    <w:p w14:paraId="6EF4DF9A" w14:textId="77777777" w:rsidR="002C1DB9" w:rsidRPr="008836CF" w:rsidRDefault="002C1DB9" w:rsidP="00E82BB0">
      <w:pPr>
        <w:spacing w:after="0"/>
        <w:jc w:val="both"/>
        <w:rPr>
          <w:rFonts w:cs="Times New Roman"/>
          <w:sz w:val="20"/>
          <w:szCs w:val="20"/>
          <w:shd w:val="clear" w:color="auto" w:fill="FFFFFF"/>
          <w:lang w:val="ka-GE"/>
        </w:rPr>
      </w:pPr>
    </w:p>
    <w:p w14:paraId="43331773" w14:textId="77777777" w:rsidR="002C1DB9" w:rsidRPr="008836CF" w:rsidRDefault="002C1DB9" w:rsidP="00E82BB0">
      <w:pPr>
        <w:spacing w:after="0"/>
        <w:jc w:val="both"/>
        <w:rPr>
          <w:rFonts w:cs="Times New Roman"/>
          <w:sz w:val="20"/>
          <w:szCs w:val="20"/>
          <w:shd w:val="clear" w:color="auto" w:fill="FFFFFF"/>
          <w:lang w:val="ka-GE"/>
        </w:rPr>
      </w:pPr>
    </w:p>
    <w:p w14:paraId="1A175E09" w14:textId="77777777" w:rsidR="002C1DB9" w:rsidRPr="008836CF" w:rsidRDefault="002C1DB9" w:rsidP="00E82BB0">
      <w:pPr>
        <w:spacing w:after="0"/>
        <w:jc w:val="both"/>
        <w:rPr>
          <w:rFonts w:cs="Times New Roman"/>
          <w:sz w:val="20"/>
          <w:szCs w:val="20"/>
          <w:shd w:val="clear" w:color="auto" w:fill="FFFFFF"/>
          <w:lang w:val="ka-GE"/>
        </w:rPr>
      </w:pPr>
    </w:p>
    <w:p w14:paraId="0D7F4F26" w14:textId="77777777" w:rsidR="002C1DB9" w:rsidRPr="008836CF" w:rsidRDefault="002C1DB9" w:rsidP="00E82BB0">
      <w:pPr>
        <w:spacing w:after="0"/>
        <w:jc w:val="both"/>
        <w:rPr>
          <w:rFonts w:cs="Times New Roman"/>
          <w:sz w:val="20"/>
          <w:szCs w:val="20"/>
          <w:shd w:val="clear" w:color="auto" w:fill="FFFFFF"/>
          <w:lang w:val="ka-GE"/>
        </w:rPr>
      </w:pPr>
    </w:p>
    <w:p w14:paraId="680C0A0B" w14:textId="77777777" w:rsidR="002C1DB9" w:rsidRPr="008836CF" w:rsidRDefault="002C1DB9" w:rsidP="00E82BB0">
      <w:pPr>
        <w:spacing w:after="0"/>
        <w:jc w:val="both"/>
        <w:rPr>
          <w:rFonts w:cs="Times New Roman"/>
          <w:sz w:val="20"/>
          <w:szCs w:val="20"/>
          <w:shd w:val="clear" w:color="auto" w:fill="FFFFFF"/>
          <w:lang w:val="ka-GE"/>
        </w:rPr>
      </w:pPr>
    </w:p>
    <w:p w14:paraId="30EA2C67" w14:textId="77777777" w:rsidR="002C1DB9" w:rsidRPr="008836CF" w:rsidRDefault="002C1DB9" w:rsidP="00E82BB0">
      <w:pPr>
        <w:spacing w:after="0"/>
        <w:jc w:val="both"/>
        <w:rPr>
          <w:rFonts w:cs="Times New Roman"/>
          <w:sz w:val="20"/>
          <w:szCs w:val="20"/>
          <w:shd w:val="clear" w:color="auto" w:fill="FFFFFF"/>
          <w:lang w:val="ka-GE"/>
        </w:rPr>
      </w:pPr>
    </w:p>
    <w:p w14:paraId="22B62E2E" w14:textId="77777777" w:rsidR="002C1DB9" w:rsidRPr="00E76E8C" w:rsidRDefault="002C1DB9" w:rsidP="00E82BB0">
      <w:pPr>
        <w:spacing w:after="0"/>
        <w:jc w:val="both"/>
        <w:rPr>
          <w:rFonts w:cs="Times New Roman"/>
          <w:color w:val="333333"/>
          <w:sz w:val="20"/>
          <w:szCs w:val="20"/>
          <w:shd w:val="clear" w:color="auto" w:fill="FFFFFF"/>
          <w:lang w:val="ka-GE"/>
        </w:rPr>
      </w:pPr>
    </w:p>
    <w:p w14:paraId="26383C1F" w14:textId="77777777" w:rsidR="002C1DB9" w:rsidRPr="00E76E8C" w:rsidRDefault="002C1DB9" w:rsidP="00E82BB0">
      <w:pPr>
        <w:spacing w:after="0"/>
        <w:jc w:val="both"/>
        <w:rPr>
          <w:rFonts w:cs="Times New Roman"/>
          <w:color w:val="333333"/>
          <w:sz w:val="20"/>
          <w:szCs w:val="20"/>
          <w:shd w:val="clear" w:color="auto" w:fill="FFFFFF"/>
          <w:lang w:val="ka-GE"/>
        </w:rPr>
      </w:pPr>
    </w:p>
    <w:p w14:paraId="4D70F3F7" w14:textId="77777777" w:rsidR="00F20BCF" w:rsidRDefault="00F20BCF" w:rsidP="002A44C3">
      <w:pPr>
        <w:spacing w:after="0" w:line="240" w:lineRule="auto"/>
        <w:jc w:val="center"/>
        <w:rPr>
          <w:b/>
          <w:iCs/>
        </w:rPr>
        <w:sectPr w:rsidR="00F20BCF" w:rsidSect="00770CBD">
          <w:pgSz w:w="11909" w:h="16834" w:code="9"/>
          <w:pgMar w:top="851" w:right="1419" w:bottom="1418" w:left="1418" w:header="720" w:footer="720" w:gutter="0"/>
          <w:cols w:space="720"/>
          <w:docGrid w:linePitch="360"/>
        </w:sectPr>
      </w:pPr>
    </w:p>
    <w:tbl>
      <w:tblPr>
        <w:tblW w:w="14490" w:type="dxa"/>
        <w:tblInd w:w="2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4490"/>
      </w:tblGrid>
      <w:tr w:rsidR="002A44C3" w:rsidRPr="00806CE0" w14:paraId="0301C770" w14:textId="77777777" w:rsidTr="0012785F">
        <w:trPr>
          <w:cantSplit/>
          <w:trHeight w:val="104"/>
        </w:trPr>
        <w:tc>
          <w:tcPr>
            <w:tcW w:w="14490" w:type="dxa"/>
            <w:tcBorders>
              <w:top w:val="nil"/>
              <w:left w:val="nil"/>
              <w:bottom w:val="nil"/>
              <w:right w:val="nil"/>
            </w:tcBorders>
          </w:tcPr>
          <w:p w14:paraId="48A8C187" w14:textId="373F11FF" w:rsidR="002A44C3" w:rsidRDefault="003D68D3" w:rsidP="009806D6">
            <w:pPr>
              <w:spacing w:after="0" w:line="240" w:lineRule="auto"/>
              <w:jc w:val="center"/>
              <w:rPr>
                <w:b/>
                <w:iCs/>
              </w:rPr>
            </w:pPr>
            <w:r>
              <w:rPr>
                <w:b/>
                <w:iCs/>
                <w:lang w:val="ka-GE"/>
              </w:rPr>
              <w:lastRenderedPageBreak/>
              <w:t xml:space="preserve">ფასების ცხრილი და ტექნიკური პარამეტრები / </w:t>
            </w:r>
            <w:r w:rsidR="002A44C3" w:rsidRPr="002A44C3">
              <w:rPr>
                <w:b/>
                <w:iCs/>
              </w:rPr>
              <w:t>Price Schedule</w:t>
            </w:r>
            <w:r>
              <w:rPr>
                <w:b/>
                <w:iCs/>
              </w:rPr>
              <w:t xml:space="preserve"> and technical parameters </w:t>
            </w:r>
          </w:p>
          <w:p w14:paraId="32DF3D90" w14:textId="39499415" w:rsidR="003E7323" w:rsidRDefault="003E7323" w:rsidP="009806D6">
            <w:pPr>
              <w:spacing w:after="0" w:line="240" w:lineRule="auto"/>
              <w:jc w:val="center"/>
              <w:rPr>
                <w:b/>
                <w:iCs/>
              </w:rPr>
            </w:pPr>
          </w:p>
          <w:p w14:paraId="6467E739" w14:textId="77777777" w:rsidR="003E7323" w:rsidRPr="00F17EA8" w:rsidRDefault="003E7323" w:rsidP="003E7323">
            <w:pPr>
              <w:spacing w:after="120"/>
              <w:jc w:val="center"/>
              <w:rPr>
                <w:rFonts w:asciiTheme="minorHAnsi" w:hAnsiTheme="minorHAnsi"/>
                <w:b/>
                <w:iCs/>
                <w:lang w:val="ka-G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Lot </w:t>
            </w:r>
            <w:r>
              <w:rPr>
                <w:b/>
                <w:sz w:val="20"/>
                <w:szCs w:val="20"/>
              </w:rPr>
              <w:t xml:space="preserve">/ </w:t>
            </w:r>
            <w:r>
              <w:rPr>
                <w:rFonts w:asciiTheme="minorHAnsi" w:hAnsiTheme="minorHAnsi"/>
                <w:b/>
                <w:sz w:val="20"/>
                <w:szCs w:val="20"/>
                <w:lang w:val="ka-GE"/>
              </w:rPr>
              <w:t xml:space="preserve">ლოტი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– Data Center Infrastructure</w:t>
            </w:r>
            <w:r>
              <w:rPr>
                <w:rFonts w:asciiTheme="minorHAnsi" w:hAnsiTheme="minorHAnsi"/>
                <w:b/>
                <w:sz w:val="20"/>
                <w:szCs w:val="20"/>
                <w:lang w:val="ka-GE"/>
              </w:rPr>
              <w:t xml:space="preserve"> / მონაცემთა ცენტრის ინფრასტრუქტურა</w:t>
            </w:r>
          </w:p>
          <w:p w14:paraId="56C2AA24" w14:textId="5E4FDAE1" w:rsidR="003E7323" w:rsidRDefault="003E7323" w:rsidP="009806D6">
            <w:pPr>
              <w:spacing w:after="0" w:line="240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 xml:space="preserve"> </w:t>
            </w:r>
          </w:p>
          <w:tbl>
            <w:tblPr>
              <w:tblW w:w="14370" w:type="dxa"/>
              <w:tblInd w:w="7" w:type="dxa"/>
              <w:tblLayout w:type="fixed"/>
              <w:tblLook w:val="04A0" w:firstRow="1" w:lastRow="0" w:firstColumn="1" w:lastColumn="0" w:noHBand="0" w:noVBand="1"/>
            </w:tblPr>
            <w:tblGrid>
              <w:gridCol w:w="375"/>
              <w:gridCol w:w="1642"/>
              <w:gridCol w:w="3060"/>
              <w:gridCol w:w="1260"/>
              <w:gridCol w:w="1170"/>
              <w:gridCol w:w="1260"/>
              <w:gridCol w:w="1080"/>
              <w:gridCol w:w="1350"/>
              <w:gridCol w:w="1080"/>
              <w:gridCol w:w="1080"/>
              <w:gridCol w:w="1013"/>
            </w:tblGrid>
            <w:tr w:rsidR="00C77EDC" w:rsidRPr="003E7323" w14:paraId="74E3DC35" w14:textId="77777777" w:rsidTr="003D68D3">
              <w:trPr>
                <w:trHeight w:val="945"/>
              </w:trPr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135FE0" w14:textId="77777777" w:rsidR="00C77EDC" w:rsidRPr="003E7323" w:rsidRDefault="00C77EDC" w:rsidP="003E732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  <w:t>N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520273" w14:textId="5450EA43" w:rsidR="00C77EDC" w:rsidRPr="003E7323" w:rsidRDefault="00C77EDC" w:rsidP="003E732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  <w:t>შესყიდვის</w:t>
                  </w:r>
                  <w:proofErr w:type="spellEnd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  <w:t>ობიექტის</w:t>
                  </w:r>
                  <w:proofErr w:type="spellEnd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  <w:t>დასახელება</w:t>
                  </w:r>
                  <w:proofErr w:type="spellEnd"/>
                  <w:r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  <w:lang w:val="ka-GE"/>
                    </w:rPr>
                    <w:t xml:space="preserve"> /</w:t>
                  </w:r>
                  <w:r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  <w:t>Name of the goods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34AE33" w14:textId="6CB26A8C" w:rsidR="00C77EDC" w:rsidRPr="003E7323" w:rsidRDefault="00C77EDC" w:rsidP="003E732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  <w:t>შესყიდვის</w:t>
                  </w:r>
                  <w:proofErr w:type="spellEnd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  <w:t>ობიექტის</w:t>
                  </w:r>
                  <w:proofErr w:type="spellEnd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  <w:t>ძირითადი</w:t>
                  </w:r>
                  <w:proofErr w:type="spellEnd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  <w:t>მახასიათებლები</w:t>
                  </w:r>
                  <w:proofErr w:type="spellEnd"/>
                  <w:r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 / Main characteristics of the goods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7CE91D" w14:textId="77777777" w:rsidR="00C77EDC" w:rsidRDefault="00C77EDC" w:rsidP="003E732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sz w:val="16"/>
                      <w:szCs w:val="16"/>
                    </w:rPr>
                    <w:t>მწარმოებლის</w:t>
                  </w:r>
                  <w:proofErr w:type="spellEnd"/>
                  <w:r w:rsidRPr="003E7323">
                    <w:rPr>
                      <w:rFonts w:eastAsia="Times New Roman" w:cs="Calibri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sz w:val="16"/>
                      <w:szCs w:val="16"/>
                    </w:rPr>
                    <w:t>დასახელება</w:t>
                  </w:r>
                  <w:proofErr w:type="spellEnd"/>
                  <w:r>
                    <w:rPr>
                      <w:rFonts w:eastAsia="Times New Roman" w:cs="Calibri"/>
                      <w:b/>
                      <w:bCs/>
                      <w:sz w:val="16"/>
                      <w:szCs w:val="16"/>
                    </w:rPr>
                    <w:t>/</w:t>
                  </w:r>
                </w:p>
                <w:p w14:paraId="79C8BAB1" w14:textId="0705E325" w:rsidR="00C77EDC" w:rsidRPr="003E7323" w:rsidRDefault="00C77EDC" w:rsidP="003E732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eastAsia="Times New Roman" w:cs="Calibri"/>
                      <w:b/>
                      <w:bCs/>
                      <w:sz w:val="16"/>
                      <w:szCs w:val="16"/>
                      <w:lang w:val="ka-GE"/>
                    </w:rPr>
                    <w:t>მწარმოებელი ქვეყანა</w:t>
                  </w:r>
                  <w:r>
                    <w:rPr>
                      <w:rFonts w:eastAsia="Times New Roman" w:cs="Calibri"/>
                      <w:b/>
                      <w:bCs/>
                      <w:sz w:val="16"/>
                      <w:szCs w:val="16"/>
                    </w:rPr>
                    <w:t xml:space="preserve"> / Name of Manufacturer / Country of Manufacture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AEFF41" w14:textId="6C71A449" w:rsidR="00C77EDC" w:rsidRPr="003E7323" w:rsidRDefault="00C77EDC" w:rsidP="003E732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sz w:val="16"/>
                      <w:szCs w:val="16"/>
                    </w:rPr>
                    <w:t>მოდელი</w:t>
                  </w:r>
                  <w:proofErr w:type="spellEnd"/>
                  <w:r w:rsidR="003D68D3">
                    <w:rPr>
                      <w:rFonts w:eastAsia="Times New Roman" w:cs="Calibri"/>
                      <w:b/>
                      <w:bCs/>
                      <w:sz w:val="16"/>
                      <w:szCs w:val="16"/>
                    </w:rPr>
                    <w:t xml:space="preserve"> / Model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832A44" w14:textId="64AB13C8" w:rsidR="00C77EDC" w:rsidRPr="003E7323" w:rsidRDefault="00C77EDC" w:rsidP="003E732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  <w:t>რაოდენობა</w:t>
                  </w:r>
                  <w:proofErr w:type="spellEnd"/>
                  <w:r w:rsidR="003D68D3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 / Quantity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F961C0" w14:textId="67A15F8E" w:rsidR="00C77EDC" w:rsidRPr="003E7323" w:rsidRDefault="00C77EDC" w:rsidP="003E732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  <w:t>განზ</w:t>
                  </w:r>
                  <w:proofErr w:type="spellEnd"/>
                  <w:r w:rsidR="003D68D3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. </w:t>
                  </w:r>
                  <w:r w:rsidR="003D68D3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  <w:lang w:val="ka-GE"/>
                    </w:rPr>
                    <w:t>ერთეული</w:t>
                  </w:r>
                  <w:r w:rsidR="003D68D3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 / M. Unit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27BD92" w14:textId="5F9E499F" w:rsidR="00C77EDC" w:rsidRPr="003E7323" w:rsidRDefault="00C77EDC" w:rsidP="003E732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sz w:val="16"/>
                      <w:szCs w:val="16"/>
                    </w:rPr>
                    <w:t>ერთეულის</w:t>
                  </w:r>
                  <w:proofErr w:type="spellEnd"/>
                  <w:r w:rsidRPr="003E7323">
                    <w:rPr>
                      <w:rFonts w:eastAsia="Times New Roman" w:cs="Calibri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sz w:val="16"/>
                      <w:szCs w:val="16"/>
                    </w:rPr>
                    <w:t>ღირებულება</w:t>
                  </w:r>
                  <w:proofErr w:type="spellEnd"/>
                  <w:r w:rsidRPr="003E7323">
                    <w:rPr>
                      <w:rFonts w:eastAsia="Times New Roman" w:cs="Calibri"/>
                      <w:b/>
                      <w:bCs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sz w:val="16"/>
                      <w:szCs w:val="16"/>
                    </w:rPr>
                    <w:t>ლარი</w:t>
                  </w:r>
                  <w:proofErr w:type="spellEnd"/>
                  <w:r w:rsidRPr="003E7323">
                    <w:rPr>
                      <w:rFonts w:eastAsia="Times New Roman" w:cs="Calibri"/>
                      <w:b/>
                      <w:bCs/>
                      <w:sz w:val="16"/>
                      <w:szCs w:val="16"/>
                    </w:rPr>
                    <w:t xml:space="preserve">) </w:t>
                  </w: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sz w:val="16"/>
                      <w:szCs w:val="16"/>
                    </w:rPr>
                    <w:t>დღგ</w:t>
                  </w:r>
                  <w:proofErr w:type="spellEnd"/>
                  <w:r w:rsidRPr="003E7323">
                    <w:rPr>
                      <w:rFonts w:eastAsia="Times New Roman" w:cs="Calibri"/>
                      <w:b/>
                      <w:bCs/>
                      <w:sz w:val="16"/>
                      <w:szCs w:val="16"/>
                    </w:rPr>
                    <w:t>-</w:t>
                  </w:r>
                  <w:proofErr w:type="gramStart"/>
                  <w:r w:rsidRPr="003E7323">
                    <w:rPr>
                      <w:rFonts w:eastAsia="Times New Roman" w:cs="Calibri"/>
                      <w:b/>
                      <w:bCs/>
                      <w:sz w:val="16"/>
                      <w:szCs w:val="16"/>
                    </w:rPr>
                    <w:t xml:space="preserve">ს  </w:t>
                  </w: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sz w:val="16"/>
                      <w:szCs w:val="16"/>
                    </w:rPr>
                    <w:t>ჩათვლით</w:t>
                  </w:r>
                  <w:proofErr w:type="spellEnd"/>
                  <w:proofErr w:type="gramEnd"/>
                  <w:r w:rsidR="003D68D3">
                    <w:rPr>
                      <w:rFonts w:eastAsia="Times New Roman" w:cs="Calibri"/>
                      <w:b/>
                      <w:bCs/>
                      <w:sz w:val="16"/>
                      <w:szCs w:val="16"/>
                      <w:lang w:val="ka-GE"/>
                    </w:rPr>
                    <w:t xml:space="preserve"> / </w:t>
                  </w:r>
                  <w:r w:rsidR="003D68D3">
                    <w:rPr>
                      <w:rFonts w:eastAsia="Times New Roman" w:cs="Calibri"/>
                      <w:b/>
                      <w:bCs/>
                      <w:sz w:val="16"/>
                      <w:szCs w:val="16"/>
                    </w:rPr>
                    <w:t>Unit price GEL incl. VAT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A05412" w14:textId="22C72A82" w:rsidR="00C77EDC" w:rsidRPr="003E7323" w:rsidRDefault="00C77EDC" w:rsidP="003E732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sz w:val="16"/>
                      <w:szCs w:val="16"/>
                    </w:rPr>
                    <w:t>ჯამი</w:t>
                  </w:r>
                  <w:proofErr w:type="spellEnd"/>
                  <w:r w:rsidRPr="003E7323">
                    <w:rPr>
                      <w:rFonts w:eastAsia="Times New Roman" w:cs="Calibri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sz w:val="16"/>
                      <w:szCs w:val="16"/>
                    </w:rPr>
                    <w:t>დღგ</w:t>
                  </w:r>
                  <w:proofErr w:type="spellEnd"/>
                  <w:r w:rsidRPr="003E7323">
                    <w:rPr>
                      <w:rFonts w:eastAsia="Times New Roman" w:cs="Calibri"/>
                      <w:b/>
                      <w:bCs/>
                      <w:sz w:val="16"/>
                      <w:szCs w:val="16"/>
                    </w:rPr>
                    <w:t>-</w:t>
                  </w:r>
                  <w:proofErr w:type="gramStart"/>
                  <w:r w:rsidRPr="003E7323">
                    <w:rPr>
                      <w:rFonts w:eastAsia="Times New Roman" w:cs="Calibri"/>
                      <w:b/>
                      <w:bCs/>
                      <w:sz w:val="16"/>
                      <w:szCs w:val="16"/>
                    </w:rPr>
                    <w:t xml:space="preserve">ს  </w:t>
                  </w: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sz w:val="16"/>
                      <w:szCs w:val="16"/>
                    </w:rPr>
                    <w:t>ჩათვლით</w:t>
                  </w:r>
                  <w:proofErr w:type="spellEnd"/>
                  <w:proofErr w:type="gramEnd"/>
                  <w:r w:rsidR="003D68D3">
                    <w:rPr>
                      <w:rFonts w:eastAsia="Times New Roman" w:cs="Calibri"/>
                      <w:b/>
                      <w:bCs/>
                      <w:sz w:val="16"/>
                      <w:szCs w:val="16"/>
                    </w:rPr>
                    <w:t xml:space="preserve"> / Total Price GEL including VAT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C5FBB3" w14:textId="56139944" w:rsidR="00C77EDC" w:rsidRPr="003E7323" w:rsidRDefault="00C77EDC" w:rsidP="003E732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  <w:t>მოწოდების</w:t>
                  </w:r>
                  <w:proofErr w:type="spellEnd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  <w:t>ვადა</w:t>
                  </w:r>
                  <w:proofErr w:type="spellEnd"/>
                  <w:r w:rsidR="003D68D3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 / Delivery </w:t>
                  </w:r>
                  <w:proofErr w:type="spellStart"/>
                  <w:r w:rsidR="003D68D3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  <w:t>Trem</w:t>
                  </w:r>
                  <w:proofErr w:type="spellEnd"/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55CE9B" w14:textId="35B96665" w:rsidR="00C77EDC" w:rsidRPr="003E7323" w:rsidRDefault="00C77EDC" w:rsidP="003E732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  <w:t>საგარანტიო</w:t>
                  </w:r>
                  <w:proofErr w:type="spellEnd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  <w:t>ვადა</w:t>
                  </w:r>
                  <w:proofErr w:type="spellEnd"/>
                  <w:r w:rsidR="003D68D3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 / Warranty period</w:t>
                  </w:r>
                </w:p>
              </w:tc>
            </w:tr>
            <w:tr w:rsidR="00C77EDC" w:rsidRPr="003E7323" w14:paraId="76FD9860" w14:textId="77777777" w:rsidTr="003854D1">
              <w:trPr>
                <w:trHeight w:val="270"/>
              </w:trPr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5A5A5"/>
                  <w:noWrap/>
                  <w:vAlign w:val="center"/>
                  <w:hideMark/>
                </w:tcPr>
                <w:p w14:paraId="6483DD87" w14:textId="77777777" w:rsidR="00C77EDC" w:rsidRPr="003E7323" w:rsidRDefault="00C77EDC" w:rsidP="003E73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5A5A5"/>
                  <w:noWrap/>
                  <w:vAlign w:val="center"/>
                  <w:hideMark/>
                </w:tcPr>
                <w:p w14:paraId="31D6830C" w14:textId="77777777" w:rsidR="00C77EDC" w:rsidRPr="003E7323" w:rsidRDefault="00C77EDC" w:rsidP="003E732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5A5A5"/>
                  <w:noWrap/>
                  <w:vAlign w:val="center"/>
                  <w:hideMark/>
                </w:tcPr>
                <w:p w14:paraId="0D6E38A2" w14:textId="77777777" w:rsidR="00C77EDC" w:rsidRPr="003E7323" w:rsidRDefault="00C77EDC" w:rsidP="003E732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5A5A5"/>
                  <w:noWrap/>
                  <w:vAlign w:val="center"/>
                  <w:hideMark/>
                </w:tcPr>
                <w:p w14:paraId="25D70597" w14:textId="77777777" w:rsidR="00C77EDC" w:rsidRPr="003E7323" w:rsidRDefault="00C77EDC" w:rsidP="003E732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5A5A5"/>
                  <w:noWrap/>
                  <w:vAlign w:val="center"/>
                  <w:hideMark/>
                </w:tcPr>
                <w:p w14:paraId="44FE293A" w14:textId="77777777" w:rsidR="00C77EDC" w:rsidRPr="003E7323" w:rsidRDefault="00C77EDC" w:rsidP="003E732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5A5A5"/>
                  <w:noWrap/>
                  <w:vAlign w:val="center"/>
                  <w:hideMark/>
                </w:tcPr>
                <w:p w14:paraId="658078D3" w14:textId="77777777" w:rsidR="00C77EDC" w:rsidRPr="003E7323" w:rsidRDefault="00C77EDC" w:rsidP="003E732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5A5A5"/>
                  <w:noWrap/>
                  <w:vAlign w:val="center"/>
                  <w:hideMark/>
                </w:tcPr>
                <w:p w14:paraId="0CA81FEE" w14:textId="77777777" w:rsidR="00C77EDC" w:rsidRPr="003E7323" w:rsidRDefault="00C77EDC" w:rsidP="003E732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5A5A5"/>
                  <w:noWrap/>
                  <w:vAlign w:val="center"/>
                  <w:hideMark/>
                </w:tcPr>
                <w:p w14:paraId="28DDA8CE" w14:textId="77777777" w:rsidR="00C77EDC" w:rsidRPr="003E7323" w:rsidRDefault="00C77EDC" w:rsidP="003E732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5A5A5"/>
                  <w:noWrap/>
                  <w:vAlign w:val="center"/>
                  <w:hideMark/>
                </w:tcPr>
                <w:p w14:paraId="5AA1BB47" w14:textId="77777777" w:rsidR="00C77EDC" w:rsidRPr="003E7323" w:rsidRDefault="00C77EDC" w:rsidP="003E732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5A5A5"/>
                  <w:noWrap/>
                  <w:vAlign w:val="center"/>
                  <w:hideMark/>
                </w:tcPr>
                <w:p w14:paraId="099A87D6" w14:textId="77777777" w:rsidR="00C77EDC" w:rsidRPr="003E7323" w:rsidRDefault="00C77EDC" w:rsidP="003E732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5A5A5"/>
                  <w:noWrap/>
                  <w:vAlign w:val="center"/>
                  <w:hideMark/>
                </w:tcPr>
                <w:p w14:paraId="0859C595" w14:textId="77777777" w:rsidR="00C77EDC" w:rsidRPr="003E7323" w:rsidRDefault="00C77EDC" w:rsidP="003E732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</w:tr>
            <w:tr w:rsidR="00C77EDC" w:rsidRPr="003E7323" w14:paraId="0EB4B86D" w14:textId="77777777" w:rsidTr="003854D1">
              <w:trPr>
                <w:trHeight w:val="1395"/>
              </w:trPr>
              <w:tc>
                <w:tcPr>
                  <w:tcW w:w="3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CBA45D" w14:textId="77777777" w:rsidR="00C77EDC" w:rsidRPr="003E7323" w:rsidRDefault="00C77EDC" w:rsidP="003E73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</w:pPr>
                  <w:r w:rsidRPr="003E73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6D8FFB" w14:textId="48D92404" w:rsidR="00C77EDC" w:rsidRPr="003E7323" w:rsidRDefault="00C77EDC" w:rsidP="00810C9A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val="ka-GE"/>
                    </w:rPr>
                  </w:pP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გაგრილების</w:t>
                  </w:r>
                  <w:proofErr w:type="spellEnd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სისტემა</w:t>
                  </w:r>
                  <w:proofErr w:type="spellEnd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6E4E2C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val="ka-GE"/>
                    </w:rPr>
                    <w:t xml:space="preserve">/ </w:t>
                  </w:r>
                  <w:r w:rsidR="006E4E2C" w:rsidRPr="006E4E2C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Colling System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A393DF7" w14:textId="77777777" w:rsidR="00C77EDC" w:rsidRPr="003E7323" w:rsidRDefault="00C77EDC" w:rsidP="003E7323">
                  <w:pPr>
                    <w:spacing w:after="240" w:line="240" w:lineRule="auto"/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SK IT-CHILLER 35,5 kW SPECIAL</w:t>
                  </w:r>
                  <w:r w:rsidRPr="003E7323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  <w:t>WHD 810x1542x1800mm, 400V,3~,50Hz</w:t>
                  </w:r>
                  <w:r w:rsidRPr="003E7323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  <w:t>including:</w:t>
                  </w:r>
                  <w:r w:rsidRPr="003E7323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  <w:t>one inverter pump, SNMP, Victaulic kit, AV mounts, Internal buffer tank (</w:t>
                  </w:r>
                  <w:proofErr w:type="spellStart"/>
                  <w:r w:rsidRPr="003E7323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მოდელის</w:t>
                  </w:r>
                  <w:proofErr w:type="spellEnd"/>
                  <w:r w:rsidRPr="003E7323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E7323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ნომერი</w:t>
                  </w:r>
                  <w:proofErr w:type="spellEnd"/>
                  <w:r w:rsidRPr="003E7323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- 323272x)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EE01DF" w14:textId="77777777" w:rsidR="00C77EDC" w:rsidRPr="003E7323" w:rsidRDefault="00C77EDC" w:rsidP="003E732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CAC67E" w14:textId="77777777" w:rsidR="00C77EDC" w:rsidRPr="003E7323" w:rsidRDefault="00C77EDC" w:rsidP="003E732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2D9AA0" w14:textId="77AAC86F" w:rsidR="00C77EDC" w:rsidRPr="00480200" w:rsidRDefault="0075392E" w:rsidP="003E73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val="ka-G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lang w:val="ka-GE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91D793" w14:textId="31189526" w:rsidR="00C77EDC" w:rsidRPr="003E7323" w:rsidRDefault="00C77EDC" w:rsidP="003E73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proofErr w:type="spellStart"/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ცალი</w:t>
                  </w:r>
                  <w:proofErr w:type="spellEnd"/>
                  <w:r w:rsidR="00EA098B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 / piece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07E829" w14:textId="77777777" w:rsidR="00C77EDC" w:rsidRPr="003E7323" w:rsidRDefault="00C77EDC" w:rsidP="003E732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624ADB" w14:textId="77777777" w:rsidR="00C77EDC" w:rsidRPr="003E7323" w:rsidRDefault="00C77EDC" w:rsidP="003E732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DE84DC" w14:textId="77777777" w:rsidR="00C77EDC" w:rsidRPr="003E7323" w:rsidRDefault="00C77EDC" w:rsidP="003E732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59BA279" w14:textId="77777777" w:rsidR="00C77EDC" w:rsidRPr="003E7323" w:rsidRDefault="00C77EDC" w:rsidP="003E732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 </w:t>
                  </w:r>
                </w:p>
              </w:tc>
            </w:tr>
            <w:tr w:rsidR="00C77EDC" w:rsidRPr="003E7323" w14:paraId="7E07D880" w14:textId="77777777" w:rsidTr="003854D1">
              <w:trPr>
                <w:trHeight w:val="300"/>
              </w:trPr>
              <w:tc>
                <w:tcPr>
                  <w:tcW w:w="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13F77A" w14:textId="77777777" w:rsidR="00C77EDC" w:rsidRPr="003E7323" w:rsidRDefault="00C77EDC" w:rsidP="003E732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09E0E9" w14:textId="77777777" w:rsidR="00C77EDC" w:rsidRPr="003E7323" w:rsidRDefault="00C77EDC" w:rsidP="00810C9A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05F91A" w14:textId="77777777" w:rsidR="00C77EDC" w:rsidRPr="003E7323" w:rsidRDefault="00C77EDC" w:rsidP="003E732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3E7323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ანტიფრიზის</w:t>
                  </w:r>
                  <w:proofErr w:type="spellEnd"/>
                  <w:r w:rsidRPr="003E7323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E7323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კონცენტრატი</w:t>
                  </w:r>
                  <w:proofErr w:type="spellEnd"/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D93F8B" w14:textId="77777777" w:rsidR="00C77EDC" w:rsidRPr="003E7323" w:rsidRDefault="00C77EDC" w:rsidP="003E732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676CC5" w14:textId="77777777" w:rsidR="00C77EDC" w:rsidRPr="003E7323" w:rsidRDefault="00C77EDC" w:rsidP="003E732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C4A106" w14:textId="77777777" w:rsidR="00C77EDC" w:rsidRPr="003E7323" w:rsidRDefault="00C77EDC" w:rsidP="003E73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80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624CC1" w14:textId="77777777" w:rsidR="00C77EDC" w:rsidRPr="003E7323" w:rsidRDefault="00C77EDC" w:rsidP="003E73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proofErr w:type="spellStart"/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ლიტრი</w:t>
                  </w:r>
                  <w:proofErr w:type="spellEnd"/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275F67" w14:textId="77777777" w:rsidR="00C77EDC" w:rsidRPr="003E7323" w:rsidRDefault="00C77EDC" w:rsidP="003E732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83E3B5" w14:textId="77777777" w:rsidR="00C77EDC" w:rsidRPr="003E7323" w:rsidRDefault="00C77EDC" w:rsidP="003E732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C3892B" w14:textId="77777777" w:rsidR="00C77EDC" w:rsidRPr="003E7323" w:rsidRDefault="00C77EDC" w:rsidP="003E7323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D721E78" w14:textId="77777777" w:rsidR="00C77EDC" w:rsidRPr="003E7323" w:rsidRDefault="00C77EDC" w:rsidP="003E732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 </w:t>
                  </w:r>
                </w:p>
              </w:tc>
            </w:tr>
            <w:tr w:rsidR="00EA098B" w:rsidRPr="003E7323" w14:paraId="35C9F571" w14:textId="77777777" w:rsidTr="003854D1">
              <w:trPr>
                <w:trHeight w:val="288"/>
              </w:trPr>
              <w:tc>
                <w:tcPr>
                  <w:tcW w:w="3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09B0D2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</w:pPr>
                  <w:r w:rsidRPr="003E73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D127C1" w14:textId="0227CA95" w:rsidR="00EA098B" w:rsidRPr="003E7323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უწყვეტი</w:t>
                  </w:r>
                  <w:proofErr w:type="spellEnd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კვების</w:t>
                  </w:r>
                  <w:proofErr w:type="spellEnd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წყარო</w:t>
                  </w:r>
                  <w:proofErr w:type="spellEnd"/>
                  <w:r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val="ka-GE"/>
                    </w:rPr>
                    <w:t xml:space="preserve"> / </w:t>
                  </w:r>
                  <w:r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UPS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EEEB30" w14:textId="77777777" w:rsidR="00EA098B" w:rsidRPr="003E7323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UPS Module DPA S2 50 kVA / 40 kW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3206E0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3E70C1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786A7C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9A171A" w14:textId="5DBA06DA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proofErr w:type="spellStart"/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ცალი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 / piece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675042F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2E3A58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810F71" w14:textId="77777777" w:rsidR="00EA098B" w:rsidRPr="003E7323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C3A5B37" w14:textId="77777777" w:rsidR="00EA098B" w:rsidRPr="003E7323" w:rsidRDefault="00EA098B" w:rsidP="00EA098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 </w:t>
                  </w:r>
                </w:p>
              </w:tc>
            </w:tr>
            <w:tr w:rsidR="00EA098B" w:rsidRPr="003E7323" w14:paraId="60A212B3" w14:textId="77777777" w:rsidTr="003854D1">
              <w:trPr>
                <w:trHeight w:val="288"/>
              </w:trPr>
              <w:tc>
                <w:tcPr>
                  <w:tcW w:w="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D9CD30" w14:textId="77777777" w:rsidR="00EA098B" w:rsidRPr="003E7323" w:rsidRDefault="00EA098B" w:rsidP="00EA098B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A17BD0" w14:textId="77777777" w:rsidR="00EA098B" w:rsidRPr="003E7323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179815" w14:textId="77777777" w:rsidR="00EA098B" w:rsidRPr="003E7323" w:rsidRDefault="00EA098B" w:rsidP="00EA098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12v 28Ah </w:t>
                  </w:r>
                  <w:proofErr w:type="spellStart"/>
                  <w:r w:rsidRPr="003E7323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აკუმულატორი</w:t>
                  </w:r>
                  <w:proofErr w:type="spellEnd"/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81ED93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840927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5FF49D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100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37DD89" w14:textId="3988097E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proofErr w:type="spellStart"/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ცალი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 / piece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3ABAF1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22983B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36B965" w14:textId="77777777" w:rsidR="00EA098B" w:rsidRPr="003E7323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47326BD" w14:textId="77777777" w:rsidR="00EA098B" w:rsidRPr="003E7323" w:rsidRDefault="00EA098B" w:rsidP="00EA098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 </w:t>
                  </w:r>
                </w:p>
              </w:tc>
            </w:tr>
            <w:tr w:rsidR="00EA098B" w:rsidRPr="003E7323" w14:paraId="464AC998" w14:textId="77777777" w:rsidTr="003854D1">
              <w:trPr>
                <w:trHeight w:val="300"/>
              </w:trPr>
              <w:tc>
                <w:tcPr>
                  <w:tcW w:w="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B44866" w14:textId="77777777" w:rsidR="00EA098B" w:rsidRPr="003E7323" w:rsidRDefault="00EA098B" w:rsidP="00EA098B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4A560F" w14:textId="77777777" w:rsidR="00EA098B" w:rsidRPr="003E7323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D45197" w14:textId="3D859A56" w:rsidR="00EA098B" w:rsidRPr="003E7323" w:rsidRDefault="00EA098B" w:rsidP="00EA098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Web/SNMP CS141 Basic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–</w:t>
                  </w:r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Slot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4D4848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6DAF0A3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4E6812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FB3FA0" w14:textId="51E9B2CA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proofErr w:type="spellStart"/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ცალი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 / piece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C4A2BB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A3D651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61E154" w14:textId="77777777" w:rsidR="00EA098B" w:rsidRPr="003E7323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70E2FC2" w14:textId="77777777" w:rsidR="00EA098B" w:rsidRPr="003E7323" w:rsidRDefault="00EA098B" w:rsidP="00EA098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 </w:t>
                  </w:r>
                </w:p>
              </w:tc>
            </w:tr>
            <w:tr w:rsidR="00EA098B" w:rsidRPr="003E7323" w14:paraId="4275250E" w14:textId="77777777" w:rsidTr="003854D1">
              <w:trPr>
                <w:trHeight w:val="288"/>
              </w:trPr>
              <w:tc>
                <w:tcPr>
                  <w:tcW w:w="3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2494D3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</w:pPr>
                  <w:r w:rsidRPr="003E73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  <w:t>3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6E3CDE" w14:textId="5F6F2E87" w:rsidR="00EA098B" w:rsidRPr="003E7323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გაგრილების</w:t>
                  </w:r>
                  <w:proofErr w:type="spellEnd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სისტემის</w:t>
                  </w:r>
                  <w:proofErr w:type="spellEnd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სათადარიგო</w:t>
                  </w:r>
                  <w:proofErr w:type="spellEnd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ნაწილები</w:t>
                  </w:r>
                  <w:proofErr w:type="spellEnd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/ Spare parts for cooling system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21DECC" w14:textId="77777777" w:rsidR="00EA098B" w:rsidRPr="003E7323" w:rsidRDefault="00EA098B" w:rsidP="00EA098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SK Flow Meter for LCP PLUS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EE6B13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8E9868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79CC30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3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9B1166" w14:textId="1D5D17B2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proofErr w:type="spellStart"/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ცალი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 / piece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F7463B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4E068D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5DFCC8" w14:textId="77777777" w:rsidR="00EA098B" w:rsidRPr="003E7323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0B748EA" w14:textId="77777777" w:rsidR="00EA098B" w:rsidRPr="003E7323" w:rsidRDefault="00EA098B" w:rsidP="00EA098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 </w:t>
                  </w:r>
                </w:p>
              </w:tc>
            </w:tr>
            <w:tr w:rsidR="00EA098B" w:rsidRPr="003E7323" w14:paraId="007956CD" w14:textId="77777777" w:rsidTr="003854D1">
              <w:trPr>
                <w:trHeight w:val="288"/>
              </w:trPr>
              <w:tc>
                <w:tcPr>
                  <w:tcW w:w="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1B613B" w14:textId="77777777" w:rsidR="00EA098B" w:rsidRPr="003E7323" w:rsidRDefault="00EA098B" w:rsidP="00EA098B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6DD16C" w14:textId="77777777" w:rsidR="00EA098B" w:rsidRPr="003E7323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0816E4" w14:textId="77777777" w:rsidR="00EA098B" w:rsidRPr="003E7323" w:rsidRDefault="00EA098B" w:rsidP="00EA098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SK Flow Meter for LCP CW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69D4C7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1484AC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32A508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F208FD" w14:textId="1CC3793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proofErr w:type="spellStart"/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ცალი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 / piece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4F86A8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EDD671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4866BF" w14:textId="77777777" w:rsidR="00EA098B" w:rsidRPr="003E7323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69A81FB" w14:textId="77777777" w:rsidR="00EA098B" w:rsidRPr="003E7323" w:rsidRDefault="00EA098B" w:rsidP="00EA098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 </w:t>
                  </w:r>
                </w:p>
              </w:tc>
            </w:tr>
            <w:tr w:rsidR="00EA098B" w:rsidRPr="003E7323" w14:paraId="255DF5E7" w14:textId="77777777" w:rsidTr="003854D1">
              <w:trPr>
                <w:trHeight w:val="465"/>
              </w:trPr>
              <w:tc>
                <w:tcPr>
                  <w:tcW w:w="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039711" w14:textId="77777777" w:rsidR="00EA098B" w:rsidRPr="003E7323" w:rsidRDefault="00EA098B" w:rsidP="00EA098B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C7418B" w14:textId="77777777" w:rsidR="00EA098B" w:rsidRPr="003E7323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2A32B0" w14:textId="77777777" w:rsidR="00EA098B" w:rsidRPr="003E7323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3E7323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მილსადენების</w:t>
                  </w:r>
                  <w:proofErr w:type="spellEnd"/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E7323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აქსესუარები</w:t>
                  </w:r>
                  <w:proofErr w:type="spellEnd"/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8541B5E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AAD191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36A183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DEDF8D" w14:textId="625C2C9D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proofErr w:type="spellStart"/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ცალი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 / piece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331092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A0F7D8A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50026E" w14:textId="77777777" w:rsidR="00EA098B" w:rsidRPr="003E7323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B7A13FF" w14:textId="77777777" w:rsidR="00EA098B" w:rsidRPr="003E7323" w:rsidRDefault="00EA098B" w:rsidP="00EA098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 </w:t>
                  </w:r>
                </w:p>
              </w:tc>
            </w:tr>
            <w:tr w:rsidR="00EA098B" w:rsidRPr="003E7323" w14:paraId="24F9034A" w14:textId="77777777" w:rsidTr="003854D1">
              <w:trPr>
                <w:trHeight w:val="564"/>
              </w:trPr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AF77B6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</w:pPr>
                  <w:r w:rsidRPr="003E73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  <w:lastRenderedPageBreak/>
                    <w:t>4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903DF6" w14:textId="12B79DE3" w:rsidR="00EA098B" w:rsidRPr="003E7323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</w:rPr>
                    <w:t>სახანძრო</w:t>
                  </w:r>
                  <w:proofErr w:type="spellEnd"/>
                  <w:r w:rsidRPr="003E73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</w:rPr>
                    <w:t>სისტემის</w:t>
                  </w:r>
                  <w:proofErr w:type="spellEnd"/>
                  <w:r w:rsidRPr="003E73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</w:rPr>
                    <w:t>სათადარიგო</w:t>
                  </w:r>
                  <w:proofErr w:type="spellEnd"/>
                  <w:r w:rsidRPr="003E73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</w:rPr>
                    <w:t>ნაწილები</w:t>
                  </w:r>
                  <w:proofErr w:type="spellEnd"/>
                  <w:r w:rsidRPr="003E73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/ Spare parts for fire system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A5CCB9" w14:textId="77777777" w:rsidR="00EA098B" w:rsidRPr="003E7323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3E7323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ჰერმეტული</w:t>
                  </w:r>
                  <w:proofErr w:type="spellEnd"/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E7323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ტყვია</w:t>
                  </w:r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-</w:t>
                  </w:r>
                  <w:r w:rsidRPr="003E7323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მჟავა</w:t>
                  </w:r>
                  <w:proofErr w:type="spellEnd"/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E7323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აკუმულატორი</w:t>
                  </w:r>
                  <w:proofErr w:type="spellEnd"/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- 12v 2.2ah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A02BEA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C18FEB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BB0809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12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2FF6B2" w14:textId="4156219D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proofErr w:type="spellStart"/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ცალი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 / piece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17D1B2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D47AFF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7F60AE" w14:textId="77777777" w:rsidR="00EA098B" w:rsidRPr="003E7323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8ACB719" w14:textId="77777777" w:rsidR="00EA098B" w:rsidRPr="003E7323" w:rsidRDefault="00EA098B" w:rsidP="00EA098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 </w:t>
                  </w:r>
                </w:p>
              </w:tc>
            </w:tr>
            <w:tr w:rsidR="00EA098B" w:rsidRPr="003E7323" w14:paraId="4CC1E4C4" w14:textId="77777777" w:rsidTr="003854D1">
              <w:trPr>
                <w:trHeight w:val="288"/>
              </w:trPr>
              <w:tc>
                <w:tcPr>
                  <w:tcW w:w="3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FFF31D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</w:pPr>
                  <w:r w:rsidRPr="003E73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  <w:t>5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1E9972" w14:textId="4E8517E8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</w:rPr>
                    <w:t>გარემო</w:t>
                  </w:r>
                  <w:proofErr w:type="spellEnd"/>
                  <w:r w:rsidRPr="003E73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</w:rPr>
                    <w:t>პარამეტრების</w:t>
                  </w:r>
                  <w:proofErr w:type="spellEnd"/>
                  <w:r w:rsidRPr="003E73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</w:rPr>
                    <w:t>მონიტორინგის</w:t>
                  </w:r>
                  <w:proofErr w:type="spellEnd"/>
                  <w:r w:rsidRPr="003E73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</w:rPr>
                    <w:t>სისტემა</w:t>
                  </w:r>
                  <w:proofErr w:type="spellEnd"/>
                  <w:r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/ Monitoring System for environmental settings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F17245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CMC III Processing Unit III (</w:t>
                  </w:r>
                  <w:proofErr w:type="spellStart"/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მოდელის</w:t>
                  </w:r>
                  <w:proofErr w:type="spellEnd"/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N-7030000)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951B27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3F6834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8D8634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6267A4" w14:textId="26FCFD10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proofErr w:type="spellStart"/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ცალი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 / piece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2E9DAC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63B7F0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943BFF" w14:textId="77777777" w:rsidR="00EA098B" w:rsidRPr="003E7323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ECE55E3" w14:textId="77777777" w:rsidR="00EA098B" w:rsidRPr="003E7323" w:rsidRDefault="00EA098B" w:rsidP="00EA098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 </w:t>
                  </w:r>
                </w:p>
              </w:tc>
            </w:tr>
            <w:tr w:rsidR="00EA098B" w:rsidRPr="003E7323" w14:paraId="06047FF6" w14:textId="77777777" w:rsidTr="003854D1">
              <w:trPr>
                <w:trHeight w:val="288"/>
              </w:trPr>
              <w:tc>
                <w:tcPr>
                  <w:tcW w:w="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72246B" w14:textId="77777777" w:rsidR="00EA098B" w:rsidRPr="003E7323" w:rsidRDefault="00EA098B" w:rsidP="00EA098B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EC0851" w14:textId="77777777" w:rsidR="00EA098B" w:rsidRPr="003E7323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07F765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CMC III Power supply III (</w:t>
                  </w:r>
                  <w:proofErr w:type="spellStart"/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მოდელის</w:t>
                  </w:r>
                  <w:proofErr w:type="spellEnd"/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N-7030060)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96DCCD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A1A6FF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906EA9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F22410" w14:textId="543CBC7A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proofErr w:type="spellStart"/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ცალი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 / piece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5E250C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C00FC8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2A5502" w14:textId="77777777" w:rsidR="00EA098B" w:rsidRPr="003E7323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50BF00B" w14:textId="77777777" w:rsidR="00EA098B" w:rsidRPr="003E7323" w:rsidRDefault="00EA098B" w:rsidP="00EA098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 </w:t>
                  </w:r>
                </w:p>
              </w:tc>
            </w:tr>
            <w:tr w:rsidR="00EA098B" w:rsidRPr="003E7323" w14:paraId="654572BF" w14:textId="77777777" w:rsidTr="003854D1">
              <w:trPr>
                <w:trHeight w:val="288"/>
              </w:trPr>
              <w:tc>
                <w:tcPr>
                  <w:tcW w:w="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ADA90D" w14:textId="77777777" w:rsidR="00EA098B" w:rsidRPr="003E7323" w:rsidRDefault="00EA098B" w:rsidP="00EA098B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3B49C4" w14:textId="77777777" w:rsidR="00EA098B" w:rsidRPr="003E7323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89A95C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CMCIII - IO Unit (</w:t>
                  </w:r>
                  <w:proofErr w:type="spellStart"/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მოდელის</w:t>
                  </w:r>
                  <w:proofErr w:type="spellEnd"/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N-7030040)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93B8B0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2111DA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B6B0D6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AAD702" w14:textId="5290D093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proofErr w:type="spellStart"/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ცალი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 / piece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075CB0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57BBA9B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B2B116" w14:textId="77777777" w:rsidR="00EA098B" w:rsidRPr="003E7323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0407E99" w14:textId="77777777" w:rsidR="00EA098B" w:rsidRPr="003E7323" w:rsidRDefault="00EA098B" w:rsidP="00EA098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 </w:t>
                  </w:r>
                </w:p>
              </w:tc>
            </w:tr>
            <w:tr w:rsidR="00EA098B" w:rsidRPr="003E7323" w14:paraId="3AB355AF" w14:textId="77777777" w:rsidTr="003854D1">
              <w:trPr>
                <w:trHeight w:val="288"/>
              </w:trPr>
              <w:tc>
                <w:tcPr>
                  <w:tcW w:w="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4FE7F2" w14:textId="77777777" w:rsidR="00EA098B" w:rsidRPr="003E7323" w:rsidRDefault="00EA098B" w:rsidP="00EA098B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821197" w14:textId="77777777" w:rsidR="00EA098B" w:rsidRPr="003E7323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E9D687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DK CMC III Universal sensor (</w:t>
                  </w:r>
                  <w:proofErr w:type="spellStart"/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მოდელის</w:t>
                  </w:r>
                  <w:proofErr w:type="spellEnd"/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N-7030190)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CE274D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C660CE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7CA2A4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784552" w14:textId="133FB41E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proofErr w:type="spellStart"/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ცალი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 / piece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08292A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2009F3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2A7304" w14:textId="77777777" w:rsidR="00EA098B" w:rsidRPr="003E7323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38B1BB8" w14:textId="77777777" w:rsidR="00EA098B" w:rsidRPr="003E7323" w:rsidRDefault="00EA098B" w:rsidP="00EA098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 </w:t>
                  </w:r>
                </w:p>
              </w:tc>
            </w:tr>
            <w:tr w:rsidR="00EA098B" w:rsidRPr="003E7323" w14:paraId="66CDF981" w14:textId="77777777" w:rsidTr="003854D1">
              <w:trPr>
                <w:trHeight w:val="288"/>
              </w:trPr>
              <w:tc>
                <w:tcPr>
                  <w:tcW w:w="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EAED86" w14:textId="77777777" w:rsidR="00EA098B" w:rsidRPr="003E7323" w:rsidRDefault="00EA098B" w:rsidP="00EA098B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A6E414" w14:textId="77777777" w:rsidR="00EA098B" w:rsidRPr="003E7323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88A829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CMC III LTE Unit (</w:t>
                  </w:r>
                  <w:proofErr w:type="spellStart"/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მოდელის</w:t>
                  </w:r>
                  <w:proofErr w:type="spellEnd"/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N-7030571)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EF194B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AA07BE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F7F864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00CB2E" w14:textId="716EF2DC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proofErr w:type="spellStart"/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ცალი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 / piece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7F55B0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0720B3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7E2BBF" w14:textId="77777777" w:rsidR="00EA098B" w:rsidRPr="003E7323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C612B7B" w14:textId="77777777" w:rsidR="00EA098B" w:rsidRPr="003E7323" w:rsidRDefault="00EA098B" w:rsidP="00EA098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 </w:t>
                  </w:r>
                </w:p>
              </w:tc>
            </w:tr>
            <w:tr w:rsidR="00EA098B" w:rsidRPr="003E7323" w14:paraId="52CE2E42" w14:textId="77777777" w:rsidTr="003854D1">
              <w:trPr>
                <w:trHeight w:val="288"/>
              </w:trPr>
              <w:tc>
                <w:tcPr>
                  <w:tcW w:w="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E9B264" w14:textId="77777777" w:rsidR="00EA098B" w:rsidRPr="003E7323" w:rsidRDefault="00EA098B" w:rsidP="00EA098B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6D68B7" w14:textId="77777777" w:rsidR="00EA098B" w:rsidRPr="003E7323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570BC5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DK CMC III Leakage sensor, 15 m (</w:t>
                  </w:r>
                  <w:proofErr w:type="spellStart"/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მოდელის</w:t>
                  </w:r>
                  <w:proofErr w:type="spellEnd"/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N-7030440)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9544FA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83EC4F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0D6318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9F8C1A" w14:textId="5274ED4D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proofErr w:type="spellStart"/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ცალი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 / piece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CE8900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6AB0C0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0B70DE" w14:textId="77777777" w:rsidR="00EA098B" w:rsidRPr="003E7323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0F5DA8D" w14:textId="77777777" w:rsidR="00EA098B" w:rsidRPr="003E7323" w:rsidRDefault="00EA098B" w:rsidP="00EA098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 </w:t>
                  </w:r>
                </w:p>
              </w:tc>
            </w:tr>
            <w:tr w:rsidR="00EA098B" w:rsidRPr="003E7323" w14:paraId="3A851AFF" w14:textId="77777777" w:rsidTr="003854D1">
              <w:trPr>
                <w:trHeight w:val="288"/>
              </w:trPr>
              <w:tc>
                <w:tcPr>
                  <w:tcW w:w="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D18E6A" w14:textId="77777777" w:rsidR="00EA098B" w:rsidRPr="003E7323" w:rsidRDefault="00EA098B" w:rsidP="00EA098B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515CAF" w14:textId="77777777" w:rsidR="00EA098B" w:rsidRPr="003E7323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5DA029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DK CMC III Smoke alarm (</w:t>
                  </w:r>
                  <w:proofErr w:type="spellStart"/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მოდელის</w:t>
                  </w:r>
                  <w:proofErr w:type="spellEnd"/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N-7030400)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6979B52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2E7148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BC9E7E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18F841" w14:textId="786987BC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proofErr w:type="spellStart"/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ცალი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 / piece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F89D19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AF8680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C79BBD" w14:textId="77777777" w:rsidR="00EA098B" w:rsidRPr="003E7323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8AE8730" w14:textId="77777777" w:rsidR="00EA098B" w:rsidRPr="003E7323" w:rsidRDefault="00EA098B" w:rsidP="00EA098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 </w:t>
                  </w:r>
                </w:p>
              </w:tc>
            </w:tr>
            <w:tr w:rsidR="00EA098B" w:rsidRPr="003E7323" w14:paraId="7AD0C887" w14:textId="77777777" w:rsidTr="003854D1">
              <w:trPr>
                <w:trHeight w:val="288"/>
              </w:trPr>
              <w:tc>
                <w:tcPr>
                  <w:tcW w:w="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698B52" w14:textId="77777777" w:rsidR="00EA098B" w:rsidRPr="003E7323" w:rsidRDefault="00EA098B" w:rsidP="00EA098B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1284BC" w14:textId="77777777" w:rsidR="00EA098B" w:rsidRPr="003E7323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7ADFC2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DK CMC III mounting unit, 1 U, 19 inch (</w:t>
                  </w:r>
                  <w:proofErr w:type="spellStart"/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მოდელის</w:t>
                  </w:r>
                  <w:proofErr w:type="spellEnd"/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N-7030088)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5A2FFE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EFEEA6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A34C2C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ADDCD2" w14:textId="4317502E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proofErr w:type="spellStart"/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ცალი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 / piece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FD3DE8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3CAA0C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54741D" w14:textId="77777777" w:rsidR="00EA098B" w:rsidRPr="003E7323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5F749A4" w14:textId="77777777" w:rsidR="00EA098B" w:rsidRPr="003E7323" w:rsidRDefault="00EA098B" w:rsidP="00EA098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 </w:t>
                  </w:r>
                </w:p>
              </w:tc>
            </w:tr>
            <w:tr w:rsidR="00EA098B" w:rsidRPr="003E7323" w14:paraId="6103E4F9" w14:textId="77777777" w:rsidTr="003854D1">
              <w:trPr>
                <w:trHeight w:val="288"/>
              </w:trPr>
              <w:tc>
                <w:tcPr>
                  <w:tcW w:w="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A9ECD6" w14:textId="77777777" w:rsidR="00EA098B" w:rsidRPr="003E7323" w:rsidRDefault="00EA098B" w:rsidP="00EA098B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EFA915" w14:textId="77777777" w:rsidR="00EA098B" w:rsidRPr="003E7323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364E38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CMCIII Temperature sensor (</w:t>
                  </w:r>
                  <w:proofErr w:type="spellStart"/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მოდელის</w:t>
                  </w:r>
                  <w:proofErr w:type="spellEnd"/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N-7030110)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8D2D90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19E5B8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8EC014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6B78E2" w14:textId="720DF255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proofErr w:type="spellStart"/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ცალი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 / piece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096A17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E37D516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F699F0" w14:textId="77777777" w:rsidR="00EA098B" w:rsidRPr="003E7323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57C6A3A" w14:textId="77777777" w:rsidR="00EA098B" w:rsidRPr="003E7323" w:rsidRDefault="00EA098B" w:rsidP="00EA098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 </w:t>
                  </w:r>
                </w:p>
              </w:tc>
            </w:tr>
            <w:tr w:rsidR="00EA098B" w:rsidRPr="003E7323" w14:paraId="66646FE4" w14:textId="77777777" w:rsidTr="003854D1">
              <w:trPr>
                <w:trHeight w:val="288"/>
              </w:trPr>
              <w:tc>
                <w:tcPr>
                  <w:tcW w:w="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73FD3F" w14:textId="77777777" w:rsidR="00EA098B" w:rsidRPr="003E7323" w:rsidRDefault="00EA098B" w:rsidP="00EA098B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C73D18" w14:textId="77777777" w:rsidR="00EA098B" w:rsidRPr="003E7323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7F8814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CMCIII Temperature/Humidity sensor (</w:t>
                  </w:r>
                  <w:proofErr w:type="spellStart"/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მოდელის</w:t>
                  </w:r>
                  <w:proofErr w:type="spellEnd"/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N-7030111)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0BB794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8E88AD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1E1B82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1208B7" w14:textId="2B1D6D80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proofErr w:type="spellStart"/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ცალი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 / piece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E5410D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FD7122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E9DDED" w14:textId="77777777" w:rsidR="00EA098B" w:rsidRPr="003E7323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1F385E5" w14:textId="77777777" w:rsidR="00EA098B" w:rsidRPr="003E7323" w:rsidRDefault="00EA098B" w:rsidP="00EA098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 </w:t>
                  </w:r>
                </w:p>
              </w:tc>
            </w:tr>
            <w:tr w:rsidR="00EA098B" w:rsidRPr="003E7323" w14:paraId="623F5A9F" w14:textId="77777777" w:rsidTr="003854D1">
              <w:trPr>
                <w:trHeight w:val="300"/>
              </w:trPr>
              <w:tc>
                <w:tcPr>
                  <w:tcW w:w="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256588" w14:textId="77777777" w:rsidR="00EA098B" w:rsidRPr="003E7323" w:rsidRDefault="00EA098B" w:rsidP="00EA098B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B4D4DE" w14:textId="77777777" w:rsidR="00EA098B" w:rsidRPr="003E7323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5726E8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CMCIII Access sensor (</w:t>
                  </w:r>
                  <w:proofErr w:type="spellStart"/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მოდელის</w:t>
                  </w:r>
                  <w:proofErr w:type="spellEnd"/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N-7030120)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325190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D700C01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896499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E4FA14" w14:textId="1A195F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proofErr w:type="spellStart"/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ცალი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 / piece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5AA975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F23BF53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6FBA7B" w14:textId="77777777" w:rsidR="00EA098B" w:rsidRPr="003E7323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E51C6AB" w14:textId="77777777" w:rsidR="00EA098B" w:rsidRPr="003E7323" w:rsidRDefault="00EA098B" w:rsidP="00EA098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 </w:t>
                  </w:r>
                </w:p>
              </w:tc>
            </w:tr>
            <w:tr w:rsidR="00EA098B" w:rsidRPr="003E7323" w14:paraId="4E909CC3" w14:textId="77777777" w:rsidTr="003854D1">
              <w:trPr>
                <w:trHeight w:val="1116"/>
              </w:trPr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84710F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</w:pPr>
                  <w:r w:rsidRPr="003E73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  <w:t>6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F22A7B" w14:textId="302E79D5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</w:rPr>
                    <w:t>სიაინჟინრო</w:t>
                  </w:r>
                  <w:proofErr w:type="spellEnd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</w:rPr>
                    <w:t>ინფრასტრუქტურის</w:t>
                  </w:r>
                  <w:proofErr w:type="spellEnd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</w:rPr>
                    <w:t>მენეჯერი</w:t>
                  </w:r>
                  <w:proofErr w:type="spellEnd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</w:rPr>
                    <w:t>პროგრამული</w:t>
                  </w:r>
                  <w:proofErr w:type="spellEnd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კომპლექსი</w:t>
                  </w:r>
                  <w:proofErr w:type="spellEnd"/>
                  <w:r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/ Engineering Infrastructure Manager – software package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54AF50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lastRenderedPageBreak/>
                    <w:t>Rittal</w:t>
                  </w:r>
                  <w:proofErr w:type="spellEnd"/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RiZone</w:t>
                  </w:r>
                  <w:proofErr w:type="spellEnd"/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Datacenter Infrastructure Manager</w:t>
                  </w:r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br/>
                    <w:t>Virtual Server Appliance,</w:t>
                  </w:r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br/>
                    <w:t>for 50 IP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871625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B69478F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EB02AE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D29CDC" w14:textId="0F8F96D8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proofErr w:type="spellStart"/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ცალი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 / piece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D880FC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D90DF4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F90B47" w14:textId="77777777" w:rsidR="00EA098B" w:rsidRPr="003E7323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A328122" w14:textId="77777777" w:rsidR="00EA098B" w:rsidRPr="003E7323" w:rsidRDefault="00EA098B" w:rsidP="00EA098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 </w:t>
                  </w:r>
                </w:p>
              </w:tc>
            </w:tr>
            <w:tr w:rsidR="00EA098B" w:rsidRPr="003E7323" w14:paraId="7F277DE7" w14:textId="77777777" w:rsidTr="003854D1">
              <w:trPr>
                <w:trHeight w:val="288"/>
              </w:trPr>
              <w:tc>
                <w:tcPr>
                  <w:tcW w:w="3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DAD383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</w:pPr>
                  <w:r w:rsidRPr="003E73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  <w:t>7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F106EF" w14:textId="651FE99F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</w:rPr>
                    <w:t>ბიომეტრული</w:t>
                  </w:r>
                  <w:proofErr w:type="spellEnd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</w:rPr>
                    <w:t>დაშვების</w:t>
                  </w:r>
                  <w:proofErr w:type="spellEnd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</w:rPr>
                    <w:t>სისტემა</w:t>
                  </w:r>
                  <w:proofErr w:type="spellEnd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</w:rPr>
                    <w:t>/ Biometrical access system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A3B718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Suprema </w:t>
                  </w:r>
                  <w:proofErr w:type="spellStart"/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Biostation</w:t>
                  </w:r>
                  <w:proofErr w:type="spellEnd"/>
                  <w:r w:rsidRPr="003E73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A2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0BDD55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36EC15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0BB22E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BF4C4D" w14:textId="2E18C07C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proofErr w:type="spellStart"/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ცალი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 / piece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DF0BA6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CECBE1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7031DC" w14:textId="77777777" w:rsidR="00EA098B" w:rsidRPr="003E7323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B358475" w14:textId="77777777" w:rsidR="00EA098B" w:rsidRPr="003E7323" w:rsidRDefault="00EA098B" w:rsidP="00EA098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 </w:t>
                  </w:r>
                </w:p>
              </w:tc>
            </w:tr>
            <w:tr w:rsidR="00EA098B" w:rsidRPr="003E7323" w14:paraId="73BA3776" w14:textId="77777777" w:rsidTr="003854D1">
              <w:trPr>
                <w:trHeight w:val="300"/>
              </w:trPr>
              <w:tc>
                <w:tcPr>
                  <w:tcW w:w="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1606F9" w14:textId="77777777" w:rsidR="00EA098B" w:rsidRPr="003E7323" w:rsidRDefault="00EA098B" w:rsidP="00EA098B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164244" w14:textId="77777777" w:rsidR="00EA098B" w:rsidRPr="003E7323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F9134D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კარის</w:t>
                  </w:r>
                  <w:proofErr w:type="spellEnd"/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ელექტრომექანიკური</w:t>
                  </w:r>
                  <w:proofErr w:type="spellEnd"/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საკეტი</w:t>
                  </w:r>
                  <w:proofErr w:type="spellEnd"/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, 12ვ.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983978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E1A243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1AACDF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66BA41" w14:textId="5422CE68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proofErr w:type="spellStart"/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ცალი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 / piece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044840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5483D0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517DC1" w14:textId="77777777" w:rsidR="00EA098B" w:rsidRPr="003E7323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95241FC" w14:textId="77777777" w:rsidR="00EA098B" w:rsidRPr="003E7323" w:rsidRDefault="00EA098B" w:rsidP="00EA098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 </w:t>
                  </w:r>
                </w:p>
              </w:tc>
            </w:tr>
            <w:tr w:rsidR="00EA098B" w:rsidRPr="003E7323" w14:paraId="4E229E75" w14:textId="77777777" w:rsidTr="003854D1">
              <w:trPr>
                <w:trHeight w:val="564"/>
              </w:trPr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EE9EAE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</w:pPr>
                  <w:r w:rsidRPr="003E73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  <w:t>8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4A59F1" w14:textId="4B3EE44C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IP </w:t>
                  </w: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</w:rPr>
                    <w:t>სამეთვალყურეო</w:t>
                  </w:r>
                  <w:proofErr w:type="spellEnd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</w:rPr>
                    <w:t>ვიდეო</w:t>
                  </w:r>
                  <w:proofErr w:type="spellEnd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</w:rPr>
                    <w:t>კამერა</w:t>
                  </w:r>
                  <w:proofErr w:type="spellEnd"/>
                  <w:r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/ IP Video Surveillance Camera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695F7F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HIKVISION DS-2CD2143G0-I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A6D583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59BD42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BE6F6F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E732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C5C2B9" w14:textId="22FA784D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proofErr w:type="spellStart"/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ცალი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 / piece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CC2565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C38D01" w14:textId="77777777" w:rsidR="00EA098B" w:rsidRPr="003E7323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0515D5" w14:textId="77777777" w:rsidR="00EA098B" w:rsidRPr="003E7323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B238E9A" w14:textId="77777777" w:rsidR="00EA098B" w:rsidRPr="003E7323" w:rsidRDefault="00EA098B" w:rsidP="00EA098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 </w:t>
                  </w:r>
                </w:p>
              </w:tc>
            </w:tr>
            <w:tr w:rsidR="00EA098B" w:rsidRPr="003E7323" w14:paraId="6AF2E5B1" w14:textId="77777777" w:rsidTr="00EA098B">
              <w:trPr>
                <w:trHeight w:val="845"/>
              </w:trPr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25D9BA" w14:textId="77777777" w:rsidR="00EA098B" w:rsidRPr="003E7323" w:rsidRDefault="00EA098B" w:rsidP="003E73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</w:pPr>
                  <w:r w:rsidRPr="003E73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11902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C211A0" w14:textId="04D0B8CE" w:rsidR="00EA098B" w:rsidRPr="003E7323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</w:rPr>
                    <w:t>Total Lot 1</w:t>
                  </w: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  <w:p w14:paraId="2FC51FD5" w14:textId="367F3286" w:rsidR="00EA098B" w:rsidRPr="003E7323" w:rsidRDefault="00EA098B" w:rsidP="003E732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862F88F" w14:textId="77777777" w:rsidR="00EA098B" w:rsidRPr="003E7323" w:rsidRDefault="00EA098B" w:rsidP="003E7323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7E6590B" w14:textId="77777777" w:rsidR="00EA098B" w:rsidRPr="003E7323" w:rsidRDefault="00EA098B" w:rsidP="003E732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 </w:t>
                  </w:r>
                </w:p>
              </w:tc>
            </w:tr>
          </w:tbl>
          <w:p w14:paraId="394356AB" w14:textId="77777777" w:rsidR="003854D1" w:rsidRDefault="003854D1" w:rsidP="003854D1">
            <w:pPr>
              <w:spacing w:after="120"/>
              <w:jc w:val="both"/>
              <w:rPr>
                <w:lang w:val="ka-GE"/>
              </w:rPr>
            </w:pPr>
          </w:p>
          <w:p w14:paraId="7E67E9EE" w14:textId="44057B77" w:rsidR="003854D1" w:rsidRPr="003854D1" w:rsidRDefault="00041A34" w:rsidP="003854D1">
            <w:pPr>
              <w:spacing w:after="120"/>
              <w:jc w:val="both"/>
              <w:rPr>
                <w:lang w:val="ka-GE"/>
              </w:rPr>
            </w:pPr>
            <w:r w:rsidRPr="00127E0C">
              <w:rPr>
                <w:b/>
                <w:bCs/>
                <w:lang w:val="ka-GE"/>
              </w:rPr>
              <w:t>დამატებითი მოთხოვნები</w:t>
            </w:r>
            <w:r w:rsidR="00127E0C" w:rsidRPr="00EF371B">
              <w:rPr>
                <w:b/>
                <w:bCs/>
                <w:lang w:val="ka-GE"/>
              </w:rPr>
              <w:t xml:space="preserve"> </w:t>
            </w:r>
            <w:r w:rsidR="00127E0C">
              <w:rPr>
                <w:b/>
                <w:bCs/>
                <w:lang w:val="ka-GE"/>
              </w:rPr>
              <w:t>ლოტი #1-სთვის</w:t>
            </w:r>
            <w:r w:rsidRPr="00127E0C">
              <w:rPr>
                <w:b/>
                <w:bCs/>
                <w:lang w:val="ka-GE"/>
              </w:rPr>
              <w:t xml:space="preserve"> / </w:t>
            </w:r>
            <w:r w:rsidRPr="00EF371B">
              <w:rPr>
                <w:b/>
                <w:bCs/>
                <w:lang w:val="ka-GE"/>
              </w:rPr>
              <w:t>Additional Requirements</w:t>
            </w:r>
            <w:r w:rsidR="00127E0C" w:rsidRPr="00EF371B">
              <w:rPr>
                <w:b/>
                <w:bCs/>
                <w:lang w:val="ka-GE"/>
              </w:rPr>
              <w:t xml:space="preserve"> for Lot 1</w:t>
            </w:r>
            <w:r w:rsidR="003854D1" w:rsidRPr="00856A2C">
              <w:rPr>
                <w:lang w:val="ka-GE"/>
              </w:rPr>
              <w:t xml:space="preserve">: </w:t>
            </w:r>
          </w:p>
          <w:p w14:paraId="0D41896D" w14:textId="56944789" w:rsidR="00EF371B" w:rsidRPr="00EF371B" w:rsidRDefault="00EF371B" w:rsidP="00FB3EEA">
            <w:pPr>
              <w:pStyle w:val="ListParagraph"/>
              <w:numPr>
                <w:ilvl w:val="0"/>
                <w:numId w:val="6"/>
              </w:numPr>
              <w:spacing w:after="120"/>
              <w:jc w:val="both"/>
              <w:rPr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მომწოდებელმა უნდა წარმოადგინოს არსებული კომპონენტების მწარმოებელი კომპანია </w:t>
            </w:r>
            <w:r w:rsidRPr="00EF371B">
              <w:rPr>
                <w:rFonts w:ascii="Sylfaen" w:hAnsi="Sylfaen"/>
                <w:lang w:val="ka-GE"/>
              </w:rPr>
              <w:t>Rittal-</w:t>
            </w:r>
            <w:r>
              <w:rPr>
                <w:rFonts w:ascii="Sylfaen" w:hAnsi="Sylfaen"/>
                <w:lang w:val="ka-GE"/>
              </w:rPr>
              <w:t xml:space="preserve">ის ოფიციალური წერილი, რომელშიც დადასტურებული იქნება შემთავაზებული პროდუქციის სრულად თავსებადობა არსებულ ინფრსატრუქტურის სისტემებთან / </w:t>
            </w:r>
            <w:r w:rsidRPr="00EF371B">
              <w:rPr>
                <w:rFonts w:ascii="Sylfaen" w:hAnsi="Sylfaen"/>
                <w:lang w:val="ka-GE"/>
              </w:rPr>
              <w:t xml:space="preserve">The Supplier shall present an official letter from the Manufacturer of the existing components Rittal, stating/proving that the offered products are fully compatible with existing infrastructure shystems. 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  <w:p w14:paraId="73863F07" w14:textId="569AD746" w:rsidR="003854D1" w:rsidRPr="00856A2C" w:rsidRDefault="003854D1" w:rsidP="00FB3EEA">
            <w:pPr>
              <w:pStyle w:val="ListParagraph"/>
              <w:numPr>
                <w:ilvl w:val="0"/>
                <w:numId w:val="6"/>
              </w:numPr>
              <w:spacing w:after="120"/>
              <w:jc w:val="both"/>
              <w:rPr>
                <w:lang w:val="ka-GE"/>
              </w:rPr>
            </w:pPr>
            <w:r w:rsidRPr="00856A2C">
              <w:rPr>
                <w:rFonts w:ascii="Sylfaen" w:hAnsi="Sylfaen" w:cs="Sylfaen"/>
                <w:lang w:val="ka-GE"/>
              </w:rPr>
              <w:t>შემსრულებელს</w:t>
            </w:r>
            <w:r w:rsidRPr="00856A2C">
              <w:rPr>
                <w:lang w:val="ka-GE"/>
              </w:rPr>
              <w:t xml:space="preserve"> </w:t>
            </w:r>
            <w:r w:rsidRPr="00856A2C">
              <w:rPr>
                <w:rFonts w:ascii="Sylfaen" w:hAnsi="Sylfaen" w:cs="Sylfaen"/>
                <w:lang w:val="ka-GE"/>
              </w:rPr>
              <w:t>უნდა</w:t>
            </w:r>
            <w:r w:rsidRPr="00856A2C">
              <w:rPr>
                <w:lang w:val="ka-GE"/>
              </w:rPr>
              <w:t xml:space="preserve"> </w:t>
            </w:r>
            <w:r w:rsidRPr="00856A2C">
              <w:rPr>
                <w:rFonts w:ascii="Sylfaen" w:hAnsi="Sylfaen" w:cs="Sylfaen"/>
                <w:lang w:val="ka-GE"/>
              </w:rPr>
              <w:t>ყავდეს</w:t>
            </w:r>
            <w:r w:rsidRPr="00856A2C">
              <w:rPr>
                <w:lang w:val="ka-GE"/>
              </w:rPr>
              <w:t xml:space="preserve"> </w:t>
            </w:r>
            <w:r w:rsidRPr="00856A2C">
              <w:rPr>
                <w:rFonts w:ascii="Sylfaen" w:hAnsi="Sylfaen" w:cs="Sylfaen"/>
                <w:lang w:val="ka-GE"/>
              </w:rPr>
              <w:t>მინიმუმ</w:t>
            </w:r>
            <w:r w:rsidRPr="00856A2C">
              <w:rPr>
                <w:lang w:val="ka-GE"/>
              </w:rPr>
              <w:t xml:space="preserve"> </w:t>
            </w:r>
            <w:r w:rsidRPr="00856A2C">
              <w:rPr>
                <w:rFonts w:ascii="Sylfaen" w:hAnsi="Sylfaen" w:cs="Sylfaen"/>
                <w:lang w:val="ka-GE"/>
              </w:rPr>
              <w:t>ერთი</w:t>
            </w:r>
            <w:r w:rsidRPr="00856A2C">
              <w:rPr>
                <w:lang w:val="ka-GE"/>
              </w:rPr>
              <w:t xml:space="preserve"> </w:t>
            </w:r>
            <w:r w:rsidRPr="00856A2C">
              <w:rPr>
                <w:rFonts w:ascii="Sylfaen" w:hAnsi="Sylfaen" w:cs="Sylfaen"/>
                <w:lang w:val="ka-GE"/>
              </w:rPr>
              <w:t>თანამშრომელი</w:t>
            </w:r>
            <w:r w:rsidRPr="00856A2C">
              <w:rPr>
                <w:lang w:val="ka-GE"/>
              </w:rPr>
              <w:t xml:space="preserve">, </w:t>
            </w:r>
            <w:r w:rsidRPr="00856A2C">
              <w:rPr>
                <w:rFonts w:ascii="Sylfaen" w:hAnsi="Sylfaen" w:cs="Sylfaen"/>
                <w:lang w:val="ka-GE"/>
              </w:rPr>
              <w:t>რომელიც</w:t>
            </w:r>
            <w:r w:rsidRPr="00856A2C">
              <w:rPr>
                <w:lang w:val="ka-GE"/>
              </w:rPr>
              <w:t xml:space="preserve"> </w:t>
            </w:r>
            <w:r w:rsidRPr="00856A2C">
              <w:rPr>
                <w:rFonts w:ascii="Sylfaen" w:hAnsi="Sylfaen" w:cs="Sylfaen"/>
                <w:lang w:val="ka-GE"/>
              </w:rPr>
              <w:t>იქნება</w:t>
            </w:r>
            <w:r w:rsidRPr="00856A2C">
              <w:rPr>
                <w:lang w:val="ka-GE"/>
              </w:rPr>
              <w:t xml:space="preserve"> </w:t>
            </w:r>
            <w:r w:rsidRPr="00856A2C">
              <w:rPr>
                <w:rFonts w:ascii="Sylfaen" w:hAnsi="Sylfaen" w:cs="Sylfaen"/>
                <w:lang w:val="ka-GE"/>
              </w:rPr>
              <w:t>კვალიფიციური</w:t>
            </w:r>
            <w:r w:rsidRPr="00856A2C">
              <w:rPr>
                <w:lang w:val="ka-GE"/>
              </w:rPr>
              <w:t xml:space="preserve"> </w:t>
            </w:r>
            <w:r w:rsidRPr="00856A2C">
              <w:rPr>
                <w:rFonts w:ascii="Sylfaen" w:hAnsi="Sylfaen" w:cs="Sylfaen"/>
                <w:lang w:val="ka-GE"/>
              </w:rPr>
              <w:t>აწარმოოს</w:t>
            </w:r>
            <w:r w:rsidRPr="00856A2C">
              <w:rPr>
                <w:lang w:val="ka-GE"/>
              </w:rPr>
              <w:t xml:space="preserve"> </w:t>
            </w:r>
            <w:r w:rsidRPr="00856A2C">
              <w:rPr>
                <w:rFonts w:ascii="Sylfaen" w:hAnsi="Sylfaen" w:cs="Sylfaen"/>
                <w:lang w:val="ka-GE"/>
              </w:rPr>
              <w:t>ინსტალაცია</w:t>
            </w:r>
            <w:r w:rsidRPr="00856A2C">
              <w:rPr>
                <w:lang w:val="ka-GE"/>
              </w:rPr>
              <w:t xml:space="preserve"> </w:t>
            </w:r>
            <w:r w:rsidRPr="00856A2C">
              <w:rPr>
                <w:rFonts w:ascii="Sylfaen" w:hAnsi="Sylfaen" w:cs="Sylfaen"/>
                <w:lang w:val="ka-GE"/>
              </w:rPr>
              <w:t>და</w:t>
            </w:r>
            <w:r w:rsidRPr="00856A2C">
              <w:rPr>
                <w:lang w:val="ka-GE"/>
              </w:rPr>
              <w:t xml:space="preserve"> </w:t>
            </w:r>
            <w:r w:rsidRPr="00856A2C">
              <w:rPr>
                <w:rFonts w:ascii="Sylfaen" w:hAnsi="Sylfaen" w:cs="Sylfaen"/>
                <w:lang w:val="ka-GE"/>
              </w:rPr>
              <w:t>მომსახურება</w:t>
            </w:r>
            <w:r w:rsidRPr="00856A2C">
              <w:rPr>
                <w:lang w:val="ka-GE"/>
              </w:rPr>
              <w:t xml:space="preserve"> </w:t>
            </w:r>
            <w:r w:rsidRPr="00856A2C">
              <w:rPr>
                <w:rFonts w:ascii="Sylfaen" w:hAnsi="Sylfaen" w:cs="Sylfaen"/>
                <w:lang w:val="ka-GE"/>
              </w:rPr>
              <w:t>კომპანია</w:t>
            </w:r>
            <w:r w:rsidRPr="00856A2C">
              <w:rPr>
                <w:lang w:val="ka-GE"/>
              </w:rPr>
              <w:t xml:space="preserve"> - Rittal-</w:t>
            </w:r>
            <w:r w:rsidRPr="00856A2C">
              <w:rPr>
                <w:rFonts w:ascii="Sylfaen" w:hAnsi="Sylfaen" w:cs="Sylfaen"/>
                <w:lang w:val="ka-GE"/>
              </w:rPr>
              <w:t>ის</w:t>
            </w:r>
            <w:r w:rsidRPr="00856A2C">
              <w:rPr>
                <w:lang w:val="ka-GE"/>
              </w:rPr>
              <w:t xml:space="preserve"> </w:t>
            </w:r>
            <w:r w:rsidRPr="00856A2C">
              <w:rPr>
                <w:rFonts w:ascii="Sylfaen" w:hAnsi="Sylfaen" w:cs="Sylfaen"/>
                <w:lang w:val="ka-GE"/>
              </w:rPr>
              <w:t>მიერ</w:t>
            </w:r>
            <w:r w:rsidRPr="00856A2C">
              <w:rPr>
                <w:lang w:val="ka-GE"/>
              </w:rPr>
              <w:t xml:space="preserve"> </w:t>
            </w:r>
            <w:r w:rsidRPr="00856A2C">
              <w:rPr>
                <w:rFonts w:ascii="Sylfaen" w:hAnsi="Sylfaen" w:cs="Sylfaen"/>
                <w:lang w:val="ka-GE"/>
              </w:rPr>
              <w:t>წარმოებული</w:t>
            </w:r>
            <w:r w:rsidRPr="00856A2C">
              <w:rPr>
                <w:lang w:val="ka-GE"/>
              </w:rPr>
              <w:t xml:space="preserve"> </w:t>
            </w:r>
            <w:r w:rsidRPr="00856A2C">
              <w:rPr>
                <w:rFonts w:ascii="Sylfaen" w:hAnsi="Sylfaen" w:cs="Sylfaen"/>
                <w:lang w:val="ka-GE"/>
              </w:rPr>
              <w:t>პროდუქციის</w:t>
            </w:r>
            <w:r w:rsidRPr="00856A2C">
              <w:rPr>
                <w:lang w:val="ka-GE"/>
              </w:rPr>
              <w:t xml:space="preserve">. </w:t>
            </w:r>
            <w:r w:rsidRPr="00856A2C">
              <w:rPr>
                <w:rFonts w:ascii="Sylfaen" w:hAnsi="Sylfaen" w:cs="Sylfaen"/>
                <w:lang w:val="ka-GE"/>
              </w:rPr>
              <w:t>ამის</w:t>
            </w:r>
            <w:r w:rsidRPr="00856A2C">
              <w:rPr>
                <w:lang w:val="ka-GE"/>
              </w:rPr>
              <w:t xml:space="preserve"> </w:t>
            </w:r>
            <w:r w:rsidRPr="00856A2C">
              <w:rPr>
                <w:rFonts w:ascii="Sylfaen" w:hAnsi="Sylfaen" w:cs="Sylfaen"/>
                <w:lang w:val="ka-GE"/>
              </w:rPr>
              <w:t>დასტურად</w:t>
            </w:r>
            <w:r w:rsidRPr="00856A2C">
              <w:rPr>
                <w:lang w:val="ka-GE"/>
              </w:rPr>
              <w:t xml:space="preserve"> </w:t>
            </w:r>
            <w:r w:rsidRPr="00856A2C">
              <w:rPr>
                <w:rFonts w:ascii="Sylfaen" w:hAnsi="Sylfaen" w:cs="Sylfaen"/>
                <w:lang w:val="ka-GE"/>
              </w:rPr>
              <w:t>მან</w:t>
            </w:r>
            <w:r w:rsidRPr="00856A2C">
              <w:rPr>
                <w:lang w:val="ka-GE"/>
              </w:rPr>
              <w:t xml:space="preserve"> </w:t>
            </w:r>
            <w:r w:rsidRPr="00856A2C">
              <w:rPr>
                <w:rFonts w:ascii="Sylfaen" w:hAnsi="Sylfaen" w:cs="Sylfaen"/>
                <w:lang w:val="ka-GE"/>
              </w:rPr>
              <w:t>უნდა</w:t>
            </w:r>
            <w:r w:rsidRPr="00856A2C">
              <w:rPr>
                <w:lang w:val="ka-GE"/>
              </w:rPr>
              <w:t xml:space="preserve"> </w:t>
            </w:r>
            <w:r w:rsidRPr="00856A2C">
              <w:rPr>
                <w:rFonts w:ascii="Sylfaen" w:hAnsi="Sylfaen" w:cs="Sylfaen"/>
                <w:lang w:val="ka-GE"/>
              </w:rPr>
              <w:t>წარმოადგინოს</w:t>
            </w:r>
            <w:r w:rsidRPr="00856A2C">
              <w:rPr>
                <w:lang w:val="ka-GE"/>
              </w:rPr>
              <w:t xml:space="preserve"> Rittal_</w:t>
            </w:r>
            <w:r w:rsidRPr="00856A2C">
              <w:rPr>
                <w:rFonts w:ascii="Sylfaen" w:hAnsi="Sylfaen" w:cs="Sylfaen"/>
                <w:lang w:val="ka-GE"/>
              </w:rPr>
              <w:t>ის</w:t>
            </w:r>
            <w:r w:rsidRPr="00856A2C">
              <w:rPr>
                <w:lang w:val="ka-GE"/>
              </w:rPr>
              <w:t xml:space="preserve"> </w:t>
            </w:r>
            <w:r w:rsidRPr="00856A2C">
              <w:rPr>
                <w:rFonts w:ascii="Sylfaen" w:hAnsi="Sylfaen" w:cs="Sylfaen"/>
                <w:lang w:val="ka-GE"/>
              </w:rPr>
              <w:t>მიერ</w:t>
            </w:r>
            <w:r w:rsidRPr="00856A2C">
              <w:rPr>
                <w:lang w:val="ka-GE"/>
              </w:rPr>
              <w:t xml:space="preserve"> </w:t>
            </w:r>
            <w:r w:rsidRPr="00856A2C">
              <w:rPr>
                <w:rFonts w:ascii="Sylfaen" w:hAnsi="Sylfaen" w:cs="Sylfaen"/>
                <w:lang w:val="ka-GE"/>
              </w:rPr>
              <w:t>გაცემული</w:t>
            </w:r>
            <w:r w:rsidRPr="00856A2C">
              <w:rPr>
                <w:lang w:val="ka-GE"/>
              </w:rPr>
              <w:t xml:space="preserve"> </w:t>
            </w:r>
            <w:r w:rsidRPr="00856A2C">
              <w:rPr>
                <w:rFonts w:ascii="Sylfaen" w:hAnsi="Sylfaen" w:cs="Sylfaen"/>
                <w:lang w:val="ka-GE"/>
              </w:rPr>
              <w:t>შესაბამისი</w:t>
            </w:r>
            <w:r w:rsidRPr="00856A2C">
              <w:rPr>
                <w:lang w:val="ka-GE"/>
              </w:rPr>
              <w:t xml:space="preserve"> </w:t>
            </w:r>
            <w:r w:rsidRPr="00856A2C">
              <w:rPr>
                <w:rFonts w:ascii="Sylfaen" w:hAnsi="Sylfaen" w:cs="Sylfaen"/>
                <w:lang w:val="ka-GE"/>
              </w:rPr>
              <w:t>სერტიფიკატი</w:t>
            </w:r>
            <w:r w:rsidR="00041A34" w:rsidRPr="00041A34">
              <w:rPr>
                <w:lang w:val="ka-GE"/>
              </w:rPr>
              <w:t xml:space="preserve"> / The Supplier should have at least one staff member qualified to conduct installation and provide services for the products manufactured by Rittal. </w:t>
            </w:r>
          </w:p>
          <w:p w14:paraId="030EE770" w14:textId="77777777" w:rsidR="00FB3EEA" w:rsidRDefault="003854D1" w:rsidP="00FB3EEA">
            <w:pPr>
              <w:pStyle w:val="ListParagraph"/>
              <w:numPr>
                <w:ilvl w:val="0"/>
                <w:numId w:val="6"/>
              </w:numPr>
              <w:spacing w:after="120"/>
              <w:jc w:val="both"/>
              <w:rPr>
                <w:lang w:val="ka-GE"/>
              </w:rPr>
            </w:pPr>
            <w:r w:rsidRPr="00856A2C">
              <w:rPr>
                <w:rFonts w:ascii="Sylfaen" w:hAnsi="Sylfaen" w:cs="Sylfaen"/>
                <w:lang w:val="ka-GE"/>
              </w:rPr>
              <w:t>მოწოდებულ</w:t>
            </w:r>
            <w:r w:rsidRPr="00856A2C">
              <w:rPr>
                <w:lang w:val="ka-GE"/>
              </w:rPr>
              <w:t xml:space="preserve"> </w:t>
            </w:r>
            <w:r w:rsidRPr="00856A2C">
              <w:rPr>
                <w:rFonts w:ascii="Sylfaen" w:hAnsi="Sylfaen" w:cs="Sylfaen"/>
                <w:lang w:val="ka-GE"/>
              </w:rPr>
              <w:t>ყველა</w:t>
            </w:r>
            <w:r w:rsidRPr="00856A2C">
              <w:rPr>
                <w:lang w:val="ka-GE"/>
              </w:rPr>
              <w:t xml:space="preserve"> </w:t>
            </w:r>
            <w:r w:rsidRPr="00856A2C">
              <w:rPr>
                <w:rFonts w:ascii="Sylfaen" w:hAnsi="Sylfaen" w:cs="Sylfaen"/>
                <w:lang w:val="ka-GE"/>
              </w:rPr>
              <w:t>პროდუქტს</w:t>
            </w:r>
            <w:r w:rsidRPr="00856A2C">
              <w:rPr>
                <w:lang w:val="ka-GE"/>
              </w:rPr>
              <w:t xml:space="preserve"> </w:t>
            </w:r>
            <w:r w:rsidRPr="00856A2C">
              <w:rPr>
                <w:rFonts w:ascii="Sylfaen" w:hAnsi="Sylfaen" w:cs="Sylfaen"/>
                <w:lang w:val="ka-GE"/>
              </w:rPr>
              <w:t>უნდა</w:t>
            </w:r>
            <w:r w:rsidRPr="00856A2C">
              <w:rPr>
                <w:lang w:val="ka-GE"/>
              </w:rPr>
              <w:t xml:space="preserve"> </w:t>
            </w:r>
            <w:r w:rsidRPr="00856A2C">
              <w:rPr>
                <w:rFonts w:ascii="Sylfaen" w:hAnsi="Sylfaen" w:cs="Sylfaen"/>
                <w:lang w:val="ka-GE"/>
              </w:rPr>
              <w:t>გააჩნდეს</w:t>
            </w:r>
            <w:r w:rsidRPr="00856A2C">
              <w:rPr>
                <w:lang w:val="ka-GE"/>
              </w:rPr>
              <w:t xml:space="preserve"> </w:t>
            </w:r>
            <w:r w:rsidRPr="00856A2C">
              <w:rPr>
                <w:rFonts w:ascii="Sylfaen" w:hAnsi="Sylfaen" w:cs="Sylfaen"/>
                <w:lang w:val="ka-GE"/>
              </w:rPr>
              <w:t>მწარმოებლის</w:t>
            </w:r>
            <w:r w:rsidRPr="00856A2C">
              <w:rPr>
                <w:lang w:val="ka-GE"/>
              </w:rPr>
              <w:t xml:space="preserve"> </w:t>
            </w:r>
            <w:r w:rsidRPr="00856A2C">
              <w:rPr>
                <w:rFonts w:ascii="Sylfaen" w:hAnsi="Sylfaen" w:cs="Sylfaen"/>
                <w:lang w:val="ka-GE"/>
              </w:rPr>
              <w:t>მინიმუმ</w:t>
            </w:r>
            <w:r w:rsidRPr="00856A2C">
              <w:rPr>
                <w:lang w:val="ka-GE"/>
              </w:rPr>
              <w:t xml:space="preserve"> 2 </w:t>
            </w:r>
            <w:r w:rsidRPr="00856A2C">
              <w:rPr>
                <w:rFonts w:ascii="Sylfaen" w:hAnsi="Sylfaen" w:cs="Sylfaen"/>
                <w:lang w:val="ka-GE"/>
              </w:rPr>
              <w:t>წლიანი</w:t>
            </w:r>
            <w:r w:rsidRPr="00856A2C">
              <w:rPr>
                <w:lang w:val="ka-GE"/>
              </w:rPr>
              <w:t xml:space="preserve"> </w:t>
            </w:r>
            <w:r w:rsidRPr="00856A2C">
              <w:rPr>
                <w:rFonts w:ascii="Sylfaen" w:hAnsi="Sylfaen" w:cs="Sylfaen"/>
                <w:lang w:val="ka-GE"/>
              </w:rPr>
              <w:t>გარანტია</w:t>
            </w:r>
            <w:r w:rsidR="00041A34" w:rsidRPr="00041A34">
              <w:rPr>
                <w:lang w:val="ka-GE"/>
              </w:rPr>
              <w:t xml:space="preserve"> / All products should have at least 2 years manufacturer’s warranty.</w:t>
            </w:r>
          </w:p>
          <w:p w14:paraId="002CDB38" w14:textId="0C64B3E1" w:rsidR="003854D1" w:rsidRPr="00480200" w:rsidRDefault="00FB3EEA" w:rsidP="00480200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cstheme="minorHAnsi"/>
                <w:color w:val="222222"/>
                <w:shd w:val="clear" w:color="auto" w:fill="FFFFFF"/>
                <w:lang w:val="ka-GE"/>
              </w:rPr>
            </w:pPr>
            <w:r>
              <w:rPr>
                <w:rFonts w:ascii="Sylfaen" w:hAnsi="Sylfaen" w:cstheme="minorHAnsi"/>
                <w:color w:val="222222"/>
                <w:shd w:val="clear" w:color="auto" w:fill="FFFFFF"/>
                <w:lang w:val="ka-GE"/>
              </w:rPr>
              <w:lastRenderedPageBreak/>
              <w:t xml:space="preserve">პრეტენდენტს უნდა გააჩნდეს მწარმოებლის ავტორიზაციის დოკუმენტი, შესაბამისი გამოცდილება და მიმართულების სპეციალიზაციის სერტიფიკატი / </w:t>
            </w:r>
            <w:r w:rsidRPr="00480200">
              <w:rPr>
                <w:rFonts w:ascii="Sylfaen" w:hAnsi="Sylfaen" w:cstheme="minorHAnsi"/>
                <w:color w:val="222222"/>
                <w:shd w:val="clear" w:color="auto" w:fill="FFFFFF"/>
                <w:lang w:val="ka-GE"/>
              </w:rPr>
              <w:t>Supplier has to provide manufacturer’s authorization certificate, ensure existence relevant experience and direction specialization certificate.</w:t>
            </w:r>
            <w:r w:rsidR="00041A34" w:rsidRPr="00FB3EEA">
              <w:rPr>
                <w:lang w:val="ka-GE"/>
              </w:rPr>
              <w:t xml:space="preserve"> </w:t>
            </w:r>
          </w:p>
          <w:p w14:paraId="549FCF0C" w14:textId="11D6E869" w:rsidR="003E7323" w:rsidRPr="00041A34" w:rsidRDefault="003E7323" w:rsidP="009806D6">
            <w:pPr>
              <w:spacing w:after="0" w:line="240" w:lineRule="auto"/>
              <w:jc w:val="center"/>
              <w:rPr>
                <w:b/>
                <w:iCs/>
                <w:lang w:val="ka-GE"/>
              </w:rPr>
            </w:pPr>
          </w:p>
          <w:p w14:paraId="7C9ED0F1" w14:textId="50113828" w:rsidR="003E7323" w:rsidRPr="00041A34" w:rsidRDefault="003E7323" w:rsidP="009806D6">
            <w:pPr>
              <w:spacing w:after="0" w:line="240" w:lineRule="auto"/>
              <w:jc w:val="center"/>
              <w:rPr>
                <w:b/>
                <w:iCs/>
                <w:lang w:val="ka-GE"/>
              </w:rPr>
            </w:pPr>
          </w:p>
          <w:p w14:paraId="3FA43DEF" w14:textId="1AE8D52A" w:rsidR="003D68D3" w:rsidRPr="00041A34" w:rsidRDefault="003D68D3" w:rsidP="009806D6">
            <w:pPr>
              <w:spacing w:after="0" w:line="240" w:lineRule="auto"/>
              <w:jc w:val="center"/>
              <w:rPr>
                <w:b/>
                <w:iCs/>
                <w:lang w:val="ka-GE"/>
              </w:rPr>
            </w:pPr>
          </w:p>
          <w:p w14:paraId="60286568" w14:textId="525F90B3" w:rsidR="003D68D3" w:rsidRPr="003854D1" w:rsidRDefault="003854D1" w:rsidP="009806D6">
            <w:pPr>
              <w:spacing w:after="0" w:line="240" w:lineRule="auto"/>
              <w:jc w:val="center"/>
              <w:rPr>
                <w:b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Lot </w:t>
            </w:r>
            <w:r>
              <w:rPr>
                <w:b/>
                <w:sz w:val="20"/>
                <w:szCs w:val="20"/>
              </w:rPr>
              <w:t xml:space="preserve">/ </w:t>
            </w:r>
            <w:r>
              <w:rPr>
                <w:rFonts w:asciiTheme="minorHAnsi" w:hAnsiTheme="minorHAnsi"/>
                <w:b/>
                <w:sz w:val="20"/>
                <w:szCs w:val="20"/>
                <w:lang w:val="ka-GE"/>
              </w:rPr>
              <w:t xml:space="preserve">ლოტი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2 - </w:t>
            </w:r>
            <w:r>
              <w:rPr>
                <w:rFonts w:asciiTheme="minorHAnsi" w:hAnsiTheme="minorHAnsi"/>
                <w:b/>
                <w:sz w:val="20"/>
                <w:szCs w:val="20"/>
                <w:lang w:val="ka-GE"/>
              </w:rPr>
              <w:t xml:space="preserve">სერვერული მოდულები /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Server Modules</w:t>
            </w:r>
          </w:p>
          <w:p w14:paraId="5B355A2E" w14:textId="77777777" w:rsidR="003D68D3" w:rsidRDefault="003D68D3" w:rsidP="009806D6">
            <w:pPr>
              <w:spacing w:after="0" w:line="240" w:lineRule="auto"/>
              <w:jc w:val="center"/>
              <w:rPr>
                <w:b/>
                <w:iCs/>
              </w:rPr>
            </w:pPr>
          </w:p>
          <w:p w14:paraId="0F9BEAC3" w14:textId="6B89EE50" w:rsidR="003E7323" w:rsidRDefault="003E7323" w:rsidP="009806D6">
            <w:pPr>
              <w:spacing w:after="0" w:line="240" w:lineRule="auto"/>
              <w:jc w:val="center"/>
              <w:rPr>
                <w:b/>
                <w:iCs/>
              </w:rPr>
            </w:pPr>
          </w:p>
          <w:tbl>
            <w:tblPr>
              <w:tblW w:w="14407" w:type="dxa"/>
              <w:tblLayout w:type="fixed"/>
              <w:tblLook w:val="04A0" w:firstRow="1" w:lastRow="0" w:firstColumn="1" w:lastColumn="0" w:noHBand="0" w:noVBand="1"/>
            </w:tblPr>
            <w:tblGrid>
              <w:gridCol w:w="377"/>
              <w:gridCol w:w="1610"/>
              <w:gridCol w:w="3060"/>
              <w:gridCol w:w="1260"/>
              <w:gridCol w:w="1260"/>
              <w:gridCol w:w="1260"/>
              <w:gridCol w:w="1080"/>
              <w:gridCol w:w="1260"/>
              <w:gridCol w:w="1170"/>
              <w:gridCol w:w="1080"/>
              <w:gridCol w:w="990"/>
            </w:tblGrid>
            <w:tr w:rsidR="002A4929" w:rsidRPr="00A66B5D" w14:paraId="2615B8D0" w14:textId="77777777" w:rsidTr="002A4929">
              <w:trPr>
                <w:trHeight w:val="945"/>
              </w:trPr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FB2994" w14:textId="74FC5729" w:rsidR="002A4929" w:rsidRPr="00A66B5D" w:rsidRDefault="002A4929" w:rsidP="002A492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  <w:t>N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76CA23" w14:textId="5745F7C2" w:rsidR="002A4929" w:rsidRPr="00A66B5D" w:rsidRDefault="002A4929" w:rsidP="002A492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  <w:t>შესყიდვის</w:t>
                  </w:r>
                  <w:proofErr w:type="spellEnd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  <w:t>ობიექტის</w:t>
                  </w:r>
                  <w:proofErr w:type="spellEnd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  <w:t>დასახელება</w:t>
                  </w:r>
                  <w:proofErr w:type="spellEnd"/>
                  <w:r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  <w:lang w:val="ka-GE"/>
                    </w:rPr>
                    <w:t xml:space="preserve"> /</w:t>
                  </w:r>
                  <w:r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  <w:t>Name of the goods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358378" w14:textId="28E7BD20" w:rsidR="002A4929" w:rsidRPr="00A66B5D" w:rsidRDefault="002A4929" w:rsidP="002A492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  <w:t>შესყიდვის</w:t>
                  </w:r>
                  <w:proofErr w:type="spellEnd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  <w:t>ობიექტის</w:t>
                  </w:r>
                  <w:proofErr w:type="spellEnd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  <w:t>ძირითადი</w:t>
                  </w:r>
                  <w:proofErr w:type="spellEnd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  <w:t>მახასიათებლები</w:t>
                  </w:r>
                  <w:proofErr w:type="spellEnd"/>
                  <w:r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 / Main characteristics of the goods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BBFCD9" w14:textId="77777777" w:rsidR="002A4929" w:rsidRDefault="002A4929" w:rsidP="002A492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sz w:val="16"/>
                      <w:szCs w:val="16"/>
                    </w:rPr>
                    <w:t>მწარმოებლის</w:t>
                  </w:r>
                  <w:proofErr w:type="spellEnd"/>
                  <w:r w:rsidRPr="003E7323">
                    <w:rPr>
                      <w:rFonts w:eastAsia="Times New Roman" w:cs="Calibri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sz w:val="16"/>
                      <w:szCs w:val="16"/>
                    </w:rPr>
                    <w:t>დასახელება</w:t>
                  </w:r>
                  <w:proofErr w:type="spellEnd"/>
                  <w:r>
                    <w:rPr>
                      <w:rFonts w:eastAsia="Times New Roman" w:cs="Calibri"/>
                      <w:b/>
                      <w:bCs/>
                      <w:sz w:val="16"/>
                      <w:szCs w:val="16"/>
                    </w:rPr>
                    <w:t>/</w:t>
                  </w:r>
                </w:p>
                <w:p w14:paraId="25017BDF" w14:textId="1DDFD851" w:rsidR="002A4929" w:rsidRPr="00A66B5D" w:rsidRDefault="002A4929" w:rsidP="002A492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eastAsia="Times New Roman" w:cs="Calibri"/>
                      <w:b/>
                      <w:bCs/>
                      <w:sz w:val="16"/>
                      <w:szCs w:val="16"/>
                      <w:lang w:val="ka-GE"/>
                    </w:rPr>
                    <w:t>მწარმოებელი ქვეყანა</w:t>
                  </w:r>
                  <w:r>
                    <w:rPr>
                      <w:rFonts w:eastAsia="Times New Roman" w:cs="Calibri"/>
                      <w:b/>
                      <w:bCs/>
                      <w:sz w:val="16"/>
                      <w:szCs w:val="16"/>
                    </w:rPr>
                    <w:t xml:space="preserve"> / Name of Manufacturer / Country of Manufacture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7AD881" w14:textId="03D572B6" w:rsidR="002A4929" w:rsidRPr="00A66B5D" w:rsidRDefault="002A4929" w:rsidP="002A492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sz w:val="16"/>
                      <w:szCs w:val="16"/>
                    </w:rPr>
                    <w:t>მოდელი</w:t>
                  </w:r>
                  <w:proofErr w:type="spellEnd"/>
                  <w:r>
                    <w:rPr>
                      <w:rFonts w:eastAsia="Times New Roman" w:cs="Calibri"/>
                      <w:b/>
                      <w:bCs/>
                      <w:sz w:val="16"/>
                      <w:szCs w:val="16"/>
                    </w:rPr>
                    <w:t xml:space="preserve"> / Model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D09B89" w14:textId="0F1FFBB8" w:rsidR="002A4929" w:rsidRPr="00A66B5D" w:rsidRDefault="002A4929" w:rsidP="002A492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  <w:t>რაოდენობა</w:t>
                  </w:r>
                  <w:proofErr w:type="spellEnd"/>
                  <w:r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 / Quantity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EBCC54" w14:textId="35DCCD34" w:rsidR="002A4929" w:rsidRPr="00A66B5D" w:rsidRDefault="002A4929" w:rsidP="002A492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  <w:t>განზ</w:t>
                  </w:r>
                  <w:proofErr w:type="spellEnd"/>
                  <w:r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. </w:t>
                  </w:r>
                  <w:r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  <w:lang w:val="ka-GE"/>
                    </w:rPr>
                    <w:t>ერთეული</w:t>
                  </w:r>
                  <w:r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 / M. Unit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0AB27E" w14:textId="3EC28E21" w:rsidR="002A4929" w:rsidRPr="00A66B5D" w:rsidRDefault="002A4929" w:rsidP="002A492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sz w:val="16"/>
                      <w:szCs w:val="16"/>
                    </w:rPr>
                    <w:t>ერთეულის</w:t>
                  </w:r>
                  <w:proofErr w:type="spellEnd"/>
                  <w:r w:rsidRPr="003E7323">
                    <w:rPr>
                      <w:rFonts w:eastAsia="Times New Roman" w:cs="Calibri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sz w:val="16"/>
                      <w:szCs w:val="16"/>
                    </w:rPr>
                    <w:t>ღირებულება</w:t>
                  </w:r>
                  <w:proofErr w:type="spellEnd"/>
                  <w:r w:rsidRPr="003E7323">
                    <w:rPr>
                      <w:rFonts w:eastAsia="Times New Roman" w:cs="Calibri"/>
                      <w:b/>
                      <w:bCs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sz w:val="16"/>
                      <w:szCs w:val="16"/>
                    </w:rPr>
                    <w:t>ლარი</w:t>
                  </w:r>
                  <w:proofErr w:type="spellEnd"/>
                  <w:r w:rsidRPr="003E7323">
                    <w:rPr>
                      <w:rFonts w:eastAsia="Times New Roman" w:cs="Calibri"/>
                      <w:b/>
                      <w:bCs/>
                      <w:sz w:val="16"/>
                      <w:szCs w:val="16"/>
                    </w:rPr>
                    <w:t xml:space="preserve">) </w:t>
                  </w: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sz w:val="16"/>
                      <w:szCs w:val="16"/>
                    </w:rPr>
                    <w:t>დღგ</w:t>
                  </w:r>
                  <w:proofErr w:type="spellEnd"/>
                  <w:r w:rsidRPr="003E7323">
                    <w:rPr>
                      <w:rFonts w:eastAsia="Times New Roman" w:cs="Calibri"/>
                      <w:b/>
                      <w:bCs/>
                      <w:sz w:val="16"/>
                      <w:szCs w:val="16"/>
                    </w:rPr>
                    <w:t>-</w:t>
                  </w:r>
                  <w:proofErr w:type="gramStart"/>
                  <w:r w:rsidRPr="003E7323">
                    <w:rPr>
                      <w:rFonts w:eastAsia="Times New Roman" w:cs="Calibri"/>
                      <w:b/>
                      <w:bCs/>
                      <w:sz w:val="16"/>
                      <w:szCs w:val="16"/>
                    </w:rPr>
                    <w:t xml:space="preserve">ს  </w:t>
                  </w: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sz w:val="16"/>
                      <w:szCs w:val="16"/>
                    </w:rPr>
                    <w:t>ჩათვლით</w:t>
                  </w:r>
                  <w:proofErr w:type="spellEnd"/>
                  <w:proofErr w:type="gramEnd"/>
                  <w:r>
                    <w:rPr>
                      <w:rFonts w:eastAsia="Times New Roman" w:cs="Calibri"/>
                      <w:b/>
                      <w:bCs/>
                      <w:sz w:val="16"/>
                      <w:szCs w:val="16"/>
                      <w:lang w:val="ka-GE"/>
                    </w:rPr>
                    <w:t xml:space="preserve"> / </w:t>
                  </w:r>
                  <w:r>
                    <w:rPr>
                      <w:rFonts w:eastAsia="Times New Roman" w:cs="Calibri"/>
                      <w:b/>
                      <w:bCs/>
                      <w:sz w:val="16"/>
                      <w:szCs w:val="16"/>
                    </w:rPr>
                    <w:t>Unit price GEL incl. VAT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6E6EE7" w14:textId="6F3D609E" w:rsidR="002A4929" w:rsidRPr="00A66B5D" w:rsidRDefault="002A4929" w:rsidP="002A492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sz w:val="16"/>
                      <w:szCs w:val="16"/>
                    </w:rPr>
                    <w:t>ჯამი</w:t>
                  </w:r>
                  <w:proofErr w:type="spellEnd"/>
                  <w:r w:rsidRPr="003E7323">
                    <w:rPr>
                      <w:rFonts w:eastAsia="Times New Roman" w:cs="Calibri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sz w:val="16"/>
                      <w:szCs w:val="16"/>
                    </w:rPr>
                    <w:t>დღგ</w:t>
                  </w:r>
                  <w:proofErr w:type="spellEnd"/>
                  <w:r w:rsidRPr="003E7323">
                    <w:rPr>
                      <w:rFonts w:eastAsia="Times New Roman" w:cs="Calibri"/>
                      <w:b/>
                      <w:bCs/>
                      <w:sz w:val="16"/>
                      <w:szCs w:val="16"/>
                    </w:rPr>
                    <w:t>-</w:t>
                  </w:r>
                  <w:proofErr w:type="gramStart"/>
                  <w:r w:rsidRPr="003E7323">
                    <w:rPr>
                      <w:rFonts w:eastAsia="Times New Roman" w:cs="Calibri"/>
                      <w:b/>
                      <w:bCs/>
                      <w:sz w:val="16"/>
                      <w:szCs w:val="16"/>
                    </w:rPr>
                    <w:t xml:space="preserve">ს  </w:t>
                  </w: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sz w:val="16"/>
                      <w:szCs w:val="16"/>
                    </w:rPr>
                    <w:t>ჩათვლით</w:t>
                  </w:r>
                  <w:proofErr w:type="spellEnd"/>
                  <w:proofErr w:type="gramEnd"/>
                  <w:r>
                    <w:rPr>
                      <w:rFonts w:eastAsia="Times New Roman" w:cs="Calibri"/>
                      <w:b/>
                      <w:bCs/>
                      <w:sz w:val="16"/>
                      <w:szCs w:val="16"/>
                    </w:rPr>
                    <w:t xml:space="preserve"> / Total Price GEL including VAT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A179AC" w14:textId="2EA8708A" w:rsidR="002A4929" w:rsidRPr="00A66B5D" w:rsidRDefault="002A4929" w:rsidP="002A492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  <w:t>მოწოდების</w:t>
                  </w:r>
                  <w:proofErr w:type="spellEnd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  <w:t>ვადა</w:t>
                  </w:r>
                  <w:proofErr w:type="spellEnd"/>
                  <w:r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 / Delivery </w:t>
                  </w:r>
                  <w:proofErr w:type="spellStart"/>
                  <w:r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  <w:t>Trem</w:t>
                  </w:r>
                  <w:proofErr w:type="spellEnd"/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C58896" w14:textId="7D517D83" w:rsidR="002A4929" w:rsidRPr="00A66B5D" w:rsidRDefault="002A4929" w:rsidP="002A492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  <w:t>საგარანტიო</w:t>
                  </w:r>
                  <w:proofErr w:type="spellEnd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E7323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  <w:t>ვადა</w:t>
                  </w:r>
                  <w:proofErr w:type="spellEnd"/>
                  <w:r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 / Warranty period</w:t>
                  </w:r>
                </w:p>
              </w:tc>
            </w:tr>
            <w:tr w:rsidR="002A4929" w:rsidRPr="00A66B5D" w14:paraId="5C6F3371" w14:textId="77777777" w:rsidTr="002A4929">
              <w:trPr>
                <w:trHeight w:val="270"/>
              </w:trPr>
              <w:tc>
                <w:tcPr>
                  <w:tcW w:w="3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5A5A5"/>
                  <w:noWrap/>
                  <w:vAlign w:val="center"/>
                  <w:hideMark/>
                </w:tcPr>
                <w:p w14:paraId="2A5FC0A1" w14:textId="77777777" w:rsidR="002A4929" w:rsidRPr="00A66B5D" w:rsidRDefault="002A4929" w:rsidP="00A66B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r w:rsidRPr="00A66B5D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A5A5A5"/>
                  <w:noWrap/>
                  <w:vAlign w:val="center"/>
                  <w:hideMark/>
                </w:tcPr>
                <w:p w14:paraId="366DBBC0" w14:textId="77777777" w:rsidR="002A4929" w:rsidRPr="00A66B5D" w:rsidRDefault="002A4929" w:rsidP="00A66B5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A5A5A5"/>
                  <w:noWrap/>
                  <w:vAlign w:val="center"/>
                  <w:hideMark/>
                </w:tcPr>
                <w:p w14:paraId="2AC897BB" w14:textId="77777777" w:rsidR="002A4929" w:rsidRPr="00A66B5D" w:rsidRDefault="002A4929" w:rsidP="00A66B5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5A5A5"/>
                  <w:noWrap/>
                  <w:vAlign w:val="center"/>
                  <w:hideMark/>
                </w:tcPr>
                <w:p w14:paraId="6C71B8BF" w14:textId="77777777" w:rsidR="002A4929" w:rsidRPr="00A66B5D" w:rsidRDefault="002A4929" w:rsidP="00A66B5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5A5A5"/>
                  <w:noWrap/>
                  <w:vAlign w:val="center"/>
                  <w:hideMark/>
                </w:tcPr>
                <w:p w14:paraId="0851355E" w14:textId="77777777" w:rsidR="002A4929" w:rsidRPr="00A66B5D" w:rsidRDefault="002A4929" w:rsidP="00A66B5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5A5A5"/>
                  <w:noWrap/>
                  <w:vAlign w:val="center"/>
                  <w:hideMark/>
                </w:tcPr>
                <w:p w14:paraId="2E78FBDD" w14:textId="77777777" w:rsidR="002A4929" w:rsidRPr="00A66B5D" w:rsidRDefault="002A4929" w:rsidP="00A66B5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5A5A5"/>
                  <w:noWrap/>
                  <w:vAlign w:val="center"/>
                  <w:hideMark/>
                </w:tcPr>
                <w:p w14:paraId="72632745" w14:textId="77777777" w:rsidR="002A4929" w:rsidRPr="00A66B5D" w:rsidRDefault="002A4929" w:rsidP="00A66B5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5A5A5"/>
                  <w:noWrap/>
                  <w:vAlign w:val="center"/>
                  <w:hideMark/>
                </w:tcPr>
                <w:p w14:paraId="60E68809" w14:textId="77777777" w:rsidR="002A4929" w:rsidRPr="00A66B5D" w:rsidRDefault="002A4929" w:rsidP="00A66B5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5A5A5"/>
                  <w:noWrap/>
                  <w:vAlign w:val="center"/>
                  <w:hideMark/>
                </w:tcPr>
                <w:p w14:paraId="06FDB8C9" w14:textId="77777777" w:rsidR="002A4929" w:rsidRPr="00A66B5D" w:rsidRDefault="002A4929" w:rsidP="00A66B5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5A5A5"/>
                  <w:noWrap/>
                  <w:vAlign w:val="center"/>
                  <w:hideMark/>
                </w:tcPr>
                <w:p w14:paraId="4EA69FA1" w14:textId="77777777" w:rsidR="002A4929" w:rsidRPr="00A66B5D" w:rsidRDefault="002A4929" w:rsidP="00A66B5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5A5A5"/>
                  <w:noWrap/>
                  <w:vAlign w:val="center"/>
                  <w:hideMark/>
                </w:tcPr>
                <w:p w14:paraId="6946CE8F" w14:textId="77777777" w:rsidR="002A4929" w:rsidRPr="00A66B5D" w:rsidRDefault="002A4929" w:rsidP="00A66B5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</w:tr>
            <w:tr w:rsidR="00EA098B" w:rsidRPr="00A66B5D" w14:paraId="7E338106" w14:textId="77777777" w:rsidTr="002A4929">
              <w:trPr>
                <w:trHeight w:val="732"/>
              </w:trPr>
              <w:tc>
                <w:tcPr>
                  <w:tcW w:w="3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1155AAE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</w:pPr>
                  <w:r w:rsidRPr="00A66B5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B449CE1" w14:textId="191BB5B6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proofErr w:type="spellStart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მეხსიერების</w:t>
                  </w:r>
                  <w:proofErr w:type="spellEnd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მოდული</w:t>
                  </w:r>
                  <w:proofErr w:type="spellEnd"/>
                  <w:r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/ Memory Module</w:t>
                  </w:r>
                </w:p>
              </w:tc>
              <w:tc>
                <w:tcPr>
                  <w:tcW w:w="30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2432B25" w14:textId="77777777" w:rsidR="00EA098B" w:rsidRPr="00A66B5D" w:rsidRDefault="00EA098B" w:rsidP="00EA098B">
                  <w:pPr>
                    <w:spacing w:after="240" w:line="240" w:lineRule="auto"/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UCS-MR-X32G2RS-H - 32GB DDR4-2666-MHz RDIMM/PC4-21300/dual rank/x4/1.2v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DB0840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3FFD9C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F12BC1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</w:pPr>
                  <w:r w:rsidRPr="00A66B5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  <w:t>128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285C0A" w14:textId="52D6670E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proofErr w:type="spellStart"/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ცალი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 / piece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5FA5B3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664BB77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788C3D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8A8C8FD" w14:textId="77777777" w:rsidR="00EA098B" w:rsidRPr="00A66B5D" w:rsidRDefault="00EA098B" w:rsidP="00EA098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r w:rsidRPr="00A66B5D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 </w:t>
                  </w:r>
                </w:p>
              </w:tc>
            </w:tr>
            <w:tr w:rsidR="00EA098B" w:rsidRPr="00A66B5D" w14:paraId="04A273D1" w14:textId="77777777" w:rsidTr="002A4929">
              <w:trPr>
                <w:trHeight w:val="300"/>
              </w:trPr>
              <w:tc>
                <w:tcPr>
                  <w:tcW w:w="3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8E9D1C5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</w:pPr>
                  <w:r w:rsidRPr="00A66B5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D213F84" w14:textId="3B7EF0B0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proofErr w:type="spellStart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მყარი</w:t>
                  </w:r>
                  <w:proofErr w:type="spellEnd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დისკი</w:t>
                  </w:r>
                  <w:proofErr w:type="spellEnd"/>
                  <w:r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/ Hard disc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F8E99B2" w14:textId="77777777" w:rsidR="00EA098B" w:rsidRPr="00A66B5D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UCS-HD12T7KL4KN - 12TB 12G SAS 7.2K RPM LFF HDD (4K)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AB2D55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B30D424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471D61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</w:pPr>
                  <w:r w:rsidRPr="00A66B5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  <w:t>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3EE3D6" w14:textId="0917526D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proofErr w:type="spellStart"/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ცალი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 / piece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B75B2A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312C9A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38901B1" w14:textId="77777777" w:rsidR="00EA098B" w:rsidRPr="00A66B5D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A128C71" w14:textId="77777777" w:rsidR="00EA098B" w:rsidRPr="00A66B5D" w:rsidRDefault="00EA098B" w:rsidP="00EA098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r w:rsidRPr="00A66B5D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 </w:t>
                  </w:r>
                </w:p>
              </w:tc>
            </w:tr>
            <w:tr w:rsidR="00EA098B" w:rsidRPr="00A66B5D" w14:paraId="3A2C069C" w14:textId="77777777" w:rsidTr="002A4929">
              <w:trPr>
                <w:trHeight w:val="288"/>
              </w:trPr>
              <w:tc>
                <w:tcPr>
                  <w:tcW w:w="3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741C535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</w:pPr>
                  <w:r w:rsidRPr="00A66B5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  <w:t>3</w:t>
                  </w:r>
                </w:p>
              </w:tc>
              <w:tc>
                <w:tcPr>
                  <w:tcW w:w="161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1376981" w14:textId="7FF22F34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proofErr w:type="spellStart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მხარდაჭერის</w:t>
                  </w:r>
                  <w:proofErr w:type="spellEnd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სერვისი</w:t>
                  </w:r>
                  <w:proofErr w:type="spellEnd"/>
                  <w:r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/ Support Service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5D75F3E" w14:textId="77777777" w:rsidR="00EA098B" w:rsidRPr="00A66B5D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N-SNT-9418S16 - SNTC-8X5XNBD MDS 9148S 16G </w:t>
                  </w:r>
                  <w:proofErr w:type="gram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FC  (</w:t>
                  </w:r>
                  <w:proofErr w:type="gram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36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თვე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26D9E25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0ABD58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0E9F7A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</w:pPr>
                  <w:r w:rsidRPr="00A66B5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  <w:t>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08E23D" w14:textId="4B55A263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proofErr w:type="spellStart"/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ცალი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 / piece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DC0C9C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DC9D54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68C857D" w14:textId="77777777" w:rsidR="00EA098B" w:rsidRPr="00A66B5D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7EA14C9" w14:textId="77777777" w:rsidR="00EA098B" w:rsidRPr="00A66B5D" w:rsidRDefault="00EA098B" w:rsidP="00EA098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r w:rsidRPr="00A66B5D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 </w:t>
                  </w:r>
                </w:p>
              </w:tc>
            </w:tr>
            <w:tr w:rsidR="00EA098B" w:rsidRPr="00A66B5D" w14:paraId="4E6E17F9" w14:textId="77777777" w:rsidTr="002A4929">
              <w:trPr>
                <w:trHeight w:val="480"/>
              </w:trPr>
              <w:tc>
                <w:tcPr>
                  <w:tcW w:w="37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4606733A" w14:textId="77777777" w:rsidR="00EA098B" w:rsidRPr="00A66B5D" w:rsidRDefault="00EA098B" w:rsidP="00EA098B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61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07F48C6" w14:textId="77777777" w:rsidR="00EA098B" w:rsidRPr="00A66B5D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E177918" w14:textId="77777777" w:rsidR="00EA098B" w:rsidRPr="00A66B5D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CON-SNT-B200M5C1 - SNTC-8X5XNBD SP B200 M5 w/2x6130,6x32GB </w:t>
                  </w:r>
                  <w:proofErr w:type="gram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mem,VIC</w:t>
                  </w:r>
                  <w:proofErr w:type="gram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1340 (36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თვე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8D6B28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ED8604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3B1168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</w:pPr>
                  <w:r w:rsidRPr="00A66B5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  <w:t>16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17A756" w14:textId="4CC5789C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proofErr w:type="spellStart"/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ცალი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 / piece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7B5EF0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F60F15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BAD4FB3" w14:textId="77777777" w:rsidR="00EA098B" w:rsidRPr="00A66B5D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2D77345" w14:textId="77777777" w:rsidR="00EA098B" w:rsidRPr="00A66B5D" w:rsidRDefault="00EA098B" w:rsidP="00EA098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r w:rsidRPr="00A66B5D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 </w:t>
                  </w:r>
                </w:p>
              </w:tc>
            </w:tr>
            <w:tr w:rsidR="00EA098B" w:rsidRPr="00A66B5D" w14:paraId="7979CA6D" w14:textId="77777777" w:rsidTr="002A4929">
              <w:trPr>
                <w:trHeight w:val="288"/>
              </w:trPr>
              <w:tc>
                <w:tcPr>
                  <w:tcW w:w="37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709A99AD" w14:textId="77777777" w:rsidR="00EA098B" w:rsidRPr="00A66B5D" w:rsidRDefault="00EA098B" w:rsidP="00EA098B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61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606631A" w14:textId="77777777" w:rsidR="00EA098B" w:rsidRPr="00A66B5D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E14D3F4" w14:textId="77777777" w:rsidR="00EA098B" w:rsidRPr="00A66B5D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CON-SNT-CC240M5L - SNTC 8X5XNBD UCS C240 M5 12 LFF (36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თვე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142D0E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7E2D15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945F83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</w:pPr>
                  <w:r w:rsidRPr="00A66B5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20F91B" w14:textId="73CA57C1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proofErr w:type="spellStart"/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ცალი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 / piece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017CD0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1E2913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F1AC539" w14:textId="77777777" w:rsidR="00EA098B" w:rsidRPr="00A66B5D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10CF758" w14:textId="77777777" w:rsidR="00EA098B" w:rsidRPr="00A66B5D" w:rsidRDefault="00EA098B" w:rsidP="00EA098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r w:rsidRPr="00A66B5D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 </w:t>
                  </w:r>
                </w:p>
              </w:tc>
            </w:tr>
            <w:tr w:rsidR="00EA098B" w:rsidRPr="00A66B5D" w14:paraId="5178840F" w14:textId="77777777" w:rsidTr="002A4929">
              <w:trPr>
                <w:trHeight w:val="480"/>
              </w:trPr>
              <w:tc>
                <w:tcPr>
                  <w:tcW w:w="37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5057A12C" w14:textId="77777777" w:rsidR="00EA098B" w:rsidRPr="00A66B5D" w:rsidRDefault="00EA098B" w:rsidP="00EA098B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61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CCEEC46" w14:textId="77777777" w:rsidR="00EA098B" w:rsidRPr="00A66B5D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94B2AB9" w14:textId="77777777" w:rsidR="00EA098B" w:rsidRPr="00A66B5D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CON-ECMU-VMWSW10 - SWSS UPGRADES Cisco Firepower 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lastRenderedPageBreak/>
                    <w:t xml:space="preserve">Management </w:t>
                  </w:r>
                  <w:proofErr w:type="gram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Center,(</w:t>
                  </w:r>
                  <w:proofErr w:type="gram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VMWare) for (36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თვე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B2C743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lastRenderedPageBreak/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DF936A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271F87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</w:pPr>
                  <w:r w:rsidRPr="00A66B5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F1459A" w14:textId="2A4A9A39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proofErr w:type="spellStart"/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ცალი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 / piece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07EA54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DB57A00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616118B" w14:textId="77777777" w:rsidR="00EA098B" w:rsidRPr="00A66B5D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7ABB62C" w14:textId="77777777" w:rsidR="00EA098B" w:rsidRPr="00A66B5D" w:rsidRDefault="00EA098B" w:rsidP="00EA098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r w:rsidRPr="00A66B5D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 </w:t>
                  </w:r>
                </w:p>
              </w:tc>
            </w:tr>
            <w:tr w:rsidR="00EA098B" w:rsidRPr="00A66B5D" w14:paraId="4674E2E2" w14:textId="77777777" w:rsidTr="002A4929">
              <w:trPr>
                <w:trHeight w:val="480"/>
              </w:trPr>
              <w:tc>
                <w:tcPr>
                  <w:tcW w:w="37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176F17A2" w14:textId="77777777" w:rsidR="00EA098B" w:rsidRPr="00A66B5D" w:rsidRDefault="00EA098B" w:rsidP="00EA098B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61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BEA4FB6" w14:textId="77777777" w:rsidR="00EA098B" w:rsidRPr="00A66B5D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700B2E4" w14:textId="77777777" w:rsidR="00EA098B" w:rsidRPr="00A66B5D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CON-SNT-SP16UP-SNTC-8X5XNBD (Not sold standalone) UCS 6332-16UP FI/4 QSFP+, (36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თვე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DB8A07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59AB99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1909C9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</w:pPr>
                  <w:r w:rsidRPr="00A66B5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  <w:t>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9951F2" w14:textId="4A6648AA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proofErr w:type="spellStart"/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ცალი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 / piece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E94FF0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AC654E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1B752BD" w14:textId="77777777" w:rsidR="00EA098B" w:rsidRPr="00A66B5D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0EE0650" w14:textId="77777777" w:rsidR="00EA098B" w:rsidRPr="00A66B5D" w:rsidRDefault="00EA098B" w:rsidP="00EA098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r w:rsidRPr="00A66B5D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 </w:t>
                  </w:r>
                </w:p>
              </w:tc>
            </w:tr>
            <w:tr w:rsidR="00EA098B" w:rsidRPr="00A66B5D" w14:paraId="7BEE0664" w14:textId="77777777" w:rsidTr="002A4929">
              <w:trPr>
                <w:trHeight w:val="480"/>
              </w:trPr>
              <w:tc>
                <w:tcPr>
                  <w:tcW w:w="37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0D30DE4F" w14:textId="77777777" w:rsidR="00EA098B" w:rsidRPr="00A66B5D" w:rsidRDefault="00EA098B" w:rsidP="00EA098B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61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6CD325A" w14:textId="77777777" w:rsidR="00EA098B" w:rsidRPr="00A66B5D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9115C45" w14:textId="77777777" w:rsidR="00EA098B" w:rsidRPr="00A66B5D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CON-SNT-FPR2140N - SNTC-8X5XNBD Cisco Firepower 2140 NGFW Appliance, 1U, (36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თვე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0D980A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932422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DE2EF3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</w:pPr>
                  <w:r w:rsidRPr="00A66B5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  <w:t>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BC1133" w14:textId="4DF24D1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proofErr w:type="spellStart"/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ცალი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 / piece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6EC7ABD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2D7AC1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0CB23A4" w14:textId="77777777" w:rsidR="00EA098B" w:rsidRPr="00A66B5D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C232923" w14:textId="77777777" w:rsidR="00EA098B" w:rsidRPr="00A66B5D" w:rsidRDefault="00EA098B" w:rsidP="00EA098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r w:rsidRPr="00A66B5D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 </w:t>
                  </w:r>
                </w:p>
              </w:tc>
            </w:tr>
            <w:tr w:rsidR="00EA098B" w:rsidRPr="00A66B5D" w14:paraId="5741E0E7" w14:textId="77777777" w:rsidTr="002A4929">
              <w:trPr>
                <w:trHeight w:val="492"/>
              </w:trPr>
              <w:tc>
                <w:tcPr>
                  <w:tcW w:w="37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757832FF" w14:textId="77777777" w:rsidR="00EA098B" w:rsidRPr="00A66B5D" w:rsidRDefault="00EA098B" w:rsidP="00EA098B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61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F494677" w14:textId="77777777" w:rsidR="00EA098B" w:rsidRPr="00A66B5D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9211760" w14:textId="77777777" w:rsidR="00EA098B" w:rsidRPr="00A66B5D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CON-SNT-5108AC3 - SMARTNET 8X5XNBD, UCS SP Select 5108 AC2 Chassis w/2304 IO (36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თვე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58A970A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B70D8B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8F585A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</w:pPr>
                  <w:r w:rsidRPr="00A66B5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3D39C8" w14:textId="647EFF69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proofErr w:type="spellStart"/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ცალი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 / piece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DE7344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F8C7BB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A13041B" w14:textId="77777777" w:rsidR="00EA098B" w:rsidRPr="00A66B5D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6918255" w14:textId="77777777" w:rsidR="00EA098B" w:rsidRPr="00A66B5D" w:rsidRDefault="00EA098B" w:rsidP="00EA098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r w:rsidRPr="00A66B5D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 </w:t>
                  </w:r>
                </w:p>
              </w:tc>
            </w:tr>
            <w:tr w:rsidR="00EA098B" w:rsidRPr="00A66B5D" w14:paraId="3C131EAA" w14:textId="77777777" w:rsidTr="002A4929">
              <w:trPr>
                <w:trHeight w:val="6012"/>
              </w:trPr>
              <w:tc>
                <w:tcPr>
                  <w:tcW w:w="3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55DD896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</w:pPr>
                  <w:r w:rsidRPr="00A66B5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  <w:t>4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C4A9DBA" w14:textId="6FBED918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proofErr w:type="spellStart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დენის</w:t>
                  </w:r>
                  <w:proofErr w:type="spellEnd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UPS </w:t>
                  </w:r>
                  <w:proofErr w:type="spellStart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სისტემა</w:t>
                  </w:r>
                  <w:proofErr w:type="spellEnd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A </w:t>
                  </w:r>
                  <w:proofErr w:type="spellStart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ტიპის</w:t>
                  </w:r>
                  <w:proofErr w:type="spellEnd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/ Current UPS System – A type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6591BAFD" w14:textId="77777777" w:rsidR="00EA098B" w:rsidRPr="00A66B5D" w:rsidRDefault="00EA098B" w:rsidP="00EA098B">
                  <w:pPr>
                    <w:spacing w:after="240" w:line="240" w:lineRule="auto"/>
                    <w:rPr>
                      <w:rFonts w:eastAsia="Times New Roman" w:cs="Calibri"/>
                      <w:color w:val="000000"/>
                      <w:sz w:val="18"/>
                      <w:szCs w:val="18"/>
                      <w:lang w:val="ka-GE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val="ka-GE"/>
                    </w:rPr>
                    <w:t>ქსელის გამომავალი პარამეტრები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  <w:lang w:val="ka-GE"/>
                    </w:rPr>
                    <w:br/>
                    <w:t>მაქსიმალური რეგულირებადი სიმძლავრე 1.0 kWatts / 1.5kVA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  <w:lang w:val="ka-GE"/>
                    </w:rPr>
                    <w:br/>
                    <w:t>გამომავალი სიხშირე (სინქრონიზაცია ქსელთან) 50/60 Hz +/- 3 Hz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  <w:lang w:val="ka-GE"/>
                    </w:rPr>
                    <w:br/>
                    <w:t>ტოპოლოგია ინტერაქტიული ხაზი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  <w:lang w:val="ka-GE"/>
                    </w:rPr>
                    <w:br/>
                    <w:t>ტალღის ტიპი სინუსური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  <w:lang w:val="ka-GE"/>
                    </w:rPr>
                    <w:br/>
                    <w:t>გადაცემის დრო 6-10 ms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  <w:lang w:val="ka-GE"/>
                    </w:rPr>
                    <w:br/>
                    <w:t>მართვის ინტერფეისი USB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  <w:lang w:val="ka-GE"/>
                    </w:rPr>
                    <w:br/>
                  </w: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val="ka-GE"/>
                    </w:rPr>
                    <w:t>ქსელის შემავალი პარამეტრები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  <w:lang w:val="ka-GE"/>
                    </w:rPr>
                    <w:br/>
                    <w:t>სიხშირე 50/60 Hz +/- 3 Hz Auto-sensing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  <w:lang w:val="ka-GE"/>
                    </w:rPr>
                    <w:br/>
                    <w:t>შეყვანის ძაბვის დიაპაზონი ძირითადი ოპერაციებისთვის 151 - 302 რეგულირებადი, 160 - 286 V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  <w:lang w:val="ka-GE"/>
                    </w:rPr>
                    <w:br/>
                  </w: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val="ka-GE"/>
                    </w:rPr>
                    <w:t>აკუმულატორის პარამეტრები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  <w:lang w:val="ka-GE"/>
                    </w:rPr>
                    <w:br/>
                    <w:t>ტიპი Lead-acid battery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  <w:lang w:val="ka-GE"/>
                    </w:rPr>
                    <w:br/>
                    <w:t>დატენვის დრო 3 სთ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  <w:lang w:val="ka-GE"/>
                    </w:rPr>
                    <w:br/>
                  </w: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val="ka-GE"/>
                    </w:rPr>
                    <w:t>დამატებითი მახასიათებლები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  <w:lang w:val="ka-GE"/>
                    </w:rPr>
                    <w:br/>
                    <w:t xml:space="preserve">ელემენტის LED მაჩვენებელი 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  <w:lang w:val="ka-GE"/>
                    </w:rPr>
                    <w:br/>
                    <w:t xml:space="preserve">ხმოვანი სიგნალიზაცია 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  <w:lang w:val="ka-GE"/>
                    </w:rPr>
                    <w:br/>
                    <w:t>დენის სადენების რაოდენობა 1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  <w:lang w:val="ka-GE"/>
                    </w:rPr>
                    <w:br/>
                  </w: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val="ka-GE"/>
                    </w:rPr>
                    <w:t>ფიზიკური პარამეტრები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  <w:lang w:val="ka-GE"/>
                    </w:rPr>
                    <w:br/>
                    <w:t>ხმაურის დონე 45 dB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  <w:lang w:val="ka-GE"/>
                    </w:rPr>
                    <w:br/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  <w:lang w:val="ka-GE"/>
                    </w:rPr>
                    <w:lastRenderedPageBreak/>
                    <w:t>ოპერაციული ტემპერატურა 0 - 40 °C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  <w:lang w:val="ka-GE"/>
                    </w:rPr>
                    <w:br/>
                    <w:t>შენახვის ტემპერატურა -15 - 45 °C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  <w:lang w:val="ka-GE"/>
                    </w:rPr>
                    <w:br/>
                    <w:t xml:space="preserve">ფერი შავი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BF749F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val="ka-GE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val="ka-GE"/>
                    </w:rPr>
                    <w:lastRenderedPageBreak/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F00B94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val="ka-GE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val="ka-GE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F8FBE3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</w:pPr>
                  <w:r w:rsidRPr="00A66B5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  <w:t>14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E42C79" w14:textId="2D1D06F1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proofErr w:type="spellStart"/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ცალი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 / piece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8B0549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568781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A992C5E" w14:textId="77777777" w:rsidR="00EA098B" w:rsidRPr="00A66B5D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147D716" w14:textId="77777777" w:rsidR="00EA098B" w:rsidRPr="00A66B5D" w:rsidRDefault="00EA098B" w:rsidP="00EA098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r w:rsidRPr="00A66B5D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 </w:t>
                  </w:r>
                </w:p>
              </w:tc>
            </w:tr>
            <w:tr w:rsidR="00EA098B" w:rsidRPr="00A66B5D" w14:paraId="10C1CA4C" w14:textId="77777777" w:rsidTr="002A4929">
              <w:trPr>
                <w:trHeight w:val="5052"/>
              </w:trPr>
              <w:tc>
                <w:tcPr>
                  <w:tcW w:w="3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48C3806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</w:pPr>
                  <w:r w:rsidRPr="00A66B5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  <w:t>5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24E226F" w14:textId="08972C35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proofErr w:type="spellStart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დენის</w:t>
                  </w:r>
                  <w:proofErr w:type="spellEnd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UPS </w:t>
                  </w:r>
                  <w:proofErr w:type="spellStart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სისტემა</w:t>
                  </w:r>
                  <w:proofErr w:type="spellEnd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B </w:t>
                  </w:r>
                  <w:proofErr w:type="spellStart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ტიპის</w:t>
                  </w:r>
                  <w:proofErr w:type="spellEnd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/ Current UPS System – B type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A8BD784" w14:textId="77777777" w:rsidR="00EA098B" w:rsidRPr="00A66B5D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მაქსიმალური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რეგულირებადი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სიმძლავრე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ვატი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):  2.7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კვტ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/ 3.0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კვა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გამომავალი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სიხშირე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:  50/60 Hz +/- 3 Hz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სინქრონიზაცია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ქსელთან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სხვა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გამომავალი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ძაბვა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:  208 V, 220 V, 240 V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ჩატვირთვის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Crest Factor:  3:1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გადაცემის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დრო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: 2-4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ms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გადაცემის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დრო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: 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ტიპიური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6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ms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: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მაქსიმუმ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10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ms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შეყვანის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სიხშირე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:  50/60 Hz +/- 3 Hz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ავტომატური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ზონდირება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შეყვანის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ძაბვის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დიაპაზონი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ძირითადი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ოპერაციებისთვის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: 140 - 280 ვ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დენის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კაბელების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რაოდენობა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: 1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სხვა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შეყვანის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ძაბვა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: 220 ვ, 240 ვ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გადაცემის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დრო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: 2-4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ms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ბატარეის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ტიპი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: Lead-acid battery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ტიპიური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დატენვის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დრო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: 3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საათი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ბატარეის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სავარაუდო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ხანგრძლივობა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წლები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): 3 - 5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  <w:t xml:space="preserve">RBC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რაოდენობა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: 1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ავტონომიურობის</w:t>
                  </w:r>
                  <w:proofErr w:type="spellEnd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გაზრდის</w:t>
                  </w:r>
                  <w:proofErr w:type="spellEnd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შესაძლებლობა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ინტერფეისის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პორტ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(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ებ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)ი:  RJ-45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მაქსიმალური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სიმაღლე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:  9 cm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მაქსიმალური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სიგანე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:  45 cm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მაქსიმალური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სიღრმე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:  70 cm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მაქსიმალური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წონა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:  40 kg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D7989B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234DE12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3848A2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</w:pPr>
                  <w:r w:rsidRPr="00A66B5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473E7F" w14:textId="7967006E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proofErr w:type="spellStart"/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ცალი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 / piece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359191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1E0BDE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0BA1339" w14:textId="77777777" w:rsidR="00EA098B" w:rsidRPr="00A66B5D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D805ECE" w14:textId="77777777" w:rsidR="00EA098B" w:rsidRPr="00A66B5D" w:rsidRDefault="00EA098B" w:rsidP="00EA098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r w:rsidRPr="00A66B5D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 </w:t>
                  </w:r>
                </w:p>
              </w:tc>
            </w:tr>
            <w:tr w:rsidR="00EA098B" w:rsidRPr="00A66B5D" w14:paraId="5FC7AF1B" w14:textId="77777777" w:rsidTr="002A4929">
              <w:trPr>
                <w:trHeight w:val="3612"/>
              </w:trPr>
              <w:tc>
                <w:tcPr>
                  <w:tcW w:w="3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57A87B1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</w:pPr>
                  <w:r w:rsidRPr="00A66B5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  <w:lastRenderedPageBreak/>
                    <w:t>6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8B49971" w14:textId="0CBFB75B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proofErr w:type="spellStart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მონიტორი</w:t>
                  </w:r>
                  <w:proofErr w:type="spellEnd"/>
                  <w:r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/ monitor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36F85E7" w14:textId="77777777" w:rsidR="00EA098B" w:rsidRPr="00A66B5D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ტიპი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27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ინჩი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ან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მეტი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, LED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ან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WLED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განათებით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ფორმატი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16:9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რეაგირების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დრო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მაქსიმუმ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4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მილიწამი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მატრიცის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ტიპი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IPS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გარჩევადობა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2560 x 1440 at 75 Hz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კონტრასტულობა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კონტრასტი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 1 000:1 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ან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უკეთესი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სიკაშკაშე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350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ცდ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/მ2 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ან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მეტი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ხედვის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კუთხე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178°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ჰორიზონტალი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ან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მეტი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  <w:t xml:space="preserve">178°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ვერტიკალი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ან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მეტი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დამატებითი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მახასიათებელი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Flicker-Free, USB ports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დახრის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კუთხე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არაუმეტეს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–5,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არანაკლებ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  <w:t xml:space="preserve">+21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გრადუსი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სადგამის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რეგულაცია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Pivot -90° to 90°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ვიდეო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პორტები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: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არანაკლებ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2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ცალი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, A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ტიპის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სისტემურ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ბლოკთან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თავსებადი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არანაკლებ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1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პორტი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შესაბამისი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კაბელებით</w:t>
                  </w:r>
                  <w:proofErr w:type="spellEnd"/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70C084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15E73A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544115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</w:pPr>
                  <w:r w:rsidRPr="00A66B5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  <w:t>28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51B87D" w14:textId="63C07BB0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proofErr w:type="spellStart"/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ცალი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 / piece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1F88E6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D3B233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B6835C8" w14:textId="77777777" w:rsidR="00EA098B" w:rsidRPr="00A66B5D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7E3F8AB" w14:textId="77777777" w:rsidR="00EA098B" w:rsidRPr="00A66B5D" w:rsidRDefault="00EA098B" w:rsidP="00EA098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r w:rsidRPr="00A66B5D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 </w:t>
                  </w:r>
                </w:p>
              </w:tc>
            </w:tr>
            <w:tr w:rsidR="00EA098B" w:rsidRPr="00A66B5D" w14:paraId="77DD8475" w14:textId="77777777" w:rsidTr="002A4929">
              <w:trPr>
                <w:trHeight w:val="4812"/>
              </w:trPr>
              <w:tc>
                <w:tcPr>
                  <w:tcW w:w="3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A9589BC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</w:pPr>
                  <w:r w:rsidRPr="00A66B5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  <w:lastRenderedPageBreak/>
                    <w:t>7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5D1AC7E" w14:textId="2C65F4C1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proofErr w:type="spellStart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სისტემური</w:t>
                  </w:r>
                  <w:proofErr w:type="spellEnd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ბლოკი</w:t>
                  </w:r>
                  <w:proofErr w:type="spellEnd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A </w:t>
                  </w:r>
                  <w:proofErr w:type="spellStart"/>
                  <w:proofErr w:type="gramStart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ტიპის</w:t>
                  </w:r>
                  <w:proofErr w:type="spellEnd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/</w:t>
                  </w:r>
                  <w:proofErr w:type="gramEnd"/>
                  <w:r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System block A type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7D32447" w14:textId="53DF10E9" w:rsidR="00EA098B" w:rsidRPr="00A66B5D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პროცესორი</w:t>
                  </w:r>
                  <w:proofErr w:type="spellEnd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ბირთვების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რაოდენობა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არანაკლებ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12 (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თორმეტი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)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ნაკადების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რაოდენობა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არანაკლებ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20 (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ოცი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)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  <w:t>„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ქეში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“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არანაკლებ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25 (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ოცდახუთი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)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მეგაბაიტი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მაქსიმალური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“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Turbo</w:t>
                  </w:r>
                  <w:r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”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 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სიხშირე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არანაკლებ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4.9 GHz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მეხსიერების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მაქსიმალური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გამტარობა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76.8 GB/s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დედაპლატა</w:t>
                  </w:r>
                  <w:proofErr w:type="spellEnd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მყარი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დისკის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კონტროლერი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SATA,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არანაკლებ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4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ინტერფეისისა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ჩაშენებული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ქსელის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ადაპტერი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RJ-45 10/100/1000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გაფართოების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სლოტები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DIMM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სლოტი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4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ცალი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ან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მეტი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; PCIe x16, PCIe x4, PCIe x1, 2xM.2 connector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პორტები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6x USB 3.2,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აქედან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1x USB Type-C; 1 x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კომბინირებული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აუდიო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პორტი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,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გრაფიკული</w:t>
                  </w:r>
                  <w:proofErr w:type="spellEnd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ადაპტერი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მინიმუმ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: 2GB GDDR5, 128-bit, GPU Clock 1000MHz,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არანაკლებ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2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ერთი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ტიპის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პორტი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ოპერატიული</w:t>
                  </w:r>
                  <w:proofErr w:type="spellEnd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მეხსიერება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მოცულობა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: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არანაკლებ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32GB (2x16GB);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ტიპი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: DDR4 3200MHz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ან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მეტი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მაქსიმალური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მხარდაჭერა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128GB.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მყარი</w:t>
                  </w:r>
                  <w:proofErr w:type="spellEnd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დისკი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M.2 PCIe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NVMe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ტიპის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, 1TB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ან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მეტი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ქარხნულად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ჩაყენებული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)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უსაფრთხოება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ინტეგრირებული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TPM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მოდული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კლავიატურა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სტანდარტული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ინტერფეისი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: USB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lastRenderedPageBreak/>
                    <w:t>მაუსი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ლაზერული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ან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ოპტიკური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(scroll-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ის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ფუნქციით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),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ინტეფეისი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: USB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23B512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lastRenderedPageBreak/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3E256E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2EB38B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</w:pPr>
                  <w:r w:rsidRPr="00A66B5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  <w:t>14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AAB963" w14:textId="08B28E68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proofErr w:type="spellStart"/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ცალი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 / piece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96AEED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C1C17F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428E14F" w14:textId="77777777" w:rsidR="00EA098B" w:rsidRPr="00A66B5D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F5841B4" w14:textId="77777777" w:rsidR="00EA098B" w:rsidRPr="00A66B5D" w:rsidRDefault="00EA098B" w:rsidP="00EA098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r w:rsidRPr="00A66B5D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 </w:t>
                  </w:r>
                </w:p>
              </w:tc>
            </w:tr>
            <w:tr w:rsidR="00EA098B" w:rsidRPr="00A66B5D" w14:paraId="23046D89" w14:textId="77777777" w:rsidTr="002A4929">
              <w:trPr>
                <w:trHeight w:val="5532"/>
              </w:trPr>
              <w:tc>
                <w:tcPr>
                  <w:tcW w:w="3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82F7644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</w:pPr>
                  <w:r w:rsidRPr="00A66B5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  <w:lastRenderedPageBreak/>
                    <w:t>8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FD8C8A0" w14:textId="6308AFA8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proofErr w:type="spellStart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სისტემური</w:t>
                  </w:r>
                  <w:proofErr w:type="spellEnd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ბლოკი</w:t>
                  </w:r>
                  <w:proofErr w:type="spellEnd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B </w:t>
                  </w:r>
                  <w:proofErr w:type="spellStart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ტიპის</w:t>
                  </w:r>
                  <w:proofErr w:type="spellEnd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/ system block B type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A956542" w14:textId="59C9D4AD" w:rsidR="00EA098B" w:rsidRPr="00A66B5D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პროცესორი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 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ბირთვების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რაოდენობა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არანაკლებ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4 (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ოთხი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)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ნაკადების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რაოდენობა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არანაკლებ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8 (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რვა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)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  <w:t>„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ქეში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“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არანაკლებ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6 (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ექვსი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)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მეგაბაიტი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მაქსიმალური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“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Turbo</w:t>
                  </w:r>
                  <w:r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”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 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სიხშირე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არანაკლებ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4.4 GHz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მეხსიერების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მაქსიმალური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გამტარობა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41.6 GB/s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დედაპლატა</w:t>
                  </w:r>
                  <w:proofErr w:type="spellEnd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მყარი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დისკის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კონტროლერი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SATA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ჩაშენებული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ქსელის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ადაპტერი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RJ-45 10/100/1000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გაფართოების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სლოტები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DIMM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სლოტი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4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ცალი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ან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მეტი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; PCIe x8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პორტები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3x USB 3.2,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აქედან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1x USB Type-C; 1 x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კომბინირებული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აუდიო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პორტი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,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გრაფიკული</w:t>
                  </w:r>
                  <w:proofErr w:type="spellEnd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ადაპტერი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•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ბირთვები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არანაკლებ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: 1024 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  <w:t xml:space="preserve">•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მეხსიერება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არანაკლებ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: 4 GB DDR3 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  <w:t xml:space="preserve">•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მეხიერების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ინტერფეისი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: 128-bit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  <w:t xml:space="preserve">•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მეხსიერების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გამტარობა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არანაკლებ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: 28.0 GB/s 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  <w:t xml:space="preserve">•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ინტერფეისების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მხარდაწერა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: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რვა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(8) Mini DP 1.2 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  <w:t xml:space="preserve">•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მონიტორების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მხარდაჭერა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: 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  <w:t xml:space="preserve">o 8x 4096x2160@30Hz 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  <w:t>o 4x 4096x2160@60Hz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ოპერატიული</w:t>
                  </w:r>
                  <w:proofErr w:type="spellEnd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მეხსიერება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მოცულობა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: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არანაკლებ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32GB; 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მყარი</w:t>
                  </w:r>
                  <w:proofErr w:type="spellEnd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დისკი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SSD 256GB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ან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მეტი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კლავიატურა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სტანდარტული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ინტერფეისი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: USB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მაუსი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ლაზერული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ან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ოპტიკური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lastRenderedPageBreak/>
                    <w:t>(scroll-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ის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ფუნქციით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),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ინტეფეისი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: USB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5A8B97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lastRenderedPageBreak/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D33B1FD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3FFB8C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</w:pPr>
                  <w:r w:rsidRPr="00A66B5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A1EC05" w14:textId="720FE60E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proofErr w:type="spellStart"/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ცალი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 / piece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E86493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66FCF9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6039E52" w14:textId="77777777" w:rsidR="00EA098B" w:rsidRPr="00A66B5D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3DD7CAA" w14:textId="77777777" w:rsidR="00EA098B" w:rsidRPr="00A66B5D" w:rsidRDefault="00EA098B" w:rsidP="00EA098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r w:rsidRPr="00A66B5D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 </w:t>
                  </w:r>
                </w:p>
              </w:tc>
            </w:tr>
            <w:tr w:rsidR="00EA098B" w:rsidRPr="00A66B5D" w14:paraId="2C33BD0F" w14:textId="77777777" w:rsidTr="002A4929">
              <w:trPr>
                <w:trHeight w:val="2592"/>
              </w:trPr>
              <w:tc>
                <w:tcPr>
                  <w:tcW w:w="3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EAEA32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</w:pPr>
                  <w:r w:rsidRPr="00A66B5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  <w:lastRenderedPageBreak/>
                    <w:t>9</w:t>
                  </w:r>
                </w:p>
              </w:tc>
              <w:tc>
                <w:tcPr>
                  <w:tcW w:w="161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E2780AA" w14:textId="5A2E82F0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proofErr w:type="spellStart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ციფრული</w:t>
                  </w:r>
                  <w:proofErr w:type="spellEnd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კედელი</w:t>
                  </w:r>
                  <w:proofErr w:type="spellEnd"/>
                  <w:r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/</w:t>
                  </w: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Digital Wall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C7FE761" w14:textId="69AF519B" w:rsidR="00EA098B" w:rsidRPr="00A66B5D" w:rsidRDefault="00EA098B" w:rsidP="00EA098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proofErr w:type="spellStart"/>
                  <w:r w:rsidRPr="00A66B5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  <w:t>მონიტორი</w:t>
                  </w:r>
                  <w:proofErr w:type="spellEnd"/>
                  <w:r w:rsidRPr="00A66B5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  <w:t xml:space="preserve">                                                                                        </w:t>
                  </w:r>
                  <w:r w:rsidRPr="00A66B5D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A66B5D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ეკრანის</w:t>
                  </w:r>
                  <w:proofErr w:type="spellEnd"/>
                  <w:r w:rsidRPr="00A66B5D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A66B5D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ზომა</w:t>
                  </w:r>
                  <w:proofErr w:type="spellEnd"/>
                  <w:r w:rsidRPr="00A66B5D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 - 55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”</w:t>
                  </w:r>
                  <w:r w:rsidRPr="00A66B5D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, </w:t>
                  </w:r>
                  <w:proofErr w:type="spellStart"/>
                  <w:r w:rsidRPr="00A66B5D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ტექნოლოგია</w:t>
                  </w:r>
                  <w:proofErr w:type="spellEnd"/>
                  <w:r w:rsidRPr="00A66B5D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 - IPS, </w:t>
                  </w:r>
                  <w:proofErr w:type="spellStart"/>
                  <w:r w:rsidRPr="00A66B5D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რეზოლუცია</w:t>
                  </w:r>
                  <w:proofErr w:type="spellEnd"/>
                  <w:r w:rsidRPr="00A66B5D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 - 1920*1080 </w:t>
                  </w:r>
                  <w:proofErr w:type="spellStart"/>
                  <w:r w:rsidRPr="00A66B5D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px</w:t>
                  </w:r>
                  <w:proofErr w:type="spellEnd"/>
                  <w:r w:rsidRPr="00A66B5D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 (Full HD), Pixel Pitch(mm)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–</w:t>
                  </w:r>
                  <w:r w:rsidRPr="00A66B5D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 0.63mm(H)*0.63mm(V), Active Display Area(mm)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–</w:t>
                  </w:r>
                  <w:r w:rsidRPr="00A66B5D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 1209.6 * 680.4 mm, Brightness (Typ.)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–</w:t>
                  </w:r>
                  <w:r w:rsidRPr="00A66B5D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 Max 500 nit, Display Colors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–</w:t>
                  </w:r>
                  <w:r w:rsidRPr="00A66B5D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 8 bit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–</w:t>
                  </w:r>
                  <w:r w:rsidRPr="00A66B5D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 16.7M, Maximum Pixel Frequency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–</w:t>
                  </w:r>
                  <w:r w:rsidRPr="00A66B5D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 77MHz, Power Supply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–</w:t>
                  </w:r>
                  <w:r w:rsidRPr="00A66B5D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 AC 100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–</w:t>
                  </w:r>
                  <w:r w:rsidRPr="00A66B5D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 240 V, 50/60 Hz, Bezel Width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–</w:t>
                  </w:r>
                  <w:r w:rsidRPr="00A66B5D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 0.9mm </w:t>
                  </w:r>
                  <w:r w:rsidRPr="00A66B5D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lastRenderedPageBreak/>
                    <w:t xml:space="preserve">(Even), </w:t>
                  </w:r>
                  <w:proofErr w:type="spellStart"/>
                  <w:r w:rsidRPr="00A66B5D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კონტრასტი</w:t>
                  </w:r>
                  <w:proofErr w:type="spellEnd"/>
                  <w:r w:rsidRPr="00A66B5D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 - 1200:1, </w:t>
                  </w:r>
                  <w:proofErr w:type="spellStart"/>
                  <w:r w:rsidRPr="00A66B5D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ხედვის</w:t>
                  </w:r>
                  <w:proofErr w:type="spellEnd"/>
                  <w:r w:rsidRPr="00A66B5D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A66B5D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კუთხე</w:t>
                  </w:r>
                  <w:proofErr w:type="spellEnd"/>
                  <w:r w:rsidRPr="00A66B5D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 (ჰ/ვ)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–</w:t>
                  </w:r>
                  <w:r w:rsidRPr="00A66B5D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 178/178, </w:t>
                  </w:r>
                  <w:proofErr w:type="spellStart"/>
                  <w:r w:rsidRPr="00A66B5D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მუშაობის</w:t>
                  </w:r>
                  <w:proofErr w:type="spellEnd"/>
                  <w:r w:rsidRPr="00A66B5D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A66B5D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დრო</w:t>
                  </w:r>
                  <w:proofErr w:type="spellEnd"/>
                  <w:r w:rsidRPr="00A66B5D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 - 24/7.</w:t>
                  </w:r>
                  <w:r w:rsidRPr="00A66B5D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br/>
                    <w:t xml:space="preserve">B </w:t>
                  </w:r>
                  <w:proofErr w:type="spellStart"/>
                  <w:r w:rsidRPr="00A66B5D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ტიპის</w:t>
                  </w:r>
                  <w:proofErr w:type="spellEnd"/>
                  <w:r w:rsidRPr="00A66B5D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A66B5D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სისტემურ</w:t>
                  </w:r>
                  <w:proofErr w:type="spellEnd"/>
                  <w:r w:rsidRPr="00A66B5D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A66B5D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ბლოკთან</w:t>
                  </w:r>
                  <w:proofErr w:type="spellEnd"/>
                  <w:r w:rsidRPr="00A66B5D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A66B5D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თავსებადი</w:t>
                  </w:r>
                  <w:proofErr w:type="spellEnd"/>
                  <w:r w:rsidRPr="00A66B5D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A66B5D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პორტი</w:t>
                  </w:r>
                  <w:proofErr w:type="spellEnd"/>
                  <w:r w:rsidRPr="00A66B5D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A66B5D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შესაბამისი</w:t>
                  </w:r>
                  <w:proofErr w:type="spellEnd"/>
                  <w:r w:rsidRPr="00A66B5D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A66B5D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კაბელებით</w:t>
                  </w:r>
                  <w:proofErr w:type="spellEnd"/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DC442F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lastRenderedPageBreak/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100503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9D0739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</w:pPr>
                  <w:r w:rsidRPr="00A66B5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  <w:t>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2B0C51" w14:textId="566C9DEC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proofErr w:type="spellStart"/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ცალი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 / piece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846DF3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7AB3AE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54C0116" w14:textId="77777777" w:rsidR="00EA098B" w:rsidRPr="00A66B5D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FD291E4" w14:textId="77777777" w:rsidR="00EA098B" w:rsidRPr="00A66B5D" w:rsidRDefault="00EA098B" w:rsidP="00EA098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r w:rsidRPr="00A66B5D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 </w:t>
                  </w:r>
                </w:p>
              </w:tc>
            </w:tr>
            <w:tr w:rsidR="00EA098B" w:rsidRPr="00A66B5D" w14:paraId="7FCBA577" w14:textId="77777777" w:rsidTr="002A4929">
              <w:trPr>
                <w:trHeight w:val="492"/>
              </w:trPr>
              <w:tc>
                <w:tcPr>
                  <w:tcW w:w="37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7E8AB22" w14:textId="77777777" w:rsidR="00EA098B" w:rsidRPr="00A66B5D" w:rsidRDefault="00EA098B" w:rsidP="00EA098B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61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3FA2A85" w14:textId="77777777" w:rsidR="00EA098B" w:rsidRPr="00A66B5D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F3DEAC2" w14:textId="77777777" w:rsidR="00EA098B" w:rsidRPr="00A66B5D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დამხმარე</w:t>
                  </w:r>
                  <w:proofErr w:type="spellEnd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მასალები</w:t>
                  </w:r>
                  <w:proofErr w:type="spellEnd"/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იატაკზე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მოთავსებული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ერთიან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სამაგრზე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მონტაჟი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საჭირო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მონიტორის</w:t>
                  </w:r>
                  <w:proofErr w:type="spellEnd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6B5D"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  <w:t>კაბელები</w:t>
                  </w:r>
                  <w:proofErr w:type="spellEnd"/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640865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66494C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169BA3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</w:pPr>
                  <w:r w:rsidRPr="00A66B5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5D8A71" w14:textId="5215382B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proofErr w:type="spellStart"/>
                  <w:r w:rsidRPr="003E732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ცალი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 / piece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94DCCE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8E796D0" w14:textId="77777777" w:rsidR="00EA098B" w:rsidRPr="00A66B5D" w:rsidRDefault="00EA098B" w:rsidP="00EA09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6B5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7918A72" w14:textId="77777777" w:rsidR="00EA098B" w:rsidRPr="00A66B5D" w:rsidRDefault="00EA098B" w:rsidP="00EA09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5790BEF" w14:textId="77777777" w:rsidR="00EA098B" w:rsidRPr="00A66B5D" w:rsidRDefault="00EA098B" w:rsidP="00EA098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r w:rsidRPr="00A66B5D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 </w:t>
                  </w:r>
                </w:p>
              </w:tc>
            </w:tr>
          </w:tbl>
          <w:p w14:paraId="25886B19" w14:textId="116DA1C9" w:rsidR="003E7323" w:rsidRPr="002A44C3" w:rsidRDefault="00FE29B6" w:rsidP="00FE29B6">
            <w:pPr>
              <w:spacing w:after="0" w:line="240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Total </w:t>
            </w:r>
            <w:r w:rsidR="0012785F">
              <w:rPr>
                <w:b/>
                <w:iCs/>
              </w:rPr>
              <w:t>Lot 2</w:t>
            </w:r>
          </w:p>
          <w:p w14:paraId="0D153E40" w14:textId="77777777" w:rsidR="002A44C3" w:rsidRPr="00806CE0" w:rsidRDefault="002A44C3" w:rsidP="002A44C3">
            <w:pPr>
              <w:spacing w:after="120" w:line="240" w:lineRule="auto"/>
              <w:jc w:val="center"/>
              <w:rPr>
                <w:b/>
                <w:iCs/>
                <w:lang w:val="ka-GE"/>
              </w:rPr>
            </w:pPr>
          </w:p>
        </w:tc>
      </w:tr>
      <w:tr w:rsidR="005758AB" w:rsidRPr="00806CE0" w14:paraId="603F94AD" w14:textId="77777777" w:rsidTr="0012785F">
        <w:trPr>
          <w:cantSplit/>
          <w:trHeight w:val="104"/>
        </w:trPr>
        <w:tc>
          <w:tcPr>
            <w:tcW w:w="14490" w:type="dxa"/>
            <w:tcBorders>
              <w:top w:val="nil"/>
              <w:left w:val="nil"/>
              <w:bottom w:val="nil"/>
              <w:right w:val="nil"/>
            </w:tcBorders>
          </w:tcPr>
          <w:p w14:paraId="2385D4C0" w14:textId="77777777" w:rsidR="005758AB" w:rsidRDefault="005758AB" w:rsidP="009806D6">
            <w:pPr>
              <w:spacing w:after="0" w:line="240" w:lineRule="auto"/>
              <w:jc w:val="center"/>
              <w:rPr>
                <w:b/>
                <w:iCs/>
                <w:lang w:val="ka-GE"/>
              </w:rPr>
            </w:pPr>
          </w:p>
        </w:tc>
      </w:tr>
      <w:tr w:rsidR="005758AB" w:rsidRPr="00806CE0" w14:paraId="62B1288D" w14:textId="77777777" w:rsidTr="003D68D3">
        <w:trPr>
          <w:cantSplit/>
          <w:trHeight w:val="104"/>
        </w:trPr>
        <w:tc>
          <w:tcPr>
            <w:tcW w:w="14490" w:type="dxa"/>
            <w:tcBorders>
              <w:top w:val="nil"/>
              <w:left w:val="nil"/>
              <w:bottom w:val="nil"/>
              <w:right w:val="nil"/>
            </w:tcBorders>
          </w:tcPr>
          <w:p w14:paraId="669E51B3" w14:textId="77777777" w:rsidR="005758AB" w:rsidRDefault="005758AB" w:rsidP="009806D6">
            <w:pPr>
              <w:spacing w:after="0" w:line="240" w:lineRule="auto"/>
              <w:jc w:val="center"/>
              <w:rPr>
                <w:b/>
                <w:iCs/>
                <w:lang w:val="ka-GE"/>
              </w:rPr>
            </w:pPr>
          </w:p>
        </w:tc>
      </w:tr>
      <w:tr w:rsidR="005758AB" w:rsidRPr="00806CE0" w14:paraId="63BD80D7" w14:textId="77777777" w:rsidTr="003D68D3">
        <w:trPr>
          <w:cantSplit/>
          <w:trHeight w:val="104"/>
        </w:trPr>
        <w:tc>
          <w:tcPr>
            <w:tcW w:w="14490" w:type="dxa"/>
            <w:tcBorders>
              <w:top w:val="nil"/>
              <w:left w:val="nil"/>
              <w:bottom w:val="nil"/>
              <w:right w:val="nil"/>
            </w:tcBorders>
          </w:tcPr>
          <w:p w14:paraId="2B09D1C3" w14:textId="7E62BDA2" w:rsidR="00EA098B" w:rsidRPr="00127E0C" w:rsidRDefault="00130B2B" w:rsidP="00EA098B">
            <w:pPr>
              <w:spacing w:after="120"/>
              <w:jc w:val="both"/>
              <w:rPr>
                <w:b/>
                <w:bCs/>
                <w:lang w:val="ka-GE"/>
              </w:rPr>
            </w:pPr>
            <w:r w:rsidRPr="00127E0C">
              <w:rPr>
                <w:b/>
                <w:bCs/>
                <w:lang w:val="ka-GE"/>
              </w:rPr>
              <w:lastRenderedPageBreak/>
              <w:t xml:space="preserve">დამატებითი მოთხოვნები </w:t>
            </w:r>
            <w:r w:rsidR="00127E0C">
              <w:rPr>
                <w:b/>
                <w:bCs/>
                <w:lang w:val="ka-GE"/>
              </w:rPr>
              <w:t>ლოტი #2-სთვის</w:t>
            </w:r>
            <w:r w:rsidRPr="00127E0C">
              <w:rPr>
                <w:b/>
                <w:bCs/>
                <w:lang w:val="ka-GE"/>
              </w:rPr>
              <w:t xml:space="preserve">/ </w:t>
            </w:r>
            <w:r w:rsidRPr="00127E0C">
              <w:rPr>
                <w:b/>
                <w:bCs/>
              </w:rPr>
              <w:t xml:space="preserve">Additional </w:t>
            </w:r>
            <w:r w:rsidR="00EA098B" w:rsidRPr="00127E0C">
              <w:rPr>
                <w:b/>
                <w:bCs/>
                <w:lang w:val="ka-GE"/>
              </w:rPr>
              <w:t>Requirements</w:t>
            </w:r>
            <w:r w:rsidR="00127E0C">
              <w:rPr>
                <w:b/>
                <w:bCs/>
                <w:lang w:val="ka-GE"/>
              </w:rPr>
              <w:t xml:space="preserve"> </w:t>
            </w:r>
            <w:r w:rsidR="00127E0C">
              <w:rPr>
                <w:b/>
                <w:bCs/>
              </w:rPr>
              <w:t>for Lot #2</w:t>
            </w:r>
            <w:r w:rsidR="00EA098B" w:rsidRPr="00127E0C">
              <w:rPr>
                <w:b/>
                <w:bCs/>
                <w:lang w:val="ka-GE"/>
              </w:rPr>
              <w:t xml:space="preserve">: </w:t>
            </w:r>
          </w:p>
          <w:p w14:paraId="52643770" w14:textId="7456E18C" w:rsidR="00041A34" w:rsidRPr="005624AD" w:rsidRDefault="00041A34" w:rsidP="00041A34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cstheme="minorHAnsi"/>
                <w:color w:val="222222"/>
                <w:shd w:val="clear" w:color="auto" w:fill="FFFFFF"/>
                <w:lang w:val="ka-GE"/>
              </w:rPr>
            </w:pP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სისტემური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ბლოკი</w:t>
            </w:r>
            <w:r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(</w:t>
            </w:r>
            <w:r w:rsidRPr="00130B2B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A </w:t>
            </w:r>
            <w:r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და</w:t>
            </w:r>
            <w:r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130B2B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B </w:t>
            </w:r>
            <w:r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ტიპის</w:t>
            </w:r>
            <w:r>
              <w:rPr>
                <w:rFonts w:cstheme="minorHAnsi"/>
                <w:color w:val="222222"/>
                <w:shd w:val="clear" w:color="auto" w:fill="FFFFFF"/>
                <w:lang w:val="ka-GE"/>
              </w:rPr>
              <w:t>)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და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მონიტორი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უნდა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იყოს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ერთი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და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იგივე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ბრენდის</w:t>
            </w:r>
            <w:r w:rsidRPr="00130B2B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 xml:space="preserve"> / </w:t>
            </w:r>
            <w:r w:rsidR="00130B2B" w:rsidRPr="00130B2B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System Blocks (A and B type) and the monitor should be o</w:t>
            </w:r>
            <w:r w:rsidR="00130B2B">
              <w:rPr>
                <w:rFonts w:ascii="Sylfaen" w:hAnsi="Sylfaen" w:cs="Sylfaen"/>
                <w:color w:val="222222"/>
                <w:shd w:val="clear" w:color="auto" w:fill="FFFFFF"/>
              </w:rPr>
              <w:t>f the same Brand.</w:t>
            </w:r>
          </w:p>
          <w:p w14:paraId="69AFB042" w14:textId="59500616" w:rsidR="00041A34" w:rsidRPr="005624AD" w:rsidRDefault="00041A34" w:rsidP="00041A34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cstheme="minorHAnsi"/>
                <w:color w:val="222222"/>
                <w:shd w:val="clear" w:color="auto" w:fill="FFFFFF"/>
                <w:lang w:val="ka-GE"/>
              </w:rPr>
            </w:pP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სისტემური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ბლოკი</w:t>
            </w:r>
            <w:r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(</w:t>
            </w:r>
            <w:r w:rsidRPr="00130B2B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A </w:t>
            </w:r>
            <w:r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და</w:t>
            </w:r>
            <w:r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130B2B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B </w:t>
            </w:r>
            <w:r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ტიპის</w:t>
            </w:r>
            <w:r>
              <w:rPr>
                <w:rFonts w:cstheme="minorHAnsi"/>
                <w:color w:val="222222"/>
                <w:shd w:val="clear" w:color="auto" w:fill="FFFFFF"/>
                <w:lang w:val="ka-GE"/>
              </w:rPr>
              <w:t>)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და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მონიტორი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უნდა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იყოს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ერთმანეთთან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თავსებადი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და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მათ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უნდა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მოყვებოდეს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როგორც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დენის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,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ასევე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მათ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დასაკავშირებლად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საჭირო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ყველა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კაბელი</w:t>
            </w:r>
            <w:r w:rsidRPr="00130B2B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შესაბამისი</w:t>
            </w:r>
            <w:r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რაოდენობით</w:t>
            </w:r>
            <w:r w:rsidR="00130B2B" w:rsidRPr="00130B2B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/ </w:t>
            </w:r>
            <w:r w:rsidR="00130B2B" w:rsidRPr="00130B2B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 xml:space="preserve">System Blocks (A and B type) and the monitor should be compatible and be supplied with </w:t>
            </w:r>
            <w:r w:rsidR="00F15335" w:rsidRPr="00F15335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 xml:space="preserve">relevant quantity of </w:t>
            </w:r>
            <w:r w:rsidR="00130B2B" w:rsidRPr="00130B2B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electricity cable, as well as all cables,</w:t>
            </w:r>
            <w:r w:rsidR="00F15335" w:rsidRPr="00F15335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 xml:space="preserve"> </w:t>
            </w:r>
            <w:r w:rsidR="00130B2B" w:rsidRPr="00130B2B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 xml:space="preserve"> </w:t>
            </w:r>
            <w:r w:rsidR="00130B2B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necessary</w:t>
            </w:r>
            <w:r w:rsidR="00130B2B" w:rsidRPr="00130B2B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 xml:space="preserve"> for connection. </w:t>
            </w:r>
          </w:p>
          <w:p w14:paraId="53804F89" w14:textId="4617C760" w:rsidR="00041A34" w:rsidRPr="005624AD" w:rsidRDefault="00041A34" w:rsidP="00041A34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cstheme="minorHAnsi"/>
                <w:color w:val="222222"/>
                <w:shd w:val="clear" w:color="auto" w:fill="FFFFFF"/>
                <w:lang w:val="ka-GE"/>
              </w:rPr>
            </w:pP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სისტემურ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ბლოკზე</w:t>
            </w:r>
            <w:r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(</w:t>
            </w:r>
            <w:r w:rsidRPr="00130B2B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A </w:t>
            </w:r>
            <w:r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და</w:t>
            </w:r>
            <w:r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130B2B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B </w:t>
            </w:r>
            <w:r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ტიპის</w:t>
            </w:r>
            <w:r>
              <w:rPr>
                <w:rFonts w:cstheme="minorHAnsi"/>
                <w:color w:val="222222"/>
                <w:shd w:val="clear" w:color="auto" w:fill="FFFFFF"/>
                <w:lang w:val="ka-GE"/>
              </w:rPr>
              <w:t>)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და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მონიტორზე</w:t>
            </w:r>
            <w:r w:rsidR="00130B2B" w:rsidRPr="00130B2B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 xml:space="preserve"> </w:t>
            </w:r>
            <w:r w:rsidR="00130B2B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ასევე</w:t>
            </w:r>
            <w:r w:rsidR="00130B2B" w:rsidRPr="00130B2B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,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="00130B2B"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ციფრული</w:t>
            </w:r>
            <w:r w:rsidR="00130B2B"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="00130B2B"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კედლის</w:t>
            </w:r>
            <w:r w:rsidR="00130B2B"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="00130B2B"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მონიტორებზე</w:t>
            </w:r>
            <w:r w:rsidR="00130B2B"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,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უნდა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ვრცელდებოდეს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მინიმუმ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3 (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სამი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)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წლიანი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გარანტია</w:t>
            </w:r>
            <w:r w:rsidR="00130B2B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 xml:space="preserve"> / </w:t>
            </w:r>
            <w:r w:rsidR="00130B2B" w:rsidRPr="00130B2B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 xml:space="preserve">System block (A and B type) should have at least three year warranty. </w:t>
            </w:r>
          </w:p>
          <w:p w14:paraId="26878D2A" w14:textId="6DD8523E" w:rsidR="00041A34" w:rsidRPr="005624AD" w:rsidRDefault="00041A34" w:rsidP="00041A34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cstheme="minorHAnsi"/>
                <w:color w:val="222222"/>
                <w:shd w:val="clear" w:color="auto" w:fill="FFFFFF"/>
                <w:lang w:val="ka-GE"/>
              </w:rPr>
            </w:pP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პრეტენდენტმა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ციფრული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კედლის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მონიტორებზე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,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სისტემურ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ბლოკზე</w:t>
            </w:r>
            <w:r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(</w:t>
            </w:r>
            <w:r w:rsidRPr="00E50550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A </w:t>
            </w:r>
            <w:r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და</w:t>
            </w:r>
            <w:r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E50550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B </w:t>
            </w:r>
            <w:r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ტიპის</w:t>
            </w:r>
            <w:r>
              <w:rPr>
                <w:rFonts w:cstheme="minorHAnsi"/>
                <w:color w:val="222222"/>
                <w:shd w:val="clear" w:color="auto" w:fill="FFFFFF"/>
                <w:lang w:val="ka-GE"/>
              </w:rPr>
              <w:t>)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და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მონიტორებზე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უნდა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წარმოადგინოს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ინფორმაცია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მწარმოებლ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>(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ებ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>)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ის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მიერ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ავტორიზებულ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მინიმუმ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ერთი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სერვის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ცენტრზე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თბილისის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მასშტაბით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.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ინფორმაცია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წარმოდგენილი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უნდა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იყოს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მწარმოებლ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>(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ებ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>)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ის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მიერ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გაცემული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ოფიციალური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წერილ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>(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ებ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>)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ის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სახით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(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მითითებული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საკონტაქტო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ინფორმაციით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,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ტელეფონი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,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ცენტრის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მისამართი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>)</w:t>
            </w:r>
            <w:r w:rsidR="00E50550" w:rsidRPr="00E50550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/ For the Digital Wall Monitors, System Blocks (A and B type) and moinitors the Supplier should present information about minimum one </w:t>
            </w:r>
            <w:r w:rsidR="00E50550">
              <w:rPr>
                <w:rFonts w:cstheme="minorHAnsi"/>
                <w:color w:val="222222"/>
                <w:shd w:val="clear" w:color="auto" w:fill="FFFFFF"/>
                <w:lang w:val="ka-GE"/>
              </w:rPr>
              <w:t>services</w:t>
            </w:r>
            <w:r w:rsidR="00E50550" w:rsidRPr="00E50550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center (authorized by the Manufacturer) in Tbilisi. </w:t>
            </w:r>
            <w:r w:rsidR="00E50550">
              <w:rPr>
                <w:rFonts w:cstheme="minorHAnsi"/>
                <w:color w:val="222222"/>
                <w:shd w:val="clear" w:color="auto" w:fill="FFFFFF"/>
              </w:rPr>
              <w:t>The information should be in the format of the official letters, issued by the manufacturers) and should contain the contact information, telephone, address of the center.</w:t>
            </w:r>
          </w:p>
          <w:p w14:paraId="393F45AC" w14:textId="203226CD" w:rsidR="00041A34" w:rsidRPr="0075392E" w:rsidRDefault="00041A34" w:rsidP="00041A34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cstheme="minorHAnsi"/>
                <w:color w:val="222222"/>
                <w:shd w:val="clear" w:color="auto" w:fill="FFFFFF"/>
                <w:lang w:val="ka-GE"/>
              </w:rPr>
            </w:pP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შემოთავაზებული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ტექნიკა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უნდა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იყოს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ქარხნულად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აწყობილი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,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შეფუთვა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გაუხსნელი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და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დაზიანების</w:t>
            </w:r>
            <w:r w:rsidRPr="005624AD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5624A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გარეშე</w:t>
            </w:r>
            <w:r w:rsidR="00E50550" w:rsidRPr="00E50550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 xml:space="preserve"> / The equipment must be factory assembled, </w:t>
            </w:r>
            <w:r w:rsidR="00E50550" w:rsidRPr="0075392E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 xml:space="preserve">unpacked and without damage. </w:t>
            </w:r>
          </w:p>
          <w:p w14:paraId="4B60A0EA" w14:textId="672920C6" w:rsidR="00041A34" w:rsidRPr="00480200" w:rsidRDefault="00041A34" w:rsidP="00041A34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cstheme="minorHAnsi"/>
                <w:color w:val="222222"/>
                <w:shd w:val="clear" w:color="auto" w:fill="FFFFFF"/>
                <w:lang w:val="ka-GE"/>
              </w:rPr>
            </w:pPr>
            <w:r w:rsidRPr="00480200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პრეტენდენტმა</w:t>
            </w:r>
            <w:r w:rsidRPr="00480200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480200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უნდა</w:t>
            </w:r>
            <w:r w:rsidRPr="00480200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480200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უზრუნველყოს</w:t>
            </w:r>
            <w:r w:rsidRPr="00480200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480200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გადაწვეტილებების</w:t>
            </w:r>
            <w:r w:rsidRPr="00480200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</w:t>
            </w:r>
            <w:r w:rsidRPr="00480200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ინსტალაცია</w:t>
            </w:r>
            <w:r w:rsidR="00E50550" w:rsidRPr="00480200">
              <w:rPr>
                <w:rFonts w:cstheme="minorHAnsi"/>
                <w:color w:val="222222"/>
                <w:shd w:val="clear" w:color="auto" w:fill="FFFFFF"/>
                <w:lang w:val="ka-GE"/>
              </w:rPr>
              <w:t xml:space="preserve"> / The Supplier shall </w:t>
            </w:r>
            <w:r w:rsidR="0075392E">
              <w:rPr>
                <w:rFonts w:cstheme="minorHAnsi"/>
                <w:color w:val="222222"/>
                <w:shd w:val="clear" w:color="auto" w:fill="FFFFFF"/>
              </w:rPr>
              <w:t>ensure installation of the provided solutions.</w:t>
            </w:r>
          </w:p>
          <w:p w14:paraId="77AD59D5" w14:textId="0C57124A" w:rsidR="0075392E" w:rsidRPr="00480200" w:rsidRDefault="0075392E" w:rsidP="00041A34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cstheme="minorHAnsi"/>
                <w:color w:val="222222"/>
                <w:shd w:val="clear" w:color="auto" w:fill="FFFFFF"/>
                <w:lang w:val="ka-GE"/>
              </w:rPr>
            </w:pPr>
            <w:r>
              <w:rPr>
                <w:rFonts w:ascii="Sylfaen" w:hAnsi="Sylfaen" w:cstheme="minorHAnsi"/>
                <w:color w:val="222222"/>
                <w:shd w:val="clear" w:color="auto" w:fill="FFFFFF"/>
                <w:lang w:val="ka-GE"/>
              </w:rPr>
              <w:t xml:space="preserve">პრეტენდენტს უნდა გააჩნდეს მწარმოებლის ავტორიზაციის დოკუმენტი, შესაბამისი გამოცდილება და </w:t>
            </w:r>
            <w:r w:rsidR="00FB3EEA">
              <w:rPr>
                <w:rFonts w:ascii="Sylfaen" w:hAnsi="Sylfaen" w:cstheme="minorHAnsi"/>
                <w:color w:val="222222"/>
                <w:shd w:val="clear" w:color="auto" w:fill="FFFFFF"/>
                <w:lang w:val="ka-GE"/>
              </w:rPr>
              <w:t xml:space="preserve">მიმართულების სპეციალიზაციის სერტიფიკატი / </w:t>
            </w:r>
            <w:r w:rsidR="00FB3EEA" w:rsidRPr="00480200">
              <w:rPr>
                <w:rFonts w:ascii="Sylfaen" w:hAnsi="Sylfaen" w:cstheme="minorHAnsi"/>
                <w:color w:val="222222"/>
                <w:shd w:val="clear" w:color="auto" w:fill="FFFFFF"/>
                <w:lang w:val="ka-GE"/>
              </w:rPr>
              <w:t>Supplier has to provide manufacturer’s authorization certificate, ensure existence relevant experience and direction specialization certificate</w:t>
            </w:r>
          </w:p>
          <w:p w14:paraId="1474B7EE" w14:textId="4E9A15C7" w:rsidR="00041A34" w:rsidRDefault="00041A34" w:rsidP="00EA098B">
            <w:pPr>
              <w:spacing w:after="120"/>
              <w:jc w:val="both"/>
              <w:rPr>
                <w:lang w:val="ka-GE"/>
              </w:rPr>
            </w:pPr>
          </w:p>
          <w:p w14:paraId="084247AA" w14:textId="78985A06" w:rsidR="00127E0C" w:rsidRDefault="00127E0C" w:rsidP="00EA098B">
            <w:pPr>
              <w:spacing w:after="120"/>
              <w:jc w:val="both"/>
              <w:rPr>
                <w:b/>
                <w:bCs/>
              </w:rPr>
            </w:pPr>
            <w:r w:rsidRPr="00127E0C">
              <w:rPr>
                <w:b/>
                <w:bCs/>
              </w:rPr>
              <w:t xml:space="preserve">Requirements for Both lots: </w:t>
            </w:r>
          </w:p>
          <w:p w14:paraId="07C29790" w14:textId="77777777" w:rsidR="00127E0C" w:rsidRPr="00127E0C" w:rsidRDefault="00127E0C" w:rsidP="00EA098B">
            <w:pPr>
              <w:spacing w:after="120"/>
              <w:jc w:val="both"/>
              <w:rPr>
                <w:b/>
                <w:bCs/>
              </w:rPr>
            </w:pPr>
          </w:p>
          <w:p w14:paraId="5CACA6D1" w14:textId="77777777" w:rsidR="00127E0C" w:rsidRPr="007D6D9F" w:rsidRDefault="00127E0C" w:rsidP="00127E0C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ind w:left="180" w:right="-284"/>
              <w:jc w:val="both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General Experience: </w:t>
            </w:r>
            <w:r w:rsidRPr="007D6D9F">
              <w:rPr>
                <w:bCs/>
                <w:color w:val="000000"/>
              </w:rPr>
              <w:t xml:space="preserve">The Supplier shall demonstrate that it has similar experience </w:t>
            </w:r>
          </w:p>
          <w:p w14:paraId="66887F4F" w14:textId="3A00D6C3" w:rsidR="00127E0C" w:rsidRDefault="00127E0C" w:rsidP="00127E0C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ind w:left="180" w:right="-284"/>
              <w:jc w:val="both"/>
              <w:rPr>
                <w:bCs/>
                <w:color w:val="000000"/>
              </w:rPr>
            </w:pPr>
            <w:r w:rsidRPr="007665C7">
              <w:rPr>
                <w:b/>
                <w:bCs/>
                <w:color w:val="000000"/>
              </w:rPr>
              <w:t>Specific Experience</w:t>
            </w:r>
            <w:r w:rsidRPr="002A44C3">
              <w:rPr>
                <w:b/>
                <w:bCs/>
                <w:color w:val="000000"/>
              </w:rPr>
              <w:t xml:space="preserve">: </w:t>
            </w:r>
            <w:r w:rsidRPr="002A44C3">
              <w:rPr>
                <w:bCs/>
                <w:color w:val="000000"/>
              </w:rPr>
              <w:t xml:space="preserve">The </w:t>
            </w:r>
            <w:r>
              <w:rPr>
                <w:bCs/>
                <w:color w:val="000000"/>
              </w:rPr>
              <w:t>Supplier</w:t>
            </w:r>
            <w:r w:rsidRPr="002A44C3">
              <w:rPr>
                <w:bCs/>
                <w:color w:val="000000"/>
              </w:rPr>
              <w:t xml:space="preserve"> shall demonstrate that it has successfully completed at least </w:t>
            </w:r>
            <w:r>
              <w:rPr>
                <w:bCs/>
                <w:color w:val="000000"/>
              </w:rPr>
              <w:t>1 contract of similar nature and complexity per lot in the capacity of the Prime Contractor</w:t>
            </w:r>
            <w:r w:rsidRPr="002A44C3">
              <w:rPr>
                <w:bCs/>
                <w:color w:val="000000"/>
              </w:rPr>
              <w:t xml:space="preserve"> within the last 5 years prior to bid submission deadline</w:t>
            </w:r>
            <w:r>
              <w:rPr>
                <w:bCs/>
                <w:color w:val="000000"/>
              </w:rPr>
              <w:t xml:space="preserve">. The Suppliers shall indicate contract values for successfully completed contracts. </w:t>
            </w:r>
          </w:p>
          <w:p w14:paraId="3D04299F" w14:textId="77777777" w:rsidR="005758AB" w:rsidRPr="00127E0C" w:rsidRDefault="005758AB" w:rsidP="009806D6">
            <w:pPr>
              <w:spacing w:after="0" w:line="240" w:lineRule="auto"/>
              <w:jc w:val="center"/>
              <w:rPr>
                <w:b/>
                <w:iCs/>
              </w:rPr>
            </w:pPr>
          </w:p>
        </w:tc>
      </w:tr>
      <w:tr w:rsidR="005758AB" w:rsidRPr="00806CE0" w14:paraId="28B08DC3" w14:textId="77777777" w:rsidTr="003D68D3">
        <w:trPr>
          <w:cantSplit/>
          <w:trHeight w:val="104"/>
        </w:trPr>
        <w:tc>
          <w:tcPr>
            <w:tcW w:w="14490" w:type="dxa"/>
            <w:tcBorders>
              <w:top w:val="nil"/>
              <w:left w:val="nil"/>
              <w:bottom w:val="nil"/>
              <w:right w:val="nil"/>
            </w:tcBorders>
          </w:tcPr>
          <w:p w14:paraId="41A6A7D9" w14:textId="77777777" w:rsidR="005758AB" w:rsidRDefault="005758AB" w:rsidP="009806D6">
            <w:pPr>
              <w:spacing w:after="0" w:line="240" w:lineRule="auto"/>
              <w:jc w:val="center"/>
              <w:rPr>
                <w:b/>
                <w:iCs/>
                <w:lang w:val="ka-GE"/>
              </w:rPr>
            </w:pPr>
          </w:p>
          <w:p w14:paraId="6FE7BFA8" w14:textId="3DFA2D3F" w:rsidR="00127E0C" w:rsidRDefault="00127E0C" w:rsidP="009806D6">
            <w:pPr>
              <w:spacing w:after="0" w:line="240" w:lineRule="auto"/>
              <w:jc w:val="center"/>
              <w:rPr>
                <w:b/>
                <w:iCs/>
                <w:lang w:val="ka-GE"/>
              </w:rPr>
            </w:pPr>
          </w:p>
        </w:tc>
      </w:tr>
      <w:tr w:rsidR="00806CE0" w:rsidRPr="00806CE0" w14:paraId="27B72052" w14:textId="77777777" w:rsidTr="003D68D3">
        <w:trPr>
          <w:cantSplit/>
          <w:trHeight w:val="104"/>
        </w:trPr>
        <w:tc>
          <w:tcPr>
            <w:tcW w:w="14490" w:type="dxa"/>
            <w:tcBorders>
              <w:top w:val="nil"/>
              <w:left w:val="nil"/>
              <w:bottom w:val="nil"/>
              <w:right w:val="nil"/>
            </w:tcBorders>
          </w:tcPr>
          <w:p w14:paraId="0CEE2968" w14:textId="77777777" w:rsidR="00806CE0" w:rsidRPr="004746D1" w:rsidRDefault="00806CE0" w:rsidP="002A44C3">
            <w:pPr>
              <w:spacing w:after="0" w:line="240" w:lineRule="auto"/>
              <w:jc w:val="center"/>
              <w:rPr>
                <w:b/>
                <w:iCs/>
                <w:lang w:val="ka-GE"/>
              </w:rPr>
            </w:pPr>
          </w:p>
        </w:tc>
      </w:tr>
      <w:tr w:rsidR="001046BB" w:rsidRPr="00806CE0" w14:paraId="22BF2F09" w14:textId="77777777" w:rsidTr="003D68D3">
        <w:trPr>
          <w:cantSplit/>
          <w:trHeight w:val="104"/>
        </w:trPr>
        <w:tc>
          <w:tcPr>
            <w:tcW w:w="14490" w:type="dxa"/>
            <w:tcBorders>
              <w:top w:val="nil"/>
              <w:left w:val="nil"/>
              <w:bottom w:val="nil"/>
              <w:right w:val="nil"/>
            </w:tcBorders>
          </w:tcPr>
          <w:p w14:paraId="4956D1E6" w14:textId="77777777" w:rsidR="001046BB" w:rsidRPr="00806CE0" w:rsidRDefault="001046BB" w:rsidP="002A44C3">
            <w:pPr>
              <w:spacing w:after="0" w:line="240" w:lineRule="auto"/>
              <w:jc w:val="center"/>
              <w:rPr>
                <w:b/>
                <w:iCs/>
                <w:lang w:val="ka-GE"/>
              </w:rPr>
            </w:pPr>
          </w:p>
        </w:tc>
      </w:tr>
    </w:tbl>
    <w:p w14:paraId="62909519" w14:textId="77777777" w:rsidR="00101666" w:rsidRPr="00806CE0" w:rsidRDefault="00101666" w:rsidP="00101666">
      <w:pPr>
        <w:spacing w:after="0"/>
        <w:rPr>
          <w:rFonts w:cs="Times New Roman"/>
          <w:sz w:val="20"/>
          <w:szCs w:val="20"/>
          <w:lang w:val="ka-GE"/>
        </w:rPr>
      </w:pPr>
    </w:p>
    <w:sectPr w:rsidR="00101666" w:rsidRPr="00806CE0" w:rsidSect="00F15335">
      <w:pgSz w:w="16834" w:h="11909" w:orient="landscape" w:code="9"/>
      <w:pgMar w:top="1411" w:right="850" w:bottom="1411" w:left="14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100D6" w14:textId="77777777" w:rsidR="005D4F6E" w:rsidRDefault="005D4F6E" w:rsidP="0058089F">
      <w:pPr>
        <w:spacing w:after="0" w:line="240" w:lineRule="auto"/>
      </w:pPr>
      <w:r>
        <w:separator/>
      </w:r>
    </w:p>
  </w:endnote>
  <w:endnote w:type="continuationSeparator" w:id="0">
    <w:p w14:paraId="19692353" w14:textId="77777777" w:rsidR="005D4F6E" w:rsidRDefault="005D4F6E" w:rsidP="00580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5C654" w14:textId="77777777" w:rsidR="005D4F6E" w:rsidRDefault="005D4F6E" w:rsidP="0058089F">
      <w:pPr>
        <w:spacing w:after="0" w:line="240" w:lineRule="auto"/>
      </w:pPr>
      <w:r>
        <w:separator/>
      </w:r>
    </w:p>
  </w:footnote>
  <w:footnote w:type="continuationSeparator" w:id="0">
    <w:p w14:paraId="588EB9F0" w14:textId="77777777" w:rsidR="005D4F6E" w:rsidRDefault="005D4F6E" w:rsidP="00580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07DC"/>
    <w:multiLevelType w:val="hybridMultilevel"/>
    <w:tmpl w:val="4D066F3E"/>
    <w:lvl w:ilvl="0" w:tplc="1EA87FA4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  <w:sz w:val="18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0649E"/>
    <w:multiLevelType w:val="hybridMultilevel"/>
    <w:tmpl w:val="7A2A21E0"/>
    <w:lvl w:ilvl="0" w:tplc="7622985E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D5186"/>
    <w:multiLevelType w:val="hybridMultilevel"/>
    <w:tmpl w:val="0F409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256EA"/>
    <w:multiLevelType w:val="hybridMultilevel"/>
    <w:tmpl w:val="2636413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A6479D"/>
    <w:multiLevelType w:val="hybridMultilevel"/>
    <w:tmpl w:val="3228779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E703029"/>
    <w:multiLevelType w:val="hybridMultilevel"/>
    <w:tmpl w:val="137A9D86"/>
    <w:lvl w:ilvl="0" w:tplc="51DA9F84">
      <w:start w:val="1"/>
      <w:numFmt w:val="bullet"/>
      <w:lvlText w:val="-"/>
      <w:lvlJc w:val="left"/>
      <w:pPr>
        <w:ind w:left="46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6" w15:restartNumberingAfterBreak="0">
    <w:nsid w:val="7E863CE5"/>
    <w:multiLevelType w:val="hybridMultilevel"/>
    <w:tmpl w:val="BC18839C"/>
    <w:lvl w:ilvl="0" w:tplc="6E04F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027435">
    <w:abstractNumId w:val="1"/>
  </w:num>
  <w:num w:numId="2" w16cid:durableId="734544683">
    <w:abstractNumId w:val="0"/>
  </w:num>
  <w:num w:numId="3" w16cid:durableId="1393118036">
    <w:abstractNumId w:val="2"/>
  </w:num>
  <w:num w:numId="4" w16cid:durableId="1590503664">
    <w:abstractNumId w:val="4"/>
  </w:num>
  <w:num w:numId="5" w16cid:durableId="1906376796">
    <w:abstractNumId w:val="5"/>
  </w:num>
  <w:num w:numId="6" w16cid:durableId="254750720">
    <w:abstractNumId w:val="6"/>
  </w:num>
  <w:num w:numId="7" w16cid:durableId="201284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trackRevision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93E"/>
    <w:rsid w:val="00000698"/>
    <w:rsid w:val="00041A34"/>
    <w:rsid w:val="00047937"/>
    <w:rsid w:val="00061621"/>
    <w:rsid w:val="000769C4"/>
    <w:rsid w:val="00081913"/>
    <w:rsid w:val="00093647"/>
    <w:rsid w:val="000C744F"/>
    <w:rsid w:val="000D1F5D"/>
    <w:rsid w:val="000D25DB"/>
    <w:rsid w:val="000D7AD4"/>
    <w:rsid w:val="000E1C37"/>
    <w:rsid w:val="000F7285"/>
    <w:rsid w:val="00101666"/>
    <w:rsid w:val="001046BB"/>
    <w:rsid w:val="001243FC"/>
    <w:rsid w:val="0012785F"/>
    <w:rsid w:val="00127E0C"/>
    <w:rsid w:val="00130B2B"/>
    <w:rsid w:val="001750AD"/>
    <w:rsid w:val="001A2E4C"/>
    <w:rsid w:val="001B3101"/>
    <w:rsid w:val="001D7409"/>
    <w:rsid w:val="00200518"/>
    <w:rsid w:val="00204FF5"/>
    <w:rsid w:val="00206841"/>
    <w:rsid w:val="00207677"/>
    <w:rsid w:val="002104D7"/>
    <w:rsid w:val="00211DFC"/>
    <w:rsid w:val="00257DD6"/>
    <w:rsid w:val="00274F77"/>
    <w:rsid w:val="0029065A"/>
    <w:rsid w:val="002A1737"/>
    <w:rsid w:val="002A44C3"/>
    <w:rsid w:val="002A4929"/>
    <w:rsid w:val="002C1DB9"/>
    <w:rsid w:val="002D5D60"/>
    <w:rsid w:val="002E273C"/>
    <w:rsid w:val="002F5BDD"/>
    <w:rsid w:val="0030422B"/>
    <w:rsid w:val="00316240"/>
    <w:rsid w:val="00322417"/>
    <w:rsid w:val="0032589D"/>
    <w:rsid w:val="003854D1"/>
    <w:rsid w:val="003B753C"/>
    <w:rsid w:val="003C4050"/>
    <w:rsid w:val="003D0647"/>
    <w:rsid w:val="003D68D3"/>
    <w:rsid w:val="003E7323"/>
    <w:rsid w:val="00403E80"/>
    <w:rsid w:val="004149C9"/>
    <w:rsid w:val="00452C4A"/>
    <w:rsid w:val="00472F5B"/>
    <w:rsid w:val="004746D1"/>
    <w:rsid w:val="00476FF0"/>
    <w:rsid w:val="00480200"/>
    <w:rsid w:val="004B1373"/>
    <w:rsid w:val="004B62DA"/>
    <w:rsid w:val="004B70DB"/>
    <w:rsid w:val="004D570A"/>
    <w:rsid w:val="00515B90"/>
    <w:rsid w:val="0056056D"/>
    <w:rsid w:val="005758AB"/>
    <w:rsid w:val="0058089F"/>
    <w:rsid w:val="005D16AC"/>
    <w:rsid w:val="005D4F6E"/>
    <w:rsid w:val="005E41C1"/>
    <w:rsid w:val="0060284B"/>
    <w:rsid w:val="00606552"/>
    <w:rsid w:val="00650D78"/>
    <w:rsid w:val="006645A9"/>
    <w:rsid w:val="006664CB"/>
    <w:rsid w:val="006A30B6"/>
    <w:rsid w:val="006A3C0B"/>
    <w:rsid w:val="006A4728"/>
    <w:rsid w:val="006B55D3"/>
    <w:rsid w:val="006C0BBA"/>
    <w:rsid w:val="006D4456"/>
    <w:rsid w:val="006E4E2C"/>
    <w:rsid w:val="00713723"/>
    <w:rsid w:val="0074216A"/>
    <w:rsid w:val="0074352F"/>
    <w:rsid w:val="00747FED"/>
    <w:rsid w:val="0075392E"/>
    <w:rsid w:val="00770CBD"/>
    <w:rsid w:val="00784C3B"/>
    <w:rsid w:val="00797059"/>
    <w:rsid w:val="007C3139"/>
    <w:rsid w:val="007C369C"/>
    <w:rsid w:val="007D6D9F"/>
    <w:rsid w:val="007F52D5"/>
    <w:rsid w:val="00806CE0"/>
    <w:rsid w:val="00810C9A"/>
    <w:rsid w:val="0081377E"/>
    <w:rsid w:val="00817A35"/>
    <w:rsid w:val="00846104"/>
    <w:rsid w:val="00847739"/>
    <w:rsid w:val="008504A2"/>
    <w:rsid w:val="008526C0"/>
    <w:rsid w:val="00856A2C"/>
    <w:rsid w:val="00880DED"/>
    <w:rsid w:val="0088174C"/>
    <w:rsid w:val="008836CF"/>
    <w:rsid w:val="00886E27"/>
    <w:rsid w:val="00895DC8"/>
    <w:rsid w:val="008B4FCF"/>
    <w:rsid w:val="0091454F"/>
    <w:rsid w:val="009806D6"/>
    <w:rsid w:val="009871EE"/>
    <w:rsid w:val="009C2BA8"/>
    <w:rsid w:val="009F5874"/>
    <w:rsid w:val="00A13B3F"/>
    <w:rsid w:val="00A23A84"/>
    <w:rsid w:val="00A41420"/>
    <w:rsid w:val="00A66B5D"/>
    <w:rsid w:val="00A7046A"/>
    <w:rsid w:val="00A704C8"/>
    <w:rsid w:val="00A7493E"/>
    <w:rsid w:val="00A853EE"/>
    <w:rsid w:val="00AB532D"/>
    <w:rsid w:val="00AF6468"/>
    <w:rsid w:val="00B13B63"/>
    <w:rsid w:val="00B1498E"/>
    <w:rsid w:val="00B26A3D"/>
    <w:rsid w:val="00B52852"/>
    <w:rsid w:val="00B54C96"/>
    <w:rsid w:val="00B97489"/>
    <w:rsid w:val="00BA1D04"/>
    <w:rsid w:val="00BB2AE6"/>
    <w:rsid w:val="00BD3639"/>
    <w:rsid w:val="00BF00CA"/>
    <w:rsid w:val="00C02FA0"/>
    <w:rsid w:val="00C03222"/>
    <w:rsid w:val="00C11B2A"/>
    <w:rsid w:val="00C153AC"/>
    <w:rsid w:val="00C375F1"/>
    <w:rsid w:val="00C6106A"/>
    <w:rsid w:val="00C66334"/>
    <w:rsid w:val="00C70CE8"/>
    <w:rsid w:val="00C77EDC"/>
    <w:rsid w:val="00C90EF4"/>
    <w:rsid w:val="00CA26FB"/>
    <w:rsid w:val="00CA5F72"/>
    <w:rsid w:val="00CB5B90"/>
    <w:rsid w:val="00CD60C2"/>
    <w:rsid w:val="00CF3303"/>
    <w:rsid w:val="00D1189A"/>
    <w:rsid w:val="00D26323"/>
    <w:rsid w:val="00D7277B"/>
    <w:rsid w:val="00DA398A"/>
    <w:rsid w:val="00DF5B4B"/>
    <w:rsid w:val="00E341F0"/>
    <w:rsid w:val="00E46CA3"/>
    <w:rsid w:val="00E50550"/>
    <w:rsid w:val="00E748B0"/>
    <w:rsid w:val="00E76E8C"/>
    <w:rsid w:val="00E81C54"/>
    <w:rsid w:val="00E82BB0"/>
    <w:rsid w:val="00EA098B"/>
    <w:rsid w:val="00EA3F23"/>
    <w:rsid w:val="00EB0BDD"/>
    <w:rsid w:val="00ED7E98"/>
    <w:rsid w:val="00EF371B"/>
    <w:rsid w:val="00F15335"/>
    <w:rsid w:val="00F17EA8"/>
    <w:rsid w:val="00F20BCF"/>
    <w:rsid w:val="00F31A43"/>
    <w:rsid w:val="00F36B02"/>
    <w:rsid w:val="00F445E1"/>
    <w:rsid w:val="00F5783F"/>
    <w:rsid w:val="00F743B0"/>
    <w:rsid w:val="00F86023"/>
    <w:rsid w:val="00FA1800"/>
    <w:rsid w:val="00FA7BA1"/>
    <w:rsid w:val="00FB3EEA"/>
    <w:rsid w:val="00FD4100"/>
    <w:rsid w:val="00FE29B6"/>
    <w:rsid w:val="00FE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2FADB"/>
  <w15:chartTrackingRefBased/>
  <w15:docId w15:val="{8950A2ED-22DB-4351-8A8E-D35284699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82BB0"/>
    <w:rPr>
      <w:i/>
      <w:iCs/>
    </w:rPr>
  </w:style>
  <w:style w:type="character" w:styleId="Hyperlink">
    <w:name w:val="Hyperlink"/>
    <w:basedOn w:val="DefaultParagraphFont"/>
    <w:uiPriority w:val="99"/>
    <w:unhideWhenUsed/>
    <w:rsid w:val="00E82BB0"/>
    <w:rPr>
      <w:color w:val="0563C1" w:themeColor="hyperlink"/>
      <w:u w:val="single"/>
    </w:rPr>
  </w:style>
  <w:style w:type="paragraph" w:styleId="ListParagraph">
    <w:name w:val="List Paragraph"/>
    <w:aliases w:val="Citation List,본문(내용),List Paragraph (numbered (a)),Colorful List - Accent 11"/>
    <w:basedOn w:val="Normal"/>
    <w:link w:val="ListParagraphChar"/>
    <w:uiPriority w:val="34"/>
    <w:qFormat/>
    <w:rsid w:val="00E81C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DF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80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89F"/>
  </w:style>
  <w:style w:type="paragraph" w:styleId="Footer">
    <w:name w:val="footer"/>
    <w:basedOn w:val="Normal"/>
    <w:link w:val="FooterChar"/>
    <w:uiPriority w:val="99"/>
    <w:unhideWhenUsed/>
    <w:rsid w:val="00580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89F"/>
  </w:style>
  <w:style w:type="character" w:styleId="CommentReference">
    <w:name w:val="annotation reference"/>
    <w:basedOn w:val="DefaultParagraphFont"/>
    <w:uiPriority w:val="99"/>
    <w:semiHidden/>
    <w:unhideWhenUsed/>
    <w:rsid w:val="002906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06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06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6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65A"/>
    <w:rPr>
      <w:b/>
      <w:bCs/>
      <w:sz w:val="20"/>
      <w:szCs w:val="20"/>
    </w:rPr>
  </w:style>
  <w:style w:type="paragraph" w:customStyle="1" w:styleId="abzacixml">
    <w:name w:val="abzacixml"/>
    <w:basedOn w:val="Normal"/>
    <w:rsid w:val="00606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mimgebixml">
    <w:name w:val="mimgebixml"/>
    <w:basedOn w:val="Normal"/>
    <w:rsid w:val="004B6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saxexml">
    <w:name w:val="saxexml"/>
    <w:basedOn w:val="Normal"/>
    <w:rsid w:val="004B6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tarigixml">
    <w:name w:val="tarigixml"/>
    <w:basedOn w:val="Normal"/>
    <w:rsid w:val="004B6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adgilixml">
    <w:name w:val="adgilixml"/>
    <w:basedOn w:val="Normal"/>
    <w:rsid w:val="004B6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sataurixml">
    <w:name w:val="sataurixml"/>
    <w:basedOn w:val="Normal"/>
    <w:rsid w:val="004B6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ListParagraphChar">
    <w:name w:val="List Paragraph Char"/>
    <w:aliases w:val="Citation List Char,본문(내용) Char,List Paragraph (numbered (a)) Char,Colorful List - Accent 11 Char"/>
    <w:basedOn w:val="DefaultParagraphFont"/>
    <w:link w:val="ListParagraph"/>
    <w:uiPriority w:val="34"/>
    <w:rsid w:val="000769C4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F20BCF"/>
    <w:pPr>
      <w:spacing w:after="0" w:line="240" w:lineRule="auto"/>
    </w:pPr>
    <w:rPr>
      <w:rFonts w:ascii="Times New Roman" w:eastAsia="Times New Roman" w:hAnsi="Times New Roman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20B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</w:rPr>
  </w:style>
  <w:style w:type="paragraph" w:styleId="Revision">
    <w:name w:val="Revision"/>
    <w:hidden/>
    <w:uiPriority w:val="99"/>
    <w:semiHidden/>
    <w:rsid w:val="007539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toriashvili@moh.gov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hamilakhvari@moh.gov.g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toriashvili@moh.gov.g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hamilakhvari@moh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B782E-D8FC-446E-8EC9-F82C18A95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2648</Words>
  <Characters>15097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Gvenetadze</dc:creator>
  <cp:keywords/>
  <dc:description/>
  <cp:lastModifiedBy>dell</cp:lastModifiedBy>
  <cp:revision>4</cp:revision>
  <dcterms:created xsi:type="dcterms:W3CDTF">2022-06-27T12:23:00Z</dcterms:created>
  <dcterms:modified xsi:type="dcterms:W3CDTF">2022-06-27T12:27:00Z</dcterms:modified>
</cp:coreProperties>
</file>