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50D7" w:rsidRPr="00B94229" w:rsidRDefault="006350D7" w:rsidP="007533BA">
      <w:pPr>
        <w:tabs>
          <w:tab w:val="center" w:pos="5400"/>
          <w:tab w:val="left" w:pos="8060"/>
        </w:tabs>
        <w:spacing w:line="240" w:lineRule="auto"/>
        <w:ind w:left="0"/>
        <w:jc w:val="center"/>
        <w:rPr>
          <w:rFonts w:ascii="Sylfaen" w:hAnsi="Sylfaen" w:cs="Sylfaen"/>
          <w:b/>
          <w:color w:val="auto"/>
          <w:sz w:val="22"/>
          <w:szCs w:val="22"/>
          <w:lang w:val="ka-GE"/>
        </w:rPr>
      </w:pPr>
      <w:r w:rsidRPr="00B94229">
        <w:rPr>
          <w:rFonts w:ascii="Sylfaen" w:hAnsi="Sylfaen" w:cs="Sylfaen"/>
          <w:b/>
          <w:color w:val="auto"/>
          <w:sz w:val="22"/>
          <w:szCs w:val="22"/>
          <w:lang w:val="ka-GE"/>
        </w:rPr>
        <w:t xml:space="preserve">ხ </w:t>
      </w:r>
      <w:r w:rsidRPr="00B94229">
        <w:rPr>
          <w:rFonts w:ascii="Sylfaen" w:hAnsi="Sylfaen"/>
          <w:b/>
          <w:color w:val="auto"/>
          <w:sz w:val="22"/>
          <w:szCs w:val="22"/>
          <w:lang w:val="ka-GE"/>
        </w:rPr>
        <w:t xml:space="preserve"> </w:t>
      </w:r>
      <w:r w:rsidRPr="00B94229">
        <w:rPr>
          <w:rFonts w:ascii="Sylfaen" w:hAnsi="Sylfaen" w:cs="Sylfaen"/>
          <w:b/>
          <w:color w:val="auto"/>
          <w:sz w:val="22"/>
          <w:szCs w:val="22"/>
          <w:lang w:val="ka-GE"/>
        </w:rPr>
        <w:t>ე</w:t>
      </w:r>
      <w:r w:rsidRPr="00B94229">
        <w:rPr>
          <w:rFonts w:ascii="Sylfaen" w:hAnsi="Sylfaen"/>
          <w:b/>
          <w:color w:val="auto"/>
          <w:sz w:val="22"/>
          <w:szCs w:val="22"/>
          <w:lang w:val="ka-GE"/>
        </w:rPr>
        <w:t xml:space="preserve">  </w:t>
      </w:r>
      <w:r w:rsidRPr="00B94229">
        <w:rPr>
          <w:rFonts w:ascii="Sylfaen" w:hAnsi="Sylfaen" w:cs="Sylfaen"/>
          <w:b/>
          <w:color w:val="auto"/>
          <w:sz w:val="22"/>
          <w:szCs w:val="22"/>
          <w:lang w:val="ka-GE"/>
        </w:rPr>
        <w:t xml:space="preserve">ლ </w:t>
      </w:r>
      <w:r w:rsidRPr="00B94229">
        <w:rPr>
          <w:rFonts w:ascii="Sylfaen" w:hAnsi="Sylfaen"/>
          <w:b/>
          <w:color w:val="auto"/>
          <w:sz w:val="22"/>
          <w:szCs w:val="22"/>
          <w:lang w:val="ka-GE"/>
        </w:rPr>
        <w:t xml:space="preserve"> </w:t>
      </w:r>
      <w:r w:rsidRPr="00B94229">
        <w:rPr>
          <w:rFonts w:ascii="Sylfaen" w:hAnsi="Sylfaen" w:cs="Sylfaen"/>
          <w:b/>
          <w:color w:val="auto"/>
          <w:sz w:val="22"/>
          <w:szCs w:val="22"/>
          <w:lang w:val="ka-GE"/>
        </w:rPr>
        <w:t xml:space="preserve">შ </w:t>
      </w:r>
      <w:r w:rsidRPr="00B94229">
        <w:rPr>
          <w:rFonts w:ascii="Sylfaen" w:hAnsi="Sylfaen"/>
          <w:b/>
          <w:color w:val="auto"/>
          <w:sz w:val="22"/>
          <w:szCs w:val="22"/>
          <w:lang w:val="ka-GE"/>
        </w:rPr>
        <w:t xml:space="preserve"> </w:t>
      </w:r>
      <w:r w:rsidRPr="00B94229">
        <w:rPr>
          <w:rFonts w:ascii="Sylfaen" w:hAnsi="Sylfaen" w:cs="Sylfaen"/>
          <w:b/>
          <w:color w:val="auto"/>
          <w:sz w:val="22"/>
          <w:szCs w:val="22"/>
          <w:lang w:val="ka-GE"/>
        </w:rPr>
        <w:t>ე</w:t>
      </w:r>
      <w:r w:rsidRPr="00B94229">
        <w:rPr>
          <w:rFonts w:ascii="Sylfaen" w:hAnsi="Sylfaen"/>
          <w:b/>
          <w:color w:val="auto"/>
          <w:sz w:val="22"/>
          <w:szCs w:val="22"/>
          <w:lang w:val="ka-GE"/>
        </w:rPr>
        <w:t xml:space="preserve">  </w:t>
      </w:r>
      <w:r w:rsidRPr="00B94229">
        <w:rPr>
          <w:rFonts w:ascii="Sylfaen" w:hAnsi="Sylfaen" w:cs="Sylfaen"/>
          <w:b/>
          <w:color w:val="auto"/>
          <w:sz w:val="22"/>
          <w:szCs w:val="22"/>
          <w:lang w:val="ka-GE"/>
        </w:rPr>
        <w:t xml:space="preserve">კ </w:t>
      </w:r>
      <w:r w:rsidRPr="00B94229">
        <w:rPr>
          <w:rFonts w:ascii="Sylfaen" w:hAnsi="Sylfaen"/>
          <w:b/>
          <w:color w:val="auto"/>
          <w:sz w:val="22"/>
          <w:szCs w:val="22"/>
          <w:lang w:val="ka-GE"/>
        </w:rPr>
        <w:t xml:space="preserve"> </w:t>
      </w:r>
      <w:r w:rsidRPr="00B94229">
        <w:rPr>
          <w:rFonts w:ascii="Sylfaen" w:hAnsi="Sylfaen" w:cs="Sylfaen"/>
          <w:b/>
          <w:color w:val="auto"/>
          <w:sz w:val="22"/>
          <w:szCs w:val="22"/>
          <w:lang w:val="ka-GE"/>
        </w:rPr>
        <w:t xml:space="preserve">რ </w:t>
      </w:r>
      <w:r w:rsidRPr="00B94229">
        <w:rPr>
          <w:rFonts w:ascii="Sylfaen" w:hAnsi="Sylfaen"/>
          <w:b/>
          <w:color w:val="auto"/>
          <w:sz w:val="22"/>
          <w:szCs w:val="22"/>
          <w:lang w:val="ka-GE"/>
        </w:rPr>
        <w:t xml:space="preserve"> </w:t>
      </w:r>
      <w:r w:rsidRPr="00B94229">
        <w:rPr>
          <w:rFonts w:ascii="Sylfaen" w:hAnsi="Sylfaen" w:cs="Sylfaen"/>
          <w:b/>
          <w:color w:val="auto"/>
          <w:sz w:val="22"/>
          <w:szCs w:val="22"/>
          <w:lang w:val="ka-GE"/>
        </w:rPr>
        <w:t>უ</w:t>
      </w:r>
      <w:r w:rsidRPr="00B94229">
        <w:rPr>
          <w:rFonts w:ascii="Sylfaen" w:hAnsi="Sylfaen"/>
          <w:b/>
          <w:color w:val="auto"/>
          <w:sz w:val="22"/>
          <w:szCs w:val="22"/>
          <w:lang w:val="ka-GE"/>
        </w:rPr>
        <w:t xml:space="preserve">  </w:t>
      </w:r>
      <w:r w:rsidRPr="00B94229">
        <w:rPr>
          <w:rFonts w:ascii="Sylfaen" w:hAnsi="Sylfaen" w:cs="Sylfaen"/>
          <w:b/>
          <w:color w:val="auto"/>
          <w:sz w:val="22"/>
          <w:szCs w:val="22"/>
          <w:lang w:val="ka-GE"/>
        </w:rPr>
        <w:t xml:space="preserve">ლ </w:t>
      </w:r>
      <w:r w:rsidRPr="00B94229">
        <w:rPr>
          <w:rFonts w:ascii="Sylfaen" w:hAnsi="Sylfaen"/>
          <w:b/>
          <w:color w:val="auto"/>
          <w:sz w:val="22"/>
          <w:szCs w:val="22"/>
          <w:lang w:val="ka-GE"/>
        </w:rPr>
        <w:t xml:space="preserve"> </w:t>
      </w:r>
      <w:r w:rsidRPr="00B94229">
        <w:rPr>
          <w:rFonts w:ascii="Sylfaen" w:hAnsi="Sylfaen" w:cs="Sylfaen"/>
          <w:b/>
          <w:color w:val="auto"/>
          <w:sz w:val="22"/>
          <w:szCs w:val="22"/>
          <w:lang w:val="ka-GE"/>
        </w:rPr>
        <w:t>ე</w:t>
      </w:r>
      <w:r w:rsidRPr="00B94229">
        <w:rPr>
          <w:rFonts w:ascii="Sylfaen" w:hAnsi="Sylfaen"/>
          <w:b/>
          <w:color w:val="auto"/>
          <w:sz w:val="22"/>
          <w:szCs w:val="22"/>
          <w:lang w:val="ka-GE"/>
        </w:rPr>
        <w:t xml:space="preserve">  </w:t>
      </w:r>
      <w:r w:rsidRPr="00B94229">
        <w:rPr>
          <w:rFonts w:ascii="Sylfaen" w:hAnsi="Sylfaen" w:cs="Sylfaen"/>
          <w:b/>
          <w:color w:val="auto"/>
          <w:sz w:val="22"/>
          <w:szCs w:val="22"/>
          <w:lang w:val="ka-GE"/>
        </w:rPr>
        <w:t>ბ</w:t>
      </w:r>
      <w:r w:rsidRPr="00B94229">
        <w:rPr>
          <w:rFonts w:ascii="Sylfaen" w:hAnsi="Sylfaen"/>
          <w:b/>
          <w:color w:val="auto"/>
          <w:sz w:val="22"/>
          <w:szCs w:val="22"/>
          <w:lang w:val="ka-GE"/>
        </w:rPr>
        <w:t xml:space="preserve">  </w:t>
      </w:r>
      <w:r w:rsidRPr="00B94229">
        <w:rPr>
          <w:rFonts w:ascii="Sylfaen" w:hAnsi="Sylfaen" w:cs="Sylfaen"/>
          <w:b/>
          <w:color w:val="auto"/>
          <w:sz w:val="22"/>
          <w:szCs w:val="22"/>
          <w:lang w:val="ka-GE"/>
        </w:rPr>
        <w:t>ა</w:t>
      </w:r>
    </w:p>
    <w:p w:rsidR="007455F0" w:rsidRPr="00B94229" w:rsidRDefault="007455F0" w:rsidP="007533BA">
      <w:pPr>
        <w:tabs>
          <w:tab w:val="center" w:pos="5400"/>
          <w:tab w:val="left" w:pos="8060"/>
        </w:tabs>
        <w:spacing w:line="240" w:lineRule="auto"/>
        <w:ind w:left="0"/>
        <w:jc w:val="center"/>
        <w:rPr>
          <w:rFonts w:ascii="Sylfaen" w:hAnsi="Sylfaen" w:cs="Sylfaen"/>
          <w:b/>
          <w:color w:val="FF0000"/>
          <w:sz w:val="22"/>
          <w:szCs w:val="22"/>
          <w:lang w:val="ka-GE"/>
        </w:rPr>
      </w:pPr>
      <w:r w:rsidRPr="00B94229">
        <w:rPr>
          <w:rFonts w:ascii="Sylfaen" w:hAnsi="Sylfaen" w:cs="Sylfaen"/>
          <w:b/>
          <w:color w:val="FF0000"/>
          <w:sz w:val="22"/>
          <w:szCs w:val="22"/>
          <w:lang w:val="ka-GE"/>
        </w:rPr>
        <w:t>(პროექტი)</w:t>
      </w:r>
    </w:p>
    <w:p w:rsidR="006350D7" w:rsidRPr="00B94229" w:rsidRDefault="006350D7" w:rsidP="007533BA">
      <w:pPr>
        <w:spacing w:line="240" w:lineRule="auto"/>
        <w:ind w:left="0"/>
        <w:jc w:val="center"/>
        <w:rPr>
          <w:rFonts w:ascii="Sylfaen" w:hAnsi="Sylfaen" w:cs="Sylfaen"/>
          <w:b/>
          <w:color w:val="auto"/>
          <w:sz w:val="22"/>
          <w:szCs w:val="22"/>
          <w:lang w:val="ka-GE"/>
        </w:rPr>
      </w:pPr>
      <w:r w:rsidRPr="00B94229">
        <w:rPr>
          <w:rFonts w:ascii="Sylfaen" w:hAnsi="Sylfaen" w:cs="Sylfaen"/>
          <w:b/>
          <w:color w:val="auto"/>
          <w:sz w:val="22"/>
          <w:szCs w:val="22"/>
          <w:lang w:val="ka-GE"/>
        </w:rPr>
        <w:t>სახელმწიფო შესყიდვის შესახებ</w:t>
      </w:r>
    </w:p>
    <w:p w:rsidR="006350D7" w:rsidRPr="00B94229" w:rsidRDefault="006350D7" w:rsidP="007533BA">
      <w:pPr>
        <w:spacing w:line="240" w:lineRule="auto"/>
        <w:ind w:left="0"/>
        <w:jc w:val="center"/>
        <w:rPr>
          <w:rFonts w:ascii="Sylfaen" w:hAnsi="Sylfaen"/>
          <w:b/>
          <w:color w:val="auto"/>
          <w:sz w:val="22"/>
          <w:szCs w:val="22"/>
          <w:lang w:val="ka-GE"/>
        </w:rPr>
      </w:pPr>
      <w:r w:rsidRPr="00B94229">
        <w:rPr>
          <w:rFonts w:ascii="Sylfaen" w:hAnsi="Sylfaen" w:cs="Sylfaen"/>
          <w:b/>
          <w:bCs/>
          <w:color w:val="000000"/>
          <w:sz w:val="22"/>
          <w:szCs w:val="22"/>
          <w:lang w:val="ka-GE"/>
        </w:rPr>
        <w:t xml:space="preserve">(კონსოლიდირებული ტენდერი </w:t>
      </w:r>
      <w:r w:rsidR="00BA60F7" w:rsidRPr="00B94229">
        <w:rPr>
          <w:rFonts w:ascii="Sylfaen" w:hAnsi="Sylfaen" w:cs="Sylfaen"/>
          <w:b/>
          <w:bCs/>
          <w:color w:val="000000"/>
          <w:sz w:val="22"/>
          <w:szCs w:val="22"/>
          <w:lang w:val="ka-GE"/>
        </w:rPr>
        <w:t>__________________</w:t>
      </w:r>
      <w:r w:rsidRPr="00B94229">
        <w:rPr>
          <w:rFonts w:ascii="Sylfaen" w:hAnsi="Sylfaen" w:cs="Sylfaen"/>
          <w:sz w:val="22"/>
          <w:szCs w:val="22"/>
          <w:lang w:val="ka-GE"/>
        </w:rPr>
        <w:t>)</w:t>
      </w:r>
    </w:p>
    <w:p w:rsidR="006350D7" w:rsidRPr="00B94229" w:rsidRDefault="006350D7" w:rsidP="006350D7">
      <w:pPr>
        <w:spacing w:after="0" w:line="240" w:lineRule="auto"/>
        <w:ind w:left="0"/>
        <w:rPr>
          <w:rFonts w:ascii="Sylfaen" w:hAnsi="Sylfaen" w:cs="Sylfaen"/>
          <w:color w:val="auto"/>
          <w:sz w:val="22"/>
          <w:szCs w:val="22"/>
          <w:lang w:val="ka-GE"/>
        </w:rPr>
      </w:pPr>
    </w:p>
    <w:p w:rsidR="00D060A6" w:rsidRPr="00B94229" w:rsidRDefault="00D060A6" w:rsidP="00D060A6">
      <w:pPr>
        <w:pStyle w:val="Default"/>
        <w:jc w:val="both"/>
        <w:rPr>
          <w:noProof/>
          <w:color w:val="auto"/>
          <w:sz w:val="22"/>
          <w:szCs w:val="22"/>
          <w:lang w:val="ka-GE" w:eastAsia="ru-RU"/>
        </w:rPr>
      </w:pPr>
      <w:r w:rsidRPr="00B94229">
        <w:rPr>
          <w:color w:val="auto"/>
          <w:sz w:val="22"/>
          <w:szCs w:val="22"/>
          <w:lang w:val="ka-GE"/>
        </w:rPr>
        <w:t>ერთის</w:t>
      </w:r>
      <w:r w:rsidRPr="00B94229">
        <w:rPr>
          <w:rFonts w:cs="AcadNusx"/>
          <w:color w:val="auto"/>
          <w:sz w:val="22"/>
          <w:szCs w:val="22"/>
          <w:lang w:val="ka-GE"/>
        </w:rPr>
        <w:t xml:space="preserve"> მხრივ _______________________ (</w:t>
      </w:r>
      <w:r w:rsidRPr="00B94229">
        <w:rPr>
          <w:color w:val="auto"/>
          <w:sz w:val="22"/>
          <w:szCs w:val="22"/>
          <w:lang w:val="ka-GE"/>
        </w:rPr>
        <w:t>შემდგომში</w:t>
      </w:r>
      <w:r w:rsidRPr="00B94229">
        <w:rPr>
          <w:rFonts w:cs="AcadNusx"/>
          <w:color w:val="auto"/>
          <w:sz w:val="22"/>
          <w:szCs w:val="22"/>
          <w:lang w:val="ka-GE"/>
        </w:rPr>
        <w:t xml:space="preserve"> </w:t>
      </w:r>
      <w:r w:rsidRPr="00B94229">
        <w:rPr>
          <w:color w:val="auto"/>
          <w:sz w:val="22"/>
          <w:szCs w:val="22"/>
          <w:lang w:val="ka-GE"/>
        </w:rPr>
        <w:t>შემსყიდველი</w:t>
      </w:r>
      <w:r w:rsidRPr="00B94229">
        <w:rPr>
          <w:rFonts w:cs="AcadNusx"/>
          <w:color w:val="auto"/>
          <w:sz w:val="22"/>
          <w:szCs w:val="22"/>
          <w:lang w:val="ka-GE"/>
        </w:rPr>
        <w:t xml:space="preserve">) </w:t>
      </w:r>
      <w:r w:rsidRPr="00B94229">
        <w:rPr>
          <w:color w:val="auto"/>
          <w:sz w:val="22"/>
          <w:szCs w:val="22"/>
          <w:lang w:val="ka-GE"/>
        </w:rPr>
        <w:t>წარმოდგენილი</w:t>
      </w:r>
      <w:r w:rsidRPr="00B94229">
        <w:rPr>
          <w:rFonts w:cs="AcadNusx"/>
          <w:color w:val="auto"/>
          <w:sz w:val="22"/>
          <w:szCs w:val="22"/>
          <w:lang w:val="ka-GE"/>
        </w:rPr>
        <w:t xml:space="preserve"> </w:t>
      </w:r>
      <w:r w:rsidRPr="00B94229">
        <w:rPr>
          <w:color w:val="auto"/>
          <w:sz w:val="22"/>
          <w:szCs w:val="22"/>
          <w:lang w:val="ka-GE"/>
        </w:rPr>
        <w:t>მისი</w:t>
      </w:r>
      <w:r w:rsidRPr="00B94229">
        <w:rPr>
          <w:rFonts w:cs="AcadNusx"/>
          <w:color w:val="auto"/>
          <w:sz w:val="22"/>
          <w:szCs w:val="22"/>
          <w:lang w:val="ka-GE"/>
        </w:rPr>
        <w:t xml:space="preserve"> </w:t>
      </w:r>
      <w:r w:rsidRPr="00B94229">
        <w:rPr>
          <w:color w:val="auto"/>
          <w:sz w:val="22"/>
          <w:szCs w:val="22"/>
          <w:lang w:val="ka-GE"/>
        </w:rPr>
        <w:t>__________</w:t>
      </w:r>
      <w:r w:rsidRPr="00B94229">
        <w:rPr>
          <w:rFonts w:cs="AcadNusx"/>
          <w:color w:val="auto"/>
          <w:sz w:val="22"/>
          <w:szCs w:val="22"/>
          <w:lang w:val="ka-GE"/>
        </w:rPr>
        <w:t xml:space="preserve"> სახით </w:t>
      </w:r>
      <w:r w:rsidRPr="00B94229">
        <w:rPr>
          <w:color w:val="auto"/>
          <w:sz w:val="22"/>
          <w:szCs w:val="22"/>
          <w:lang w:val="ka-GE"/>
        </w:rPr>
        <w:t xml:space="preserve">და მეორეს მხრივ,  ________________ (შემდგომში მიმწოდებელი), წარმოდგენილი მისი ______________ სახით, </w:t>
      </w:r>
      <w:r w:rsidRPr="00B94229">
        <w:rPr>
          <w:rFonts w:cs="AcadNusx"/>
          <w:color w:val="auto"/>
          <w:sz w:val="22"/>
          <w:szCs w:val="22"/>
          <w:lang w:val="ka-GE"/>
        </w:rPr>
        <w:t>„სახელმწიფო შესყიდვების შესახებ“ საქართველოს კანონის (შემდგომში - კანონი) 20</w:t>
      </w:r>
      <w:r w:rsidRPr="00B94229">
        <w:rPr>
          <w:rFonts w:cs="AcadNusx"/>
          <w:color w:val="auto"/>
          <w:sz w:val="22"/>
          <w:szCs w:val="22"/>
          <w:vertAlign w:val="superscript"/>
          <w:lang w:val="ka-GE"/>
        </w:rPr>
        <w:t>2</w:t>
      </w:r>
      <w:r w:rsidRPr="00B94229">
        <w:rPr>
          <w:rFonts w:cs="AcadNusx"/>
          <w:color w:val="auto"/>
          <w:sz w:val="22"/>
          <w:szCs w:val="22"/>
          <w:lang w:val="ka-GE"/>
        </w:rPr>
        <w:t xml:space="preserve"> მუხლის, სახელმწიფო შესყიდვების სააგენტოს თავმჯდომარის 2018 წლის 14 დეკემბრის N14 ბრძანებით დამტკიცებული</w:t>
      </w:r>
      <w:r w:rsidR="00855B14">
        <w:rPr>
          <w:rFonts w:cs="AcadNusx"/>
          <w:color w:val="auto"/>
          <w:sz w:val="22"/>
          <w:szCs w:val="22"/>
          <w:lang w:val="ka-GE"/>
        </w:rPr>
        <w:t xml:space="preserve"> </w:t>
      </w:r>
      <w:r w:rsidRPr="00B94229">
        <w:rPr>
          <w:rFonts w:cs="AcadNusx"/>
          <w:color w:val="auto"/>
          <w:sz w:val="22"/>
          <w:szCs w:val="22"/>
          <w:lang w:val="ka-GE"/>
        </w:rPr>
        <w:t>კონსოლიდირებული ტენდერის ჩატარების წესისა და პირობების, აგრეთვე</w:t>
      </w:r>
      <w:r w:rsidR="00767DA2" w:rsidRPr="00B94229">
        <w:rPr>
          <w:rFonts w:cs="AcadNusx"/>
          <w:color w:val="auto"/>
          <w:sz w:val="22"/>
          <w:szCs w:val="22"/>
          <w:lang w:val="ka-GE"/>
        </w:rPr>
        <w:t xml:space="preserve"> „</w:t>
      </w:r>
      <w:r w:rsidR="000C6471">
        <w:rPr>
          <w:rFonts w:cs="AcadNusx"/>
          <w:color w:val="auto"/>
          <w:sz w:val="22"/>
          <w:szCs w:val="22"/>
          <w:lang w:val="ka-GE"/>
        </w:rPr>
        <w:t>202</w:t>
      </w:r>
      <w:r w:rsidR="000C6471">
        <w:rPr>
          <w:rFonts w:cs="AcadNusx"/>
          <w:color w:val="auto"/>
          <w:sz w:val="22"/>
          <w:szCs w:val="22"/>
        </w:rPr>
        <w:t>6</w:t>
      </w:r>
      <w:r w:rsidR="000C6471">
        <w:rPr>
          <w:rFonts w:cs="AcadNusx"/>
          <w:color w:val="auto"/>
          <w:sz w:val="22"/>
          <w:szCs w:val="22"/>
          <w:lang w:val="ka-GE"/>
        </w:rPr>
        <w:t>-2027</w:t>
      </w:r>
      <w:r w:rsidR="00E65F36">
        <w:rPr>
          <w:rFonts w:cs="AcadNusx"/>
          <w:color w:val="auto"/>
          <w:sz w:val="22"/>
          <w:szCs w:val="22"/>
          <w:lang w:val="ka-GE"/>
        </w:rPr>
        <w:t xml:space="preserve"> წლების განმავლობაში სხვადასხვა სახის საქონლისა და მომსახურების სახელმწიფო შესყიდვის კონსოლიდირებული ტენდერ(ებ)ის საშუალებით განხორციელების თაობაზე</w:t>
      </w:r>
      <w:r w:rsidR="00E65F36" w:rsidRPr="008E623F">
        <w:rPr>
          <w:rFonts w:cs="AcadNusx"/>
          <w:color w:val="auto"/>
          <w:sz w:val="22"/>
          <w:szCs w:val="22"/>
          <w:lang w:val="ka-GE"/>
        </w:rPr>
        <w:t xml:space="preserve">“ </w:t>
      </w:r>
      <w:r w:rsidRPr="00B94229">
        <w:rPr>
          <w:rFonts w:cs="AcadNusx"/>
          <w:color w:val="auto"/>
          <w:sz w:val="22"/>
          <w:szCs w:val="22"/>
          <w:lang w:val="ka-GE"/>
        </w:rPr>
        <w:t xml:space="preserve"> საქართველოს მთავრობის </w:t>
      </w:r>
      <w:r w:rsidR="008430D7">
        <w:rPr>
          <w:rFonts w:cs="AcadNusx"/>
          <w:color w:val="auto"/>
          <w:sz w:val="22"/>
          <w:szCs w:val="22"/>
          <w:lang w:val="ka-GE"/>
        </w:rPr>
        <w:t xml:space="preserve">2025 წლის 29 სექტემბრის №1575 განკარგულების პირველი მუხლის „პ“ ქვეპუნქტის </w:t>
      </w:r>
      <w:r w:rsidR="003703A4">
        <w:rPr>
          <w:rFonts w:cs="AcadNusx"/>
          <w:color w:val="auto"/>
          <w:sz w:val="22"/>
          <w:szCs w:val="22"/>
          <w:lang w:val="ka-GE"/>
        </w:rPr>
        <w:t xml:space="preserve">(2026-2027 წლების განმავლობაში სხვადასხვა სახის კვების პროდუქტების სახელმწიფო შესყიდვის კონსოლიდირებული ტენდერ(ებ)ი) </w:t>
      </w:r>
      <w:r w:rsidRPr="00B94229">
        <w:rPr>
          <w:rFonts w:cs="AcadNusx"/>
          <w:color w:val="auto"/>
          <w:sz w:val="22"/>
          <w:szCs w:val="22"/>
          <w:lang w:val="ka-GE"/>
        </w:rPr>
        <w:t>საფუძველზე,</w:t>
      </w:r>
      <w:r w:rsidRPr="00B94229">
        <w:rPr>
          <w:rFonts w:eastAsia="Times New Roman"/>
          <w:iCs/>
          <w:color w:val="auto"/>
          <w:sz w:val="22"/>
          <w:szCs w:val="22"/>
          <w:lang w:val="ka-GE"/>
        </w:rPr>
        <w:t xml:space="preserve"> </w:t>
      </w:r>
      <w:r w:rsidR="000C6471">
        <w:rPr>
          <w:rFonts w:cs="AcadNusx"/>
          <w:color w:val="auto"/>
          <w:sz w:val="22"/>
          <w:szCs w:val="22"/>
          <w:lang w:val="ka-GE"/>
        </w:rPr>
        <w:t>_________________ 2026</w:t>
      </w:r>
      <w:r w:rsidRPr="00B94229">
        <w:rPr>
          <w:rFonts w:cs="AcadNusx"/>
          <w:color w:val="auto"/>
          <w:sz w:val="22"/>
          <w:szCs w:val="22"/>
          <w:lang w:val="ka-GE"/>
        </w:rPr>
        <w:t xml:space="preserve"> წლის </w:t>
      </w:r>
      <w:r w:rsidRPr="00B94229">
        <w:rPr>
          <w:color w:val="auto"/>
          <w:sz w:val="22"/>
          <w:szCs w:val="22"/>
          <w:lang w:val="ka-GE"/>
        </w:rPr>
        <w:t>კონსოლიდირებული ტენდერის (CON------------) (შემდგომში - კონსოლიდირებული ტენდერი) შედეგად</w:t>
      </w:r>
      <w:r w:rsidR="00855B14">
        <w:rPr>
          <w:color w:val="auto"/>
          <w:sz w:val="22"/>
          <w:szCs w:val="22"/>
          <w:lang w:val="ka-GE"/>
        </w:rPr>
        <w:t>,</w:t>
      </w:r>
      <w:r w:rsidRPr="00B94229">
        <w:rPr>
          <w:rFonts w:eastAsia="Times New Roman"/>
          <w:iCs/>
          <w:color w:val="auto"/>
          <w:sz w:val="22"/>
          <w:szCs w:val="22"/>
          <w:lang w:val="ka-GE"/>
        </w:rPr>
        <w:t xml:space="preserve"> </w:t>
      </w:r>
      <w:r w:rsidRPr="00B94229">
        <w:rPr>
          <w:color w:val="auto"/>
          <w:sz w:val="22"/>
          <w:szCs w:val="22"/>
          <w:lang w:val="ka-GE"/>
        </w:rPr>
        <w:t>ვდებთ წინამდებარე ხელშეკრულებას შემდეგზე</w:t>
      </w:r>
      <w:r w:rsidRPr="00B94229">
        <w:rPr>
          <w:noProof/>
          <w:color w:val="auto"/>
          <w:sz w:val="22"/>
          <w:szCs w:val="22"/>
          <w:lang w:val="ka-GE" w:eastAsia="ru-RU"/>
        </w:rPr>
        <w:t>:</w:t>
      </w:r>
    </w:p>
    <w:p w:rsidR="00BC7767" w:rsidRPr="00B94229" w:rsidRDefault="00BC7767" w:rsidP="00BC7767">
      <w:pPr>
        <w:pStyle w:val="ListParagraph"/>
        <w:numPr>
          <w:ilvl w:val="0"/>
          <w:numId w:val="12"/>
        </w:numPr>
        <w:spacing w:before="270" w:after="0" w:line="285" w:lineRule="atLeast"/>
        <w:jc w:val="center"/>
        <w:rPr>
          <w:rFonts w:ascii="Sylfaen" w:eastAsia="Times New Roman" w:hAnsi="Sylfaen"/>
          <w:b/>
          <w:color w:val="000000"/>
          <w:sz w:val="22"/>
          <w:szCs w:val="22"/>
          <w:lang w:val="ka-GE"/>
        </w:rPr>
      </w:pPr>
      <w:r w:rsidRPr="00B94229">
        <w:rPr>
          <w:rFonts w:ascii="Sylfaen" w:eastAsia="Times New Roman" w:hAnsi="Sylfaen"/>
          <w:b/>
          <w:color w:val="000000"/>
          <w:sz w:val="22"/>
          <w:szCs w:val="22"/>
          <w:lang w:val="ka-GE"/>
        </w:rPr>
        <w:t>ხელშეკრულებაში გამოყენებულ ტერმინთა განმარტებები</w:t>
      </w:r>
    </w:p>
    <w:p w:rsidR="00BC7767" w:rsidRPr="00B94229" w:rsidRDefault="00BC7767" w:rsidP="00BC7767">
      <w:pPr>
        <w:pStyle w:val="ListParagraph"/>
        <w:spacing w:before="270" w:after="0" w:line="285" w:lineRule="atLeast"/>
        <w:rPr>
          <w:rFonts w:ascii="Sylfaen" w:eastAsia="Times New Roman" w:hAnsi="Sylfaen"/>
          <w:b/>
          <w:color w:val="000000"/>
          <w:sz w:val="22"/>
          <w:szCs w:val="22"/>
          <w:lang w:val="ka-GE"/>
        </w:rPr>
      </w:pPr>
    </w:p>
    <w:p w:rsidR="00BC7767" w:rsidRPr="00B94229" w:rsidRDefault="00BC7767" w:rsidP="00BC7767">
      <w:pPr>
        <w:pStyle w:val="Default"/>
        <w:numPr>
          <w:ilvl w:val="1"/>
          <w:numId w:val="13"/>
        </w:numPr>
        <w:ind w:left="0" w:firstLine="0"/>
        <w:jc w:val="both"/>
        <w:rPr>
          <w:color w:val="auto"/>
          <w:sz w:val="22"/>
          <w:szCs w:val="22"/>
          <w:lang w:val="ka-GE"/>
        </w:rPr>
      </w:pPr>
      <w:r w:rsidRPr="00B94229">
        <w:rPr>
          <w:color w:val="auto"/>
          <w:sz w:val="22"/>
          <w:szCs w:val="22"/>
          <w:lang w:val="ka-GE"/>
        </w:rPr>
        <w:t>ხელშეკრულება სახელმწიფო შესყიდვის შესახებ (შემდგომში - „ხელშეკრულება“) - შემსყიდველსა და მიმწოდებელს შორის დადებული წინამდებარე ხელშეკრულება, თანდართული ყველა დოკუმენტით, რომელიც ხელმოწერილია მხარეთა მიერ.</w:t>
      </w:r>
    </w:p>
    <w:p w:rsidR="00BC7767" w:rsidRPr="00B94229" w:rsidRDefault="00BC7767" w:rsidP="00BC7767">
      <w:pPr>
        <w:pStyle w:val="Default"/>
        <w:numPr>
          <w:ilvl w:val="1"/>
          <w:numId w:val="13"/>
        </w:numPr>
        <w:ind w:left="0" w:firstLine="0"/>
        <w:jc w:val="both"/>
        <w:rPr>
          <w:color w:val="auto"/>
          <w:sz w:val="22"/>
          <w:szCs w:val="22"/>
          <w:lang w:val="ka-GE"/>
        </w:rPr>
      </w:pPr>
      <w:r w:rsidRPr="00B94229">
        <w:rPr>
          <w:color w:val="auto"/>
          <w:sz w:val="22"/>
          <w:szCs w:val="22"/>
          <w:lang w:val="ka-GE"/>
        </w:rPr>
        <w:t>ხელშეკრულების ღირებულება - საერთო თანხა, რომელიც უნდა გადაიხადოს შემსყიდველმა მიმწოდებლის მიერ ხელშეკრულებით ნაკისრი ვალდებულების სრული და ზედმიწევნითი შესრულებისათვის.</w:t>
      </w:r>
    </w:p>
    <w:p w:rsidR="00BC7767" w:rsidRPr="00B94229" w:rsidRDefault="00BC7767" w:rsidP="00BC7767">
      <w:pPr>
        <w:pStyle w:val="Default"/>
        <w:numPr>
          <w:ilvl w:val="1"/>
          <w:numId w:val="13"/>
        </w:numPr>
        <w:ind w:left="0" w:firstLine="0"/>
        <w:jc w:val="both"/>
        <w:rPr>
          <w:color w:val="auto"/>
          <w:sz w:val="22"/>
          <w:szCs w:val="22"/>
          <w:lang w:val="ka-GE"/>
        </w:rPr>
      </w:pPr>
      <w:r w:rsidRPr="00B94229">
        <w:rPr>
          <w:color w:val="auto"/>
          <w:sz w:val="22"/>
          <w:szCs w:val="22"/>
          <w:lang w:val="ka-GE"/>
        </w:rPr>
        <w:t xml:space="preserve">დღე, კვირა, თვე - კალენდარული დღე, კვირა, თვე, თუ წინამდებარე ხელშეკრულებით ან/და </w:t>
      </w:r>
      <w:proofErr w:type="spellStart"/>
      <w:r w:rsidRPr="00B94229">
        <w:rPr>
          <w:color w:val="auto"/>
          <w:sz w:val="22"/>
          <w:szCs w:val="22"/>
          <w:lang w:val="ka-GE"/>
        </w:rPr>
        <w:t>სატენდერო</w:t>
      </w:r>
      <w:proofErr w:type="spellEnd"/>
      <w:r w:rsidRPr="00B94229">
        <w:rPr>
          <w:color w:val="auto"/>
          <w:sz w:val="22"/>
          <w:szCs w:val="22"/>
          <w:lang w:val="ka-GE"/>
        </w:rPr>
        <w:t xml:space="preserve"> დოკუმენტაციით სხვა რამ არ არის განსაზღვრული.</w:t>
      </w:r>
    </w:p>
    <w:p w:rsidR="00BC7767" w:rsidRPr="00B94229" w:rsidRDefault="00BC7767" w:rsidP="00BC7767">
      <w:pPr>
        <w:pStyle w:val="Default"/>
        <w:numPr>
          <w:ilvl w:val="1"/>
          <w:numId w:val="13"/>
        </w:numPr>
        <w:ind w:left="0" w:firstLine="0"/>
        <w:jc w:val="both"/>
        <w:rPr>
          <w:color w:val="auto"/>
          <w:sz w:val="22"/>
          <w:szCs w:val="22"/>
          <w:lang w:val="ka-GE"/>
        </w:rPr>
      </w:pPr>
      <w:r w:rsidRPr="00B94229">
        <w:rPr>
          <w:color w:val="auto"/>
          <w:sz w:val="22"/>
          <w:szCs w:val="22"/>
          <w:lang w:val="ka-GE"/>
        </w:rPr>
        <w:t>შემსყიდველი - ორგანიზაცია, რომელიც ახორციელებს შესყიდვას.</w:t>
      </w:r>
    </w:p>
    <w:p w:rsidR="00BC7767" w:rsidRPr="00B94229" w:rsidRDefault="00BC7767" w:rsidP="00BC7767">
      <w:pPr>
        <w:pStyle w:val="Default"/>
        <w:numPr>
          <w:ilvl w:val="1"/>
          <w:numId w:val="13"/>
        </w:numPr>
        <w:ind w:left="0" w:firstLine="0"/>
        <w:jc w:val="both"/>
        <w:rPr>
          <w:color w:val="auto"/>
          <w:sz w:val="22"/>
          <w:szCs w:val="22"/>
          <w:lang w:val="ka-GE"/>
        </w:rPr>
      </w:pPr>
      <w:r w:rsidRPr="00B94229">
        <w:rPr>
          <w:color w:val="auto"/>
          <w:sz w:val="22"/>
          <w:szCs w:val="22"/>
          <w:lang w:val="ka-GE"/>
        </w:rPr>
        <w:t>მიმწოდებელი - პირი, რომელიც ახორციელებს საქონლის მიწოდებას ხელშეკრულების ფარგლებში.</w:t>
      </w:r>
    </w:p>
    <w:p w:rsidR="00BC7767" w:rsidRPr="00B94229" w:rsidRDefault="00BC7767" w:rsidP="00BC7767">
      <w:pPr>
        <w:pStyle w:val="Default"/>
        <w:numPr>
          <w:ilvl w:val="1"/>
          <w:numId w:val="13"/>
        </w:numPr>
        <w:ind w:left="0" w:firstLine="0"/>
        <w:jc w:val="both"/>
        <w:rPr>
          <w:color w:val="auto"/>
          <w:sz w:val="22"/>
          <w:szCs w:val="22"/>
          <w:lang w:val="ka-GE"/>
        </w:rPr>
      </w:pPr>
      <w:r w:rsidRPr="00B94229">
        <w:rPr>
          <w:color w:val="auto"/>
          <w:sz w:val="22"/>
          <w:szCs w:val="22"/>
          <w:lang w:val="ka-GE"/>
        </w:rPr>
        <w:t>საქონელი - ხელშეკრულების მე-2 მუხლით გათვალისწინებული ხელშეკრულების საგანი.</w:t>
      </w:r>
    </w:p>
    <w:p w:rsidR="00163A6B" w:rsidRPr="00B94229" w:rsidRDefault="00BC7767" w:rsidP="00163A6B">
      <w:pPr>
        <w:pStyle w:val="Default"/>
        <w:numPr>
          <w:ilvl w:val="1"/>
          <w:numId w:val="13"/>
        </w:numPr>
        <w:ind w:left="0" w:firstLine="0"/>
        <w:jc w:val="both"/>
        <w:rPr>
          <w:color w:val="auto"/>
          <w:sz w:val="22"/>
          <w:szCs w:val="22"/>
          <w:lang w:val="ka-GE"/>
        </w:rPr>
      </w:pPr>
      <w:proofErr w:type="spellStart"/>
      <w:r w:rsidRPr="00B94229">
        <w:rPr>
          <w:color w:val="auto"/>
          <w:sz w:val="22"/>
          <w:szCs w:val="22"/>
          <w:lang w:val="ka-GE"/>
        </w:rPr>
        <w:t>სატენდერო</w:t>
      </w:r>
      <w:proofErr w:type="spellEnd"/>
      <w:r w:rsidRPr="00B94229">
        <w:rPr>
          <w:color w:val="auto"/>
          <w:sz w:val="22"/>
          <w:szCs w:val="22"/>
          <w:lang w:val="ka-GE"/>
        </w:rPr>
        <w:t xml:space="preserve"> კომისია – </w:t>
      </w:r>
      <w:r w:rsidR="00163A6B" w:rsidRPr="00B94229">
        <w:rPr>
          <w:rFonts w:cs="AcadNusx"/>
          <w:color w:val="auto"/>
          <w:sz w:val="22"/>
          <w:szCs w:val="22"/>
          <w:lang w:val="ka-GE"/>
        </w:rPr>
        <w:t>„</w:t>
      </w:r>
      <w:r w:rsidR="000C6471">
        <w:rPr>
          <w:rFonts w:cs="AcadNusx"/>
          <w:color w:val="auto"/>
          <w:sz w:val="22"/>
          <w:szCs w:val="22"/>
          <w:lang w:val="ka-GE"/>
        </w:rPr>
        <w:t>2026-2027</w:t>
      </w:r>
      <w:r w:rsidR="00BA7FA8">
        <w:rPr>
          <w:rFonts w:cs="AcadNusx"/>
          <w:color w:val="auto"/>
          <w:sz w:val="22"/>
          <w:szCs w:val="22"/>
          <w:lang w:val="ka-GE"/>
        </w:rPr>
        <w:t xml:space="preserve"> წლების განმავლობაში სხვადასხვა სახის საქონლისა და მომსახურების სახელმწიფო შესყიდვის კონსოლიდირებული ტენდერ(ებ)ის საშუალებით განხორციელების თაობაზე</w:t>
      </w:r>
      <w:r w:rsidR="00BA7FA8" w:rsidRPr="008E623F">
        <w:rPr>
          <w:rFonts w:cs="AcadNusx"/>
          <w:color w:val="auto"/>
          <w:sz w:val="22"/>
          <w:szCs w:val="22"/>
          <w:lang w:val="ka-GE"/>
        </w:rPr>
        <w:t>“</w:t>
      </w:r>
      <w:r w:rsidR="00BA7FA8">
        <w:rPr>
          <w:rFonts w:cs="AcadNusx"/>
          <w:color w:val="auto"/>
          <w:sz w:val="22"/>
          <w:szCs w:val="22"/>
          <w:lang w:val="ka-GE"/>
        </w:rPr>
        <w:t xml:space="preserve"> </w:t>
      </w:r>
      <w:r w:rsidR="00B92A6D" w:rsidRPr="00B94229">
        <w:rPr>
          <w:rFonts w:cs="AcadNusx"/>
          <w:color w:val="auto"/>
          <w:sz w:val="22"/>
          <w:szCs w:val="22"/>
          <w:lang w:val="ka-GE"/>
        </w:rPr>
        <w:t>საქართველოს მთავრობის</w:t>
      </w:r>
      <w:r w:rsidR="00E22FAE">
        <w:rPr>
          <w:rFonts w:cs="AcadNusx"/>
          <w:color w:val="auto"/>
          <w:sz w:val="22"/>
          <w:szCs w:val="22"/>
          <w:lang w:val="ka-GE"/>
        </w:rPr>
        <w:t xml:space="preserve"> </w:t>
      </w:r>
      <w:r w:rsidR="008430D7">
        <w:rPr>
          <w:rFonts w:cs="AcadNusx"/>
          <w:color w:val="auto"/>
          <w:sz w:val="22"/>
          <w:szCs w:val="22"/>
          <w:lang w:val="ka-GE"/>
        </w:rPr>
        <w:t xml:space="preserve">2025 წლის 29 სექტემბრის №1575 განკარგულების </w:t>
      </w:r>
      <w:r w:rsidR="00163A6B" w:rsidRPr="00B94229">
        <w:rPr>
          <w:color w:val="auto"/>
          <w:sz w:val="22"/>
          <w:szCs w:val="22"/>
          <w:lang w:val="ka-GE"/>
        </w:rPr>
        <w:t xml:space="preserve">საფუძველზე შექმნილი </w:t>
      </w:r>
      <w:proofErr w:type="spellStart"/>
      <w:r w:rsidR="00163A6B" w:rsidRPr="00B94229">
        <w:rPr>
          <w:color w:val="auto"/>
          <w:sz w:val="22"/>
          <w:szCs w:val="22"/>
          <w:lang w:val="ka-GE"/>
        </w:rPr>
        <w:t>სატენდერო</w:t>
      </w:r>
      <w:proofErr w:type="spellEnd"/>
      <w:r w:rsidR="00163A6B" w:rsidRPr="00B94229">
        <w:rPr>
          <w:color w:val="auto"/>
          <w:sz w:val="22"/>
          <w:szCs w:val="22"/>
          <w:lang w:val="ka-GE"/>
        </w:rPr>
        <w:t xml:space="preserve"> კომისია.</w:t>
      </w:r>
    </w:p>
    <w:p w:rsidR="00BC7767" w:rsidRPr="00B94229" w:rsidRDefault="00BC7767" w:rsidP="00BC7767">
      <w:pPr>
        <w:pStyle w:val="Default"/>
        <w:numPr>
          <w:ilvl w:val="1"/>
          <w:numId w:val="13"/>
        </w:numPr>
        <w:ind w:left="0" w:firstLine="0"/>
        <w:jc w:val="both"/>
        <w:rPr>
          <w:color w:val="auto"/>
          <w:sz w:val="22"/>
          <w:szCs w:val="22"/>
          <w:lang w:val="ka-GE"/>
        </w:rPr>
      </w:pPr>
      <w:proofErr w:type="spellStart"/>
      <w:r w:rsidRPr="00B94229">
        <w:rPr>
          <w:color w:val="auto"/>
          <w:sz w:val="22"/>
          <w:szCs w:val="22"/>
          <w:lang w:val="ka-GE"/>
        </w:rPr>
        <w:t>სატენდერო</w:t>
      </w:r>
      <w:proofErr w:type="spellEnd"/>
      <w:r w:rsidRPr="00B94229">
        <w:rPr>
          <w:color w:val="auto"/>
          <w:sz w:val="22"/>
          <w:szCs w:val="22"/>
          <w:lang w:val="ka-GE"/>
        </w:rPr>
        <w:t xml:space="preserve"> დოკუმენტაცია- </w:t>
      </w:r>
      <w:r w:rsidR="00163A6B" w:rsidRPr="00B94229">
        <w:rPr>
          <w:color w:val="auto"/>
          <w:sz w:val="22"/>
          <w:szCs w:val="22"/>
          <w:lang w:val="ka-GE"/>
        </w:rPr>
        <w:t>202</w:t>
      </w:r>
      <w:r w:rsidR="00833FCB" w:rsidRPr="00B94229">
        <w:rPr>
          <w:color w:val="auto"/>
          <w:sz w:val="22"/>
          <w:szCs w:val="22"/>
          <w:lang w:val="ka-GE"/>
        </w:rPr>
        <w:t>_</w:t>
      </w:r>
      <w:r w:rsidRPr="00B94229">
        <w:rPr>
          <w:color w:val="auto"/>
          <w:sz w:val="22"/>
          <w:szCs w:val="22"/>
          <w:lang w:val="ka-GE"/>
        </w:rPr>
        <w:t xml:space="preserve"> წლის __ ________ს გამოცხადებული ---------- საკვები პროდუქტის ---------------------- </w:t>
      </w:r>
      <w:r w:rsidRPr="00B94229">
        <w:rPr>
          <w:color w:val="auto"/>
          <w:sz w:val="22"/>
          <w:szCs w:val="22"/>
          <w:u w:val="single"/>
          <w:lang w:val="ka-GE"/>
        </w:rPr>
        <w:t>2</w:t>
      </w:r>
      <w:r w:rsidRPr="00B94229">
        <w:rPr>
          <w:color w:val="auto"/>
          <w:sz w:val="22"/>
          <w:szCs w:val="22"/>
          <w:lang w:val="ka-GE"/>
        </w:rPr>
        <w:t>02</w:t>
      </w:r>
      <w:r w:rsidR="000C6471">
        <w:rPr>
          <w:color w:val="auto"/>
          <w:sz w:val="22"/>
          <w:szCs w:val="22"/>
          <w:lang w:val="ka-GE"/>
        </w:rPr>
        <w:t>6</w:t>
      </w:r>
      <w:r w:rsidRPr="00B94229">
        <w:rPr>
          <w:color w:val="auto"/>
          <w:sz w:val="22"/>
          <w:szCs w:val="22"/>
          <w:lang w:val="ka-GE"/>
        </w:rPr>
        <w:t xml:space="preserve"> წლის კონსოლიდირებული ტენდერის (CON------------) </w:t>
      </w:r>
      <w:proofErr w:type="spellStart"/>
      <w:r w:rsidRPr="00B94229">
        <w:rPr>
          <w:color w:val="auto"/>
          <w:sz w:val="22"/>
          <w:szCs w:val="22"/>
          <w:lang w:val="ka-GE"/>
        </w:rPr>
        <w:t>სატენდერო</w:t>
      </w:r>
      <w:proofErr w:type="spellEnd"/>
      <w:r w:rsidRPr="00B94229">
        <w:rPr>
          <w:color w:val="auto"/>
          <w:sz w:val="22"/>
          <w:szCs w:val="22"/>
          <w:lang w:val="ka-GE"/>
        </w:rPr>
        <w:t xml:space="preserve"> დოკუმენტაცია, რომელიც შესაძლოა დანართის სახით ფიზიკურად არ დაერთოს წინამდებარე ხელშეკრულებას, მაგრამ წარმოადგენს მის განუყოფელ ნაწილს.</w:t>
      </w:r>
    </w:p>
    <w:p w:rsidR="00BC7767" w:rsidRPr="00B94229" w:rsidRDefault="00BC7767" w:rsidP="00BC7767">
      <w:pPr>
        <w:pStyle w:val="Default"/>
        <w:jc w:val="both"/>
        <w:rPr>
          <w:color w:val="auto"/>
          <w:sz w:val="22"/>
          <w:szCs w:val="22"/>
          <w:lang w:val="ka-GE"/>
        </w:rPr>
      </w:pPr>
    </w:p>
    <w:p w:rsidR="006350D7" w:rsidRPr="00B94229" w:rsidRDefault="006350D7" w:rsidP="00BC7767">
      <w:pPr>
        <w:pStyle w:val="ListParagraph"/>
        <w:numPr>
          <w:ilvl w:val="0"/>
          <w:numId w:val="1"/>
        </w:numPr>
        <w:spacing w:before="270" w:after="0" w:line="285" w:lineRule="atLeast"/>
        <w:jc w:val="center"/>
        <w:rPr>
          <w:rFonts w:ascii="Sylfaen" w:hAnsi="Sylfaen" w:cs="Sylfaen"/>
          <w:b/>
          <w:color w:val="auto"/>
          <w:sz w:val="22"/>
          <w:szCs w:val="22"/>
          <w:lang w:val="ka-GE"/>
        </w:rPr>
      </w:pPr>
      <w:r w:rsidRPr="00B94229">
        <w:rPr>
          <w:rFonts w:ascii="Sylfaen" w:hAnsi="Sylfaen" w:cs="Sylfaen"/>
          <w:b/>
          <w:color w:val="auto"/>
          <w:sz w:val="22"/>
          <w:szCs w:val="22"/>
          <w:lang w:val="ka-GE"/>
        </w:rPr>
        <w:t>ხელშეკრულების საგანი</w:t>
      </w:r>
      <w:r w:rsidR="00A96563" w:rsidRPr="00B94229">
        <w:rPr>
          <w:rFonts w:ascii="Sylfaen" w:hAnsi="Sylfaen" w:cs="Sylfaen"/>
          <w:b/>
          <w:color w:val="auto"/>
          <w:sz w:val="22"/>
          <w:szCs w:val="22"/>
          <w:lang w:val="ka-GE"/>
        </w:rPr>
        <w:t xml:space="preserve"> და ობიექტი</w:t>
      </w:r>
    </w:p>
    <w:p w:rsidR="006350D7" w:rsidRPr="00B94229" w:rsidRDefault="006350D7" w:rsidP="006350D7">
      <w:pPr>
        <w:pStyle w:val="ListParagraph"/>
        <w:spacing w:after="0" w:line="276" w:lineRule="auto"/>
        <w:rPr>
          <w:rFonts w:ascii="Sylfaen" w:hAnsi="Sylfaen" w:cs="Sylfaen"/>
          <w:b/>
          <w:color w:val="auto"/>
          <w:sz w:val="22"/>
          <w:szCs w:val="22"/>
          <w:lang w:val="ka-GE"/>
        </w:rPr>
      </w:pPr>
    </w:p>
    <w:p w:rsidR="006350D7" w:rsidRPr="00B94229" w:rsidRDefault="006350D7" w:rsidP="0045365D">
      <w:pPr>
        <w:pStyle w:val="ListParagraph"/>
        <w:numPr>
          <w:ilvl w:val="1"/>
          <w:numId w:val="2"/>
        </w:numPr>
        <w:spacing w:after="0" w:line="240" w:lineRule="auto"/>
        <w:ind w:left="0" w:firstLine="0"/>
        <w:jc w:val="both"/>
        <w:rPr>
          <w:rFonts w:ascii="Sylfaen" w:hAnsi="Sylfaen" w:cs="Sylfaen"/>
          <w:color w:val="auto"/>
          <w:sz w:val="22"/>
          <w:szCs w:val="22"/>
          <w:lang w:val="ka-GE"/>
        </w:rPr>
      </w:pPr>
      <w:r w:rsidRPr="00B94229">
        <w:rPr>
          <w:rFonts w:ascii="Sylfaen" w:hAnsi="Sylfaen" w:cs="Sylfaen"/>
          <w:color w:val="auto"/>
          <w:sz w:val="22"/>
          <w:szCs w:val="22"/>
          <w:lang w:val="ka-GE"/>
        </w:rPr>
        <w:t xml:space="preserve">წინამდებარე ხელშეკრულების </w:t>
      </w:r>
      <w:r w:rsidR="00044308" w:rsidRPr="00B94229">
        <w:rPr>
          <w:rFonts w:ascii="Sylfaen" w:hAnsi="Sylfaen" w:cs="Sylfaen"/>
          <w:color w:val="auto"/>
          <w:sz w:val="22"/>
          <w:szCs w:val="22"/>
          <w:lang w:val="ka-GE"/>
        </w:rPr>
        <w:t>საგანს წარმოადგენს</w:t>
      </w:r>
      <w:r w:rsidRPr="00B94229">
        <w:rPr>
          <w:rFonts w:ascii="Sylfaen" w:hAnsi="Sylfaen" w:cs="Sylfaen"/>
          <w:color w:val="auto"/>
          <w:sz w:val="22"/>
          <w:szCs w:val="22"/>
          <w:lang w:val="ka-GE"/>
        </w:rPr>
        <w:t xml:space="preserve"> </w:t>
      </w:r>
      <w:r w:rsidR="007D6C6D" w:rsidRPr="00B94229">
        <w:rPr>
          <w:rFonts w:ascii="Sylfaen" w:hAnsi="Sylfaen" w:cs="Sylfaen"/>
          <w:color w:val="auto"/>
          <w:sz w:val="22"/>
          <w:szCs w:val="22"/>
          <w:lang w:val="ka-GE"/>
        </w:rPr>
        <w:t>----------- შესყიდვა</w:t>
      </w:r>
      <w:r w:rsidRPr="00B94229">
        <w:rPr>
          <w:rFonts w:ascii="Sylfaen" w:hAnsi="Sylfaen" w:cs="Sylfaen"/>
          <w:color w:val="auto"/>
          <w:sz w:val="22"/>
          <w:szCs w:val="22"/>
          <w:lang w:val="ka-GE"/>
        </w:rPr>
        <w:t xml:space="preserve"> (CPV კოდი: </w:t>
      </w:r>
      <w:r w:rsidR="00BC3A0E" w:rsidRPr="00B94229">
        <w:rPr>
          <w:rFonts w:ascii="Sylfaen" w:hAnsi="Sylfaen" w:cs="Sylfaen"/>
          <w:color w:val="auto"/>
          <w:sz w:val="22"/>
          <w:szCs w:val="22"/>
          <w:lang w:val="ka-GE"/>
        </w:rPr>
        <w:t xml:space="preserve">                      </w:t>
      </w:r>
      <w:r w:rsidRPr="00B94229">
        <w:rPr>
          <w:rFonts w:ascii="Sylfaen" w:hAnsi="Sylfaen" w:cs="Sylfaen"/>
          <w:color w:val="auto"/>
          <w:sz w:val="22"/>
          <w:szCs w:val="22"/>
          <w:lang w:val="ka-GE"/>
        </w:rPr>
        <w:t xml:space="preserve">) სსიპ სახელმწიფო შესყიდვების სააგენტოს ვებ–გვერდზე გამოქვეყნებული </w:t>
      </w:r>
      <w:r w:rsidRPr="00B94229">
        <w:rPr>
          <w:rFonts w:ascii="Sylfaen" w:hAnsi="Sylfaen"/>
          <w:color w:val="auto"/>
          <w:sz w:val="22"/>
          <w:szCs w:val="22"/>
          <w:lang w:val="ka-GE"/>
        </w:rPr>
        <w:t>CON</w:t>
      </w:r>
      <w:r w:rsidR="0069561B" w:rsidRPr="00B94229">
        <w:rPr>
          <w:rFonts w:ascii="Sylfaen" w:hAnsi="Sylfaen"/>
          <w:color w:val="auto"/>
          <w:sz w:val="22"/>
          <w:szCs w:val="22"/>
          <w:lang w:val="ka-GE"/>
        </w:rPr>
        <w:t>-----</w:t>
      </w:r>
      <w:r w:rsidR="00D92FD8" w:rsidRPr="00B94229">
        <w:rPr>
          <w:rFonts w:ascii="Sylfaen" w:hAnsi="Sylfaen"/>
          <w:color w:val="auto"/>
          <w:sz w:val="22"/>
          <w:szCs w:val="22"/>
          <w:lang w:val="ka-GE"/>
        </w:rPr>
        <w:t>-------</w:t>
      </w:r>
      <w:r w:rsidR="0069561B" w:rsidRPr="00B94229">
        <w:rPr>
          <w:rFonts w:ascii="Sylfaen" w:hAnsi="Sylfaen"/>
          <w:color w:val="auto"/>
          <w:sz w:val="22"/>
          <w:szCs w:val="22"/>
          <w:lang w:val="ka-GE"/>
        </w:rPr>
        <w:t>--</w:t>
      </w:r>
      <w:r w:rsidRPr="00B94229">
        <w:rPr>
          <w:rFonts w:ascii="Sylfaen" w:hAnsi="Sylfaen" w:cs="Sylfaen"/>
          <w:color w:val="auto"/>
          <w:sz w:val="22"/>
          <w:szCs w:val="22"/>
          <w:lang w:val="ka-GE"/>
        </w:rPr>
        <w:t xml:space="preserve"> </w:t>
      </w:r>
      <w:proofErr w:type="spellStart"/>
      <w:r w:rsidRPr="00B94229">
        <w:rPr>
          <w:rFonts w:ascii="Sylfaen" w:hAnsi="Sylfaen" w:cs="Sylfaen"/>
          <w:color w:val="auto"/>
          <w:sz w:val="22"/>
          <w:szCs w:val="22"/>
          <w:lang w:val="ka-GE"/>
        </w:rPr>
        <w:t>სატენდერო</w:t>
      </w:r>
      <w:proofErr w:type="spellEnd"/>
      <w:r w:rsidRPr="00B94229">
        <w:rPr>
          <w:rFonts w:ascii="Sylfaen" w:hAnsi="Sylfaen"/>
          <w:bCs/>
          <w:color w:val="auto"/>
          <w:sz w:val="22"/>
          <w:szCs w:val="22"/>
          <w:lang w:val="ka-GE"/>
        </w:rPr>
        <w:t xml:space="preserve"> </w:t>
      </w:r>
      <w:r w:rsidRPr="00B94229">
        <w:rPr>
          <w:rFonts w:ascii="Sylfaen" w:hAnsi="Sylfaen"/>
          <w:bCs/>
          <w:color w:val="auto"/>
          <w:sz w:val="22"/>
          <w:szCs w:val="22"/>
          <w:lang w:val="ka-GE"/>
        </w:rPr>
        <w:lastRenderedPageBreak/>
        <w:t>დოკუმენტაციით,</w:t>
      </w:r>
      <w:r w:rsidR="007D6C6D" w:rsidRPr="00B94229">
        <w:rPr>
          <w:rFonts w:ascii="Sylfaen" w:hAnsi="Sylfaen"/>
          <w:bCs/>
          <w:color w:val="auto"/>
          <w:sz w:val="22"/>
          <w:szCs w:val="22"/>
          <w:lang w:val="ka-GE"/>
        </w:rPr>
        <w:t xml:space="preserve"> დანართ</w:t>
      </w:r>
      <w:r w:rsidR="00B63CD7" w:rsidRPr="00B94229">
        <w:rPr>
          <w:rFonts w:ascii="Sylfaen" w:hAnsi="Sylfaen"/>
          <w:bCs/>
          <w:color w:val="auto"/>
          <w:sz w:val="22"/>
          <w:szCs w:val="22"/>
          <w:lang w:val="ka-GE"/>
        </w:rPr>
        <w:t>ებ</w:t>
      </w:r>
      <w:r w:rsidR="007D6C6D" w:rsidRPr="00B94229">
        <w:rPr>
          <w:rFonts w:ascii="Sylfaen" w:hAnsi="Sylfaen"/>
          <w:bCs/>
          <w:color w:val="auto"/>
          <w:sz w:val="22"/>
          <w:szCs w:val="22"/>
          <w:lang w:val="ka-GE"/>
        </w:rPr>
        <w:t>ით,</w:t>
      </w:r>
      <w:r w:rsidRPr="00B94229">
        <w:rPr>
          <w:rFonts w:ascii="Sylfaen" w:hAnsi="Sylfaen"/>
          <w:bCs/>
          <w:color w:val="auto"/>
          <w:sz w:val="22"/>
          <w:szCs w:val="22"/>
          <w:lang w:val="ka-GE"/>
        </w:rPr>
        <w:t xml:space="preserve"> </w:t>
      </w:r>
      <w:r w:rsidRPr="00B94229">
        <w:rPr>
          <w:rFonts w:ascii="Sylfaen" w:hAnsi="Sylfaen" w:cs="Sylfaen"/>
          <w:color w:val="auto"/>
          <w:sz w:val="22"/>
          <w:szCs w:val="22"/>
          <w:lang w:val="ka-GE"/>
        </w:rPr>
        <w:t xml:space="preserve">მიმწოდებლის </w:t>
      </w:r>
      <w:proofErr w:type="spellStart"/>
      <w:r w:rsidRPr="00B94229">
        <w:rPr>
          <w:rFonts w:ascii="Sylfaen" w:hAnsi="Sylfaen" w:cs="Sylfaen"/>
          <w:color w:val="auto"/>
          <w:sz w:val="22"/>
          <w:szCs w:val="22"/>
          <w:lang w:val="ka-GE"/>
        </w:rPr>
        <w:t>სატენდერო</w:t>
      </w:r>
      <w:proofErr w:type="spellEnd"/>
      <w:r w:rsidR="000B4CBC" w:rsidRPr="00B94229">
        <w:rPr>
          <w:rFonts w:ascii="Sylfaen" w:hAnsi="Sylfaen" w:cs="Sylfaen"/>
          <w:color w:val="auto"/>
          <w:sz w:val="22"/>
          <w:szCs w:val="22"/>
          <w:lang w:val="ka-GE"/>
        </w:rPr>
        <w:t xml:space="preserve"> </w:t>
      </w:r>
      <w:r w:rsidRPr="00B94229">
        <w:rPr>
          <w:rFonts w:ascii="Sylfaen" w:hAnsi="Sylfaen" w:cs="Sylfaen"/>
          <w:color w:val="auto"/>
          <w:sz w:val="22"/>
          <w:szCs w:val="22"/>
          <w:lang w:val="ka-GE"/>
        </w:rPr>
        <w:t>წინადადებით გათვალისწინებული პირობებითა</w:t>
      </w:r>
      <w:r w:rsidR="0069561B" w:rsidRPr="00B94229">
        <w:rPr>
          <w:rFonts w:ascii="Sylfaen" w:hAnsi="Sylfaen" w:cs="Sylfaen"/>
          <w:color w:val="auto"/>
          <w:sz w:val="22"/>
          <w:szCs w:val="22"/>
          <w:lang w:val="ka-GE"/>
        </w:rPr>
        <w:t xml:space="preserve"> და</w:t>
      </w:r>
      <w:r w:rsidR="00110227" w:rsidRPr="00B94229">
        <w:rPr>
          <w:rFonts w:ascii="Sylfaen" w:hAnsi="Sylfaen" w:cs="Sylfaen"/>
          <w:color w:val="auto"/>
          <w:sz w:val="22"/>
          <w:szCs w:val="22"/>
          <w:lang w:val="ka-GE"/>
        </w:rPr>
        <w:t xml:space="preserve"> ფასით</w:t>
      </w:r>
      <w:r w:rsidRPr="00B94229">
        <w:rPr>
          <w:rFonts w:ascii="Sylfaen" w:hAnsi="Sylfaen" w:cs="Sylfaen"/>
          <w:color w:val="auto"/>
          <w:sz w:val="22"/>
          <w:szCs w:val="22"/>
          <w:lang w:val="ka-GE"/>
        </w:rPr>
        <w:t>.</w:t>
      </w:r>
    </w:p>
    <w:p w:rsidR="00A96563" w:rsidRPr="00B94229" w:rsidRDefault="00A96563" w:rsidP="00A96563">
      <w:pPr>
        <w:pStyle w:val="ListParagraph"/>
        <w:numPr>
          <w:ilvl w:val="1"/>
          <w:numId w:val="2"/>
        </w:numPr>
        <w:spacing w:after="0" w:line="240" w:lineRule="auto"/>
        <w:ind w:left="0" w:firstLine="0"/>
        <w:jc w:val="both"/>
        <w:rPr>
          <w:rFonts w:ascii="Sylfaen" w:hAnsi="Sylfaen" w:cs="Sylfaen"/>
          <w:color w:val="auto"/>
          <w:sz w:val="22"/>
          <w:szCs w:val="22"/>
          <w:lang w:val="ka-GE"/>
        </w:rPr>
      </w:pPr>
      <w:r w:rsidRPr="00B94229">
        <w:rPr>
          <w:rFonts w:ascii="Sylfaen" w:hAnsi="Sylfaen" w:cs="Sylfaen"/>
          <w:color w:val="auto"/>
          <w:sz w:val="22"/>
          <w:szCs w:val="22"/>
          <w:lang w:val="ka-GE"/>
        </w:rPr>
        <w:t>შესყიდვის ობიექტია წინამდებარე ხელშეკრულებით განსაზღვრული საკვები პროდუქტ(ებ)ი.</w:t>
      </w:r>
    </w:p>
    <w:p w:rsidR="007D6C6D" w:rsidRPr="00B94229" w:rsidRDefault="007D6C6D" w:rsidP="0045365D">
      <w:pPr>
        <w:pStyle w:val="ListParagraph"/>
        <w:numPr>
          <w:ilvl w:val="1"/>
          <w:numId w:val="2"/>
        </w:numPr>
        <w:spacing w:after="0" w:line="240" w:lineRule="auto"/>
        <w:ind w:left="0" w:firstLine="0"/>
        <w:jc w:val="both"/>
        <w:rPr>
          <w:rFonts w:ascii="Sylfaen" w:hAnsi="Sylfaen" w:cs="Sylfaen"/>
          <w:color w:val="auto"/>
          <w:sz w:val="22"/>
          <w:szCs w:val="22"/>
          <w:lang w:val="ka-GE"/>
        </w:rPr>
      </w:pPr>
      <w:r w:rsidRPr="00B94229">
        <w:rPr>
          <w:rFonts w:ascii="Sylfaen" w:hAnsi="Sylfaen" w:cs="Sylfaen"/>
          <w:color w:val="auto"/>
          <w:sz w:val="22"/>
          <w:szCs w:val="22"/>
          <w:lang w:val="ka-GE"/>
        </w:rPr>
        <w:t>შესასყიდი საქონლის საორიენტაციო რაოდენობა</w:t>
      </w:r>
      <w:r w:rsidR="002F17F4" w:rsidRPr="00B94229">
        <w:rPr>
          <w:rFonts w:ascii="Sylfaen" w:hAnsi="Sylfaen" w:cs="Sylfaen"/>
          <w:color w:val="auto"/>
          <w:sz w:val="22"/>
          <w:szCs w:val="22"/>
          <w:lang w:val="ka-GE"/>
        </w:rPr>
        <w:t xml:space="preserve"> განსაზღვრულია</w:t>
      </w:r>
      <w:r w:rsidRPr="00B94229">
        <w:rPr>
          <w:rFonts w:ascii="Sylfaen" w:hAnsi="Sylfaen" w:cs="Sylfaen"/>
          <w:color w:val="auto"/>
          <w:sz w:val="22"/>
          <w:szCs w:val="22"/>
          <w:lang w:val="ka-GE"/>
        </w:rPr>
        <w:t xml:space="preserve"> </w:t>
      </w:r>
      <w:r w:rsidR="00A25FB0" w:rsidRPr="00B94229">
        <w:rPr>
          <w:rFonts w:ascii="Sylfaen" w:hAnsi="Sylfaen" w:cs="Sylfaen"/>
          <w:color w:val="auto"/>
          <w:sz w:val="22"/>
          <w:szCs w:val="22"/>
          <w:lang w:val="ka-GE"/>
        </w:rPr>
        <w:t>დანართი N1-</w:t>
      </w:r>
      <w:r w:rsidR="002F17F4" w:rsidRPr="00B94229">
        <w:rPr>
          <w:rFonts w:ascii="Sylfaen" w:hAnsi="Sylfaen" w:cs="Sylfaen"/>
          <w:color w:val="auto"/>
          <w:sz w:val="22"/>
          <w:szCs w:val="22"/>
          <w:lang w:val="ka-GE"/>
        </w:rPr>
        <w:t>ში</w:t>
      </w:r>
      <w:r w:rsidR="00044308" w:rsidRPr="00B94229">
        <w:rPr>
          <w:rFonts w:ascii="Sylfaen" w:hAnsi="Sylfaen" w:cs="Sylfaen"/>
          <w:color w:val="auto"/>
          <w:sz w:val="22"/>
          <w:szCs w:val="22"/>
          <w:lang w:val="ka-GE"/>
        </w:rPr>
        <w:t>, რომელიც თან ერთვის წინამდებარე ხელშეკრულებას და წარმოადგენს ხელშეკრ</w:t>
      </w:r>
      <w:r w:rsidR="00D66BF1" w:rsidRPr="00B94229">
        <w:rPr>
          <w:rFonts w:ascii="Sylfaen" w:hAnsi="Sylfaen" w:cs="Sylfaen"/>
          <w:color w:val="auto"/>
          <w:sz w:val="22"/>
          <w:szCs w:val="22"/>
          <w:lang w:val="ka-GE"/>
        </w:rPr>
        <w:t>უ</w:t>
      </w:r>
      <w:r w:rsidR="00044308" w:rsidRPr="00B94229">
        <w:rPr>
          <w:rFonts w:ascii="Sylfaen" w:hAnsi="Sylfaen" w:cs="Sylfaen"/>
          <w:color w:val="auto"/>
          <w:sz w:val="22"/>
          <w:szCs w:val="22"/>
          <w:lang w:val="ka-GE"/>
        </w:rPr>
        <w:t>ლების განუყოფელ ნაწილს.</w:t>
      </w:r>
    </w:p>
    <w:p w:rsidR="007D6C6D" w:rsidRPr="00B94229" w:rsidRDefault="007D6C6D" w:rsidP="0045365D">
      <w:pPr>
        <w:pStyle w:val="ListParagraph"/>
        <w:numPr>
          <w:ilvl w:val="1"/>
          <w:numId w:val="2"/>
        </w:numPr>
        <w:spacing w:after="0" w:line="240" w:lineRule="auto"/>
        <w:ind w:left="0" w:firstLine="0"/>
        <w:jc w:val="both"/>
        <w:rPr>
          <w:rFonts w:ascii="Sylfaen" w:hAnsi="Sylfaen" w:cs="Sylfaen"/>
          <w:color w:val="auto"/>
          <w:sz w:val="22"/>
          <w:szCs w:val="22"/>
          <w:lang w:val="ka-GE"/>
        </w:rPr>
      </w:pPr>
      <w:r w:rsidRPr="00B94229">
        <w:rPr>
          <w:rFonts w:ascii="Sylfaen" w:hAnsi="Sylfaen" w:cs="Sylfaen"/>
          <w:color w:val="auto"/>
          <w:sz w:val="22"/>
          <w:szCs w:val="22"/>
          <w:lang w:val="ka-GE"/>
        </w:rPr>
        <w:t>ხელშეკრულებაში მითითებული შესასყიდი საქონლის რაოდენობა საორიენტაციოა და შესა</w:t>
      </w:r>
      <w:r w:rsidR="00AF4552" w:rsidRPr="00B94229">
        <w:rPr>
          <w:rFonts w:ascii="Sylfaen" w:hAnsi="Sylfaen" w:cs="Sylfaen"/>
          <w:color w:val="auto"/>
          <w:sz w:val="22"/>
          <w:szCs w:val="22"/>
          <w:lang w:val="ka-GE"/>
        </w:rPr>
        <w:t>ძ</w:t>
      </w:r>
      <w:r w:rsidRPr="00B94229">
        <w:rPr>
          <w:rFonts w:ascii="Sylfaen" w:hAnsi="Sylfaen" w:cs="Sylfaen"/>
          <w:color w:val="auto"/>
          <w:sz w:val="22"/>
          <w:szCs w:val="22"/>
          <w:lang w:val="ka-GE"/>
        </w:rPr>
        <w:t>ლებელია შეიცვალოს ხელშეკრულების მოქმედების პერიოდში.</w:t>
      </w:r>
    </w:p>
    <w:p w:rsidR="0069561B" w:rsidRPr="00B94229" w:rsidRDefault="0069561B" w:rsidP="0069561B">
      <w:pPr>
        <w:pStyle w:val="ListParagraph"/>
        <w:spacing w:after="0" w:line="240" w:lineRule="auto"/>
        <w:ind w:left="0"/>
        <w:jc w:val="both"/>
        <w:rPr>
          <w:rFonts w:ascii="Sylfaen" w:hAnsi="Sylfaen" w:cs="Sylfaen"/>
          <w:color w:val="auto"/>
          <w:sz w:val="22"/>
          <w:szCs w:val="22"/>
          <w:lang w:val="ka-GE"/>
        </w:rPr>
      </w:pPr>
    </w:p>
    <w:p w:rsidR="006350D7" w:rsidRPr="00B94229" w:rsidRDefault="006350D7" w:rsidP="0045365D">
      <w:pPr>
        <w:pStyle w:val="ListParagraph"/>
        <w:numPr>
          <w:ilvl w:val="0"/>
          <w:numId w:val="1"/>
        </w:numPr>
        <w:spacing w:before="270" w:after="0" w:line="285" w:lineRule="atLeast"/>
        <w:jc w:val="center"/>
        <w:rPr>
          <w:rFonts w:ascii="Sylfaen" w:hAnsi="Sylfaen" w:cs="Sylfaen"/>
          <w:b/>
          <w:color w:val="auto"/>
          <w:sz w:val="22"/>
          <w:szCs w:val="22"/>
          <w:lang w:val="ka-GE"/>
        </w:rPr>
      </w:pPr>
      <w:r w:rsidRPr="00B94229">
        <w:rPr>
          <w:rFonts w:ascii="Sylfaen" w:hAnsi="Sylfaen" w:cs="Sylfaen"/>
          <w:b/>
          <w:color w:val="auto"/>
          <w:sz w:val="22"/>
          <w:szCs w:val="22"/>
          <w:lang w:val="ka-GE"/>
        </w:rPr>
        <w:t>ხელშეკრულების</w:t>
      </w:r>
      <w:r w:rsidRPr="00B94229">
        <w:rPr>
          <w:rFonts w:ascii="Sylfaen" w:hAnsi="Sylfaen"/>
          <w:b/>
          <w:color w:val="auto"/>
          <w:sz w:val="22"/>
          <w:szCs w:val="22"/>
          <w:lang w:val="ka-GE"/>
        </w:rPr>
        <w:t xml:space="preserve"> </w:t>
      </w:r>
      <w:r w:rsidRPr="00B94229">
        <w:rPr>
          <w:rFonts w:ascii="Sylfaen" w:hAnsi="Sylfaen" w:cs="Sylfaen"/>
          <w:b/>
          <w:color w:val="auto"/>
          <w:sz w:val="22"/>
          <w:szCs w:val="22"/>
          <w:lang w:val="ka-GE"/>
        </w:rPr>
        <w:t>ღირებულება</w:t>
      </w:r>
    </w:p>
    <w:p w:rsidR="006350D7" w:rsidRPr="00B94229" w:rsidRDefault="006350D7" w:rsidP="006350D7">
      <w:pPr>
        <w:pStyle w:val="ListParagraph"/>
        <w:spacing w:after="0" w:line="240" w:lineRule="auto"/>
        <w:ind w:left="360"/>
        <w:rPr>
          <w:rFonts w:ascii="Sylfaen" w:hAnsi="Sylfaen" w:cs="Sylfaen"/>
          <w:b/>
          <w:color w:val="auto"/>
          <w:sz w:val="22"/>
          <w:szCs w:val="22"/>
          <w:lang w:val="ka-GE"/>
        </w:rPr>
      </w:pPr>
    </w:p>
    <w:p w:rsidR="006350D7" w:rsidRPr="00B94229" w:rsidRDefault="006350D7" w:rsidP="0045365D">
      <w:pPr>
        <w:pStyle w:val="ListParagraph"/>
        <w:numPr>
          <w:ilvl w:val="1"/>
          <w:numId w:val="3"/>
        </w:numPr>
        <w:tabs>
          <w:tab w:val="left" w:pos="360"/>
        </w:tabs>
        <w:spacing w:after="0" w:line="240" w:lineRule="auto"/>
        <w:ind w:left="0" w:firstLine="0"/>
        <w:jc w:val="both"/>
        <w:rPr>
          <w:rFonts w:ascii="Sylfaen" w:hAnsi="Sylfaen" w:cs="Sylfaen"/>
          <w:color w:val="auto"/>
          <w:sz w:val="22"/>
          <w:szCs w:val="22"/>
          <w:lang w:val="ka-GE"/>
        </w:rPr>
      </w:pPr>
      <w:r w:rsidRPr="00B94229">
        <w:rPr>
          <w:rFonts w:ascii="Sylfaen" w:hAnsi="Sylfaen" w:cs="Sylfaen"/>
          <w:color w:val="auto"/>
          <w:sz w:val="22"/>
          <w:szCs w:val="22"/>
          <w:lang w:val="ka-GE"/>
        </w:rPr>
        <w:t>ხელშეკრულების საორიენტაციო ღირებულებაა --------------------- ლარი.</w:t>
      </w:r>
    </w:p>
    <w:p w:rsidR="006350D7" w:rsidRPr="00B94229" w:rsidRDefault="006350D7" w:rsidP="0045365D">
      <w:pPr>
        <w:pStyle w:val="ListParagraph"/>
        <w:numPr>
          <w:ilvl w:val="1"/>
          <w:numId w:val="3"/>
        </w:numPr>
        <w:tabs>
          <w:tab w:val="left" w:pos="360"/>
        </w:tabs>
        <w:spacing w:after="0" w:line="240" w:lineRule="auto"/>
        <w:ind w:left="0" w:firstLine="0"/>
        <w:jc w:val="both"/>
        <w:rPr>
          <w:rFonts w:ascii="Sylfaen" w:hAnsi="Sylfaen" w:cs="Sylfaen"/>
          <w:color w:val="auto"/>
          <w:sz w:val="22"/>
          <w:szCs w:val="22"/>
          <w:lang w:val="ka-GE"/>
        </w:rPr>
      </w:pPr>
      <w:r w:rsidRPr="00B94229">
        <w:rPr>
          <w:rFonts w:ascii="Sylfaen" w:hAnsi="Sylfaen" w:cs="Sylfaen"/>
          <w:color w:val="auto"/>
          <w:sz w:val="22"/>
          <w:szCs w:val="22"/>
          <w:lang w:val="ka-GE"/>
        </w:rPr>
        <w:t xml:space="preserve">ხელშეკრულების ღირებულება მოიცავს როგორც </w:t>
      </w:r>
      <w:r w:rsidR="00B63CD7" w:rsidRPr="00B94229">
        <w:rPr>
          <w:rFonts w:ascii="Sylfaen" w:hAnsi="Sylfaen" w:cs="Sylfaen"/>
          <w:color w:val="auto"/>
          <w:sz w:val="22"/>
          <w:szCs w:val="22"/>
          <w:lang w:val="ka-GE"/>
        </w:rPr>
        <w:t>მისაწოდებელი საქონლის</w:t>
      </w:r>
      <w:r w:rsidRPr="00B94229">
        <w:rPr>
          <w:rFonts w:ascii="Sylfaen" w:hAnsi="Sylfaen" w:cs="Sylfaen"/>
          <w:color w:val="auto"/>
          <w:sz w:val="22"/>
          <w:szCs w:val="22"/>
          <w:lang w:val="ka-GE"/>
        </w:rPr>
        <w:t xml:space="preserve"> ღირებულებას, ასევე წინამდებარე ხელშეკრულების შესრულებასთან დაკავშირებით მიმწოდებლის მიერ გაწეულ ყველა ხარჯს და საქართველოს კანონმდებლობით გათვალისწინებულ გადასახადებს.</w:t>
      </w:r>
    </w:p>
    <w:p w:rsidR="006350D7" w:rsidRPr="00B94229" w:rsidRDefault="006350D7" w:rsidP="006350D7">
      <w:pPr>
        <w:spacing w:after="0" w:line="240" w:lineRule="auto"/>
        <w:ind w:left="720"/>
        <w:jc w:val="both"/>
        <w:rPr>
          <w:rFonts w:ascii="Sylfaen" w:hAnsi="Sylfaen"/>
          <w:color w:val="auto"/>
          <w:sz w:val="22"/>
          <w:szCs w:val="22"/>
          <w:lang w:val="ka-GE"/>
        </w:rPr>
      </w:pPr>
    </w:p>
    <w:p w:rsidR="006350D7" w:rsidRPr="00B94229" w:rsidRDefault="00AF4552" w:rsidP="0045365D">
      <w:pPr>
        <w:pStyle w:val="ListParagraph"/>
        <w:numPr>
          <w:ilvl w:val="0"/>
          <w:numId w:val="1"/>
        </w:numPr>
        <w:spacing w:before="270" w:after="0" w:line="285" w:lineRule="atLeast"/>
        <w:jc w:val="center"/>
        <w:rPr>
          <w:rFonts w:ascii="Sylfaen" w:hAnsi="Sylfaen" w:cs="Sylfaen"/>
          <w:b/>
          <w:color w:val="auto"/>
          <w:sz w:val="22"/>
          <w:szCs w:val="22"/>
          <w:lang w:val="ka-GE"/>
        </w:rPr>
      </w:pPr>
      <w:r w:rsidRPr="00B94229">
        <w:rPr>
          <w:rFonts w:ascii="Sylfaen" w:hAnsi="Sylfaen" w:cs="Sylfaen"/>
          <w:b/>
          <w:color w:val="auto"/>
          <w:sz w:val="22"/>
          <w:szCs w:val="22"/>
          <w:lang w:val="ka-GE"/>
        </w:rPr>
        <w:t xml:space="preserve">საქონლის მიწოდების </w:t>
      </w:r>
      <w:r w:rsidR="006350D7" w:rsidRPr="00B94229">
        <w:rPr>
          <w:rFonts w:ascii="Sylfaen" w:hAnsi="Sylfaen" w:cs="Sylfaen"/>
          <w:b/>
          <w:color w:val="auto"/>
          <w:sz w:val="22"/>
          <w:szCs w:val="22"/>
          <w:lang w:val="ka-GE"/>
        </w:rPr>
        <w:t>ადგილი და ვადა</w:t>
      </w:r>
    </w:p>
    <w:p w:rsidR="009A325B" w:rsidRPr="00B94229" w:rsidRDefault="009A325B" w:rsidP="009A325B">
      <w:pPr>
        <w:pStyle w:val="ListParagraph"/>
        <w:spacing w:before="270" w:after="0" w:line="285" w:lineRule="atLeast"/>
        <w:rPr>
          <w:rFonts w:ascii="Sylfaen" w:hAnsi="Sylfaen" w:cs="Sylfaen"/>
          <w:b/>
          <w:color w:val="auto"/>
          <w:sz w:val="22"/>
          <w:szCs w:val="22"/>
          <w:lang w:val="ka-GE"/>
        </w:rPr>
      </w:pPr>
    </w:p>
    <w:p w:rsidR="00425795" w:rsidRPr="00B94229" w:rsidRDefault="00AF4552" w:rsidP="0045365D">
      <w:pPr>
        <w:pStyle w:val="ListParagraph"/>
        <w:numPr>
          <w:ilvl w:val="1"/>
          <w:numId w:val="4"/>
        </w:numPr>
        <w:tabs>
          <w:tab w:val="left" w:pos="0"/>
          <w:tab w:val="left" w:pos="360"/>
        </w:tabs>
        <w:spacing w:after="0" w:line="240" w:lineRule="auto"/>
        <w:ind w:left="0" w:firstLine="0"/>
        <w:jc w:val="both"/>
        <w:rPr>
          <w:rFonts w:ascii="Sylfaen" w:hAnsi="Sylfaen" w:cs="Sylfaen"/>
          <w:color w:val="auto"/>
          <w:sz w:val="22"/>
          <w:szCs w:val="22"/>
          <w:lang w:val="ka-GE"/>
        </w:rPr>
      </w:pPr>
      <w:r w:rsidRPr="00B94229">
        <w:rPr>
          <w:rFonts w:ascii="Sylfaen" w:hAnsi="Sylfaen" w:cs="Sylfaen"/>
          <w:color w:val="auto"/>
          <w:sz w:val="22"/>
          <w:szCs w:val="22"/>
          <w:lang w:val="ka-GE"/>
        </w:rPr>
        <w:t>საქონლის მიწოდების</w:t>
      </w:r>
      <w:r w:rsidR="006350D7" w:rsidRPr="00B94229">
        <w:rPr>
          <w:rFonts w:ascii="Sylfaen" w:hAnsi="Sylfaen" w:cs="Sylfaen"/>
          <w:color w:val="auto"/>
          <w:sz w:val="22"/>
          <w:szCs w:val="22"/>
          <w:lang w:val="ka-GE"/>
        </w:rPr>
        <w:t xml:space="preserve"> ადგილია </w:t>
      </w:r>
      <w:r w:rsidRPr="00B94229">
        <w:rPr>
          <w:rFonts w:ascii="Sylfaen" w:hAnsi="Sylfaen" w:cs="Sylfaen"/>
          <w:color w:val="auto"/>
          <w:sz w:val="22"/>
          <w:szCs w:val="22"/>
          <w:lang w:val="ka-GE"/>
        </w:rPr>
        <w:t>დანართი</w:t>
      </w:r>
      <w:r w:rsidR="004068C1" w:rsidRPr="00B94229">
        <w:rPr>
          <w:rFonts w:ascii="Sylfaen" w:hAnsi="Sylfaen" w:cs="Sylfaen"/>
          <w:color w:val="auto"/>
          <w:sz w:val="22"/>
          <w:szCs w:val="22"/>
          <w:lang w:val="ka-GE"/>
        </w:rPr>
        <w:t xml:space="preserve"> N2</w:t>
      </w:r>
      <w:r w:rsidRPr="00B94229">
        <w:rPr>
          <w:rFonts w:ascii="Sylfaen" w:hAnsi="Sylfaen" w:cs="Sylfaen"/>
          <w:color w:val="auto"/>
          <w:sz w:val="22"/>
          <w:szCs w:val="22"/>
          <w:lang w:val="ka-GE"/>
        </w:rPr>
        <w:t xml:space="preserve"> -ით გათვალისწინებული </w:t>
      </w:r>
      <w:r w:rsidR="00110227" w:rsidRPr="00B94229">
        <w:rPr>
          <w:rFonts w:ascii="Sylfaen" w:hAnsi="Sylfaen" w:cs="Sylfaen"/>
          <w:color w:val="auto"/>
          <w:sz w:val="22"/>
          <w:szCs w:val="22"/>
          <w:lang w:val="ka-GE"/>
        </w:rPr>
        <w:t>მისამართები</w:t>
      </w:r>
      <w:r w:rsidR="00044308" w:rsidRPr="00B94229">
        <w:rPr>
          <w:rFonts w:ascii="Sylfaen" w:hAnsi="Sylfaen" w:cs="Sylfaen"/>
          <w:color w:val="auto"/>
          <w:sz w:val="22"/>
          <w:szCs w:val="22"/>
          <w:lang w:val="ka-GE"/>
        </w:rPr>
        <w:t>, რომელიც თან ერთვის წინამდებარე ხელშეკრულებას და წარმოადგენს ხელშეკრულების განუყოფელ ნაწილს.</w:t>
      </w:r>
      <w:r w:rsidR="006350D7" w:rsidRPr="00B94229">
        <w:rPr>
          <w:rFonts w:ascii="Sylfaen" w:hAnsi="Sylfaen" w:cs="Sylfaen"/>
          <w:color w:val="auto"/>
          <w:sz w:val="22"/>
          <w:szCs w:val="22"/>
          <w:lang w:val="ka-GE"/>
        </w:rPr>
        <w:t xml:space="preserve">   </w:t>
      </w:r>
    </w:p>
    <w:p w:rsidR="00524000" w:rsidRPr="00524000" w:rsidRDefault="00AF4552" w:rsidP="00524000">
      <w:pPr>
        <w:pStyle w:val="ListParagraph"/>
        <w:numPr>
          <w:ilvl w:val="1"/>
          <w:numId w:val="4"/>
        </w:numPr>
        <w:tabs>
          <w:tab w:val="left" w:pos="0"/>
          <w:tab w:val="left" w:pos="360"/>
        </w:tabs>
        <w:spacing w:after="0" w:line="240" w:lineRule="auto"/>
        <w:ind w:left="0" w:firstLine="0"/>
        <w:jc w:val="both"/>
        <w:rPr>
          <w:rFonts w:ascii="Sylfaen" w:hAnsi="Sylfaen" w:cs="Sylfaen"/>
          <w:color w:val="000000"/>
          <w:sz w:val="22"/>
          <w:szCs w:val="22"/>
          <w:shd w:val="clear" w:color="auto" w:fill="FFFFFF"/>
          <w:lang w:val="ka-GE"/>
        </w:rPr>
      </w:pPr>
      <w:r w:rsidRPr="00B94229">
        <w:rPr>
          <w:rFonts w:ascii="Sylfaen" w:hAnsi="Sylfaen" w:cs="Sylfaen"/>
          <w:color w:val="auto"/>
          <w:sz w:val="22"/>
          <w:szCs w:val="22"/>
          <w:lang w:val="ka-GE"/>
        </w:rPr>
        <w:t>საქონლის მიწოდება</w:t>
      </w:r>
      <w:r w:rsidR="00425795" w:rsidRPr="00B94229">
        <w:rPr>
          <w:rFonts w:ascii="Sylfaen" w:hAnsi="Sylfaen" w:cs="Sylfaen"/>
          <w:color w:val="auto"/>
          <w:sz w:val="22"/>
          <w:szCs w:val="22"/>
          <w:lang w:val="ka-GE"/>
        </w:rPr>
        <w:t xml:space="preserve"> უნდა განხორციელდეს</w:t>
      </w:r>
      <w:r w:rsidR="00110227" w:rsidRPr="00B94229">
        <w:rPr>
          <w:rFonts w:ascii="Sylfaen" w:hAnsi="Sylfaen" w:cs="Sylfaen"/>
          <w:color w:val="auto"/>
          <w:sz w:val="22"/>
          <w:szCs w:val="22"/>
          <w:lang w:val="ka-GE"/>
        </w:rPr>
        <w:t xml:space="preserve"> </w:t>
      </w:r>
      <w:r w:rsidR="000C6471">
        <w:rPr>
          <w:rFonts w:ascii="Sylfaen" w:hAnsi="Sylfaen" w:cs="Sylfaen"/>
          <w:color w:val="auto"/>
          <w:sz w:val="22"/>
          <w:szCs w:val="22"/>
        </w:rPr>
        <w:t>2026</w:t>
      </w:r>
      <w:r w:rsidR="00425795" w:rsidRPr="00B94229">
        <w:rPr>
          <w:rFonts w:ascii="Sylfaen" w:hAnsi="Sylfaen" w:cs="Sylfaen"/>
          <w:color w:val="auto"/>
          <w:sz w:val="22"/>
          <w:szCs w:val="22"/>
          <w:lang w:val="ka-GE"/>
        </w:rPr>
        <w:t xml:space="preserve"> წლის </w:t>
      </w:r>
      <w:r w:rsidRPr="00B94229">
        <w:rPr>
          <w:rFonts w:ascii="Sylfaen" w:hAnsi="Sylfaen" w:cs="Sylfaen"/>
          <w:color w:val="auto"/>
          <w:sz w:val="22"/>
          <w:szCs w:val="22"/>
          <w:lang w:val="ka-GE"/>
        </w:rPr>
        <w:t>-----------</w:t>
      </w:r>
      <w:r w:rsidR="00425795" w:rsidRPr="00B94229">
        <w:rPr>
          <w:rFonts w:ascii="Sylfaen" w:hAnsi="Sylfaen" w:cs="Sylfaen"/>
          <w:color w:val="auto"/>
          <w:sz w:val="22"/>
          <w:szCs w:val="22"/>
          <w:lang w:val="ka-GE"/>
        </w:rPr>
        <w:t>დან</w:t>
      </w:r>
      <w:r w:rsidR="00E22FAE">
        <w:rPr>
          <w:rFonts w:ascii="Sylfaen" w:hAnsi="Sylfaen" w:cs="Sylfaen"/>
          <w:color w:val="auto"/>
          <w:sz w:val="22"/>
          <w:szCs w:val="22"/>
          <w:lang w:val="ka-GE"/>
        </w:rPr>
        <w:t xml:space="preserve"> </w:t>
      </w:r>
      <w:r w:rsidR="00D66BF1" w:rsidRPr="00B94229">
        <w:rPr>
          <w:rFonts w:ascii="Sylfaen" w:hAnsi="Sylfaen" w:cs="Sylfaen"/>
          <w:color w:val="auto"/>
          <w:sz w:val="22"/>
          <w:szCs w:val="22"/>
          <w:lang w:val="ka-GE"/>
        </w:rPr>
        <w:t>202</w:t>
      </w:r>
      <w:r w:rsidR="000C6471">
        <w:rPr>
          <w:rFonts w:ascii="Sylfaen" w:hAnsi="Sylfaen" w:cs="Sylfaen"/>
          <w:color w:val="auto"/>
          <w:sz w:val="22"/>
          <w:szCs w:val="22"/>
        </w:rPr>
        <w:t>6</w:t>
      </w:r>
      <w:r w:rsidR="000C6471">
        <w:rPr>
          <w:rFonts w:ascii="Sylfaen" w:hAnsi="Sylfaen" w:cs="Sylfaen"/>
          <w:color w:val="auto"/>
          <w:sz w:val="22"/>
          <w:szCs w:val="22"/>
          <w:lang w:val="ka-GE"/>
        </w:rPr>
        <w:t>/2027</w:t>
      </w:r>
      <w:r w:rsidR="00D66BF1" w:rsidRPr="00B94229">
        <w:rPr>
          <w:rFonts w:ascii="Sylfaen" w:hAnsi="Sylfaen" w:cs="Sylfaen"/>
          <w:color w:val="auto"/>
          <w:sz w:val="22"/>
          <w:szCs w:val="22"/>
          <w:lang w:val="ka-GE"/>
        </w:rPr>
        <w:t xml:space="preserve"> </w:t>
      </w:r>
      <w:r w:rsidR="00425795" w:rsidRPr="00B94229">
        <w:rPr>
          <w:rFonts w:ascii="Sylfaen" w:hAnsi="Sylfaen" w:cs="Sylfaen"/>
          <w:color w:val="auto"/>
          <w:sz w:val="22"/>
          <w:szCs w:val="22"/>
          <w:lang w:val="ka-GE"/>
        </w:rPr>
        <w:t xml:space="preserve">წლის </w:t>
      </w:r>
      <w:r w:rsidRPr="00B94229">
        <w:rPr>
          <w:rFonts w:ascii="Sylfaen" w:hAnsi="Sylfaen" w:cs="Sylfaen"/>
          <w:color w:val="auto"/>
          <w:sz w:val="22"/>
          <w:szCs w:val="22"/>
          <w:lang w:val="ka-GE"/>
        </w:rPr>
        <w:t>--------</w:t>
      </w:r>
      <w:r w:rsidR="00425795" w:rsidRPr="00B94229">
        <w:rPr>
          <w:rFonts w:ascii="Sylfaen" w:hAnsi="Sylfaen" w:cs="Sylfaen"/>
          <w:color w:val="auto"/>
          <w:sz w:val="22"/>
          <w:szCs w:val="22"/>
          <w:lang w:val="ka-GE"/>
        </w:rPr>
        <w:t xml:space="preserve">ის </w:t>
      </w:r>
      <w:r w:rsidR="00833FCB" w:rsidRPr="00B94229">
        <w:rPr>
          <w:rFonts w:ascii="Sylfaen" w:hAnsi="Sylfaen" w:cs="Sylfaen"/>
          <w:color w:val="auto"/>
          <w:sz w:val="22"/>
          <w:szCs w:val="22"/>
          <w:lang w:val="ka-GE"/>
        </w:rPr>
        <w:t>ჩ</w:t>
      </w:r>
      <w:r w:rsidR="00425795" w:rsidRPr="00B94229">
        <w:rPr>
          <w:rFonts w:ascii="Sylfaen" w:hAnsi="Sylfaen" w:cs="Sylfaen"/>
          <w:color w:val="auto"/>
          <w:sz w:val="22"/>
          <w:szCs w:val="22"/>
          <w:lang w:val="ka-GE"/>
        </w:rPr>
        <w:t>ათვლით</w:t>
      </w:r>
      <w:r w:rsidRPr="00B94229">
        <w:rPr>
          <w:rFonts w:ascii="Sylfaen" w:hAnsi="Sylfaen" w:cs="Sylfaen"/>
          <w:color w:val="auto"/>
          <w:sz w:val="22"/>
          <w:szCs w:val="22"/>
          <w:lang w:val="ka-GE"/>
        </w:rPr>
        <w:t xml:space="preserve">, წინამდებარე ხელშეკრულებაზე თანდართული (დანართი--) გეგმა-გრაფიკის </w:t>
      </w:r>
      <w:r w:rsidR="00611CB7" w:rsidRPr="00B94229">
        <w:rPr>
          <w:rFonts w:ascii="Sylfaen" w:hAnsi="Sylfaen" w:cs="Sylfaen"/>
          <w:color w:val="auto"/>
          <w:sz w:val="22"/>
          <w:szCs w:val="22"/>
          <w:lang w:val="ka-GE"/>
        </w:rPr>
        <w:t>შესაბამის</w:t>
      </w:r>
      <w:r w:rsidRPr="00B94229">
        <w:rPr>
          <w:rFonts w:ascii="Sylfaen" w:hAnsi="Sylfaen" w:cs="Sylfaen"/>
          <w:color w:val="auto"/>
          <w:sz w:val="22"/>
          <w:szCs w:val="22"/>
          <w:lang w:val="ka-GE"/>
        </w:rPr>
        <w:t>ად.</w:t>
      </w:r>
    </w:p>
    <w:p w:rsidR="00524000" w:rsidRPr="00524000" w:rsidRDefault="00524000" w:rsidP="00524000">
      <w:pPr>
        <w:pStyle w:val="ListParagraph"/>
        <w:numPr>
          <w:ilvl w:val="2"/>
          <w:numId w:val="4"/>
        </w:numPr>
        <w:tabs>
          <w:tab w:val="left" w:pos="0"/>
          <w:tab w:val="left" w:pos="360"/>
        </w:tabs>
        <w:spacing w:after="0" w:line="240" w:lineRule="auto"/>
        <w:jc w:val="both"/>
        <w:rPr>
          <w:rFonts w:ascii="Sylfaen" w:hAnsi="Sylfaen" w:cs="Sylfaen"/>
          <w:color w:val="000000"/>
          <w:sz w:val="22"/>
          <w:szCs w:val="22"/>
          <w:shd w:val="clear" w:color="auto" w:fill="FFFFFF"/>
          <w:lang w:val="ka-GE"/>
        </w:rPr>
      </w:pPr>
      <w:r>
        <w:rPr>
          <w:rFonts w:ascii="Sylfaen" w:hAnsi="Sylfaen" w:cs="Sylfaen"/>
          <w:color w:val="000000"/>
          <w:sz w:val="22"/>
          <w:szCs w:val="22"/>
          <w:lang w:val="ka-GE" w:bidi="ar-SA"/>
        </w:rPr>
        <w:t xml:space="preserve">მიმწოდებელი უფლებამოსილია მოითხოვოს საშეღავათო პერიოდით </w:t>
      </w:r>
      <w:proofErr w:type="spellStart"/>
      <w:r>
        <w:rPr>
          <w:rFonts w:ascii="Sylfaen" w:hAnsi="Sylfaen" w:cs="Sylfaen"/>
          <w:color w:val="000000"/>
          <w:sz w:val="22"/>
          <w:szCs w:val="22"/>
          <w:lang w:val="ka-GE" w:bidi="ar-SA"/>
        </w:rPr>
        <w:t>სატენდერო</w:t>
      </w:r>
      <w:proofErr w:type="spellEnd"/>
      <w:r>
        <w:rPr>
          <w:rFonts w:ascii="Sylfaen" w:hAnsi="Sylfaen" w:cs="Sylfaen"/>
          <w:color w:val="000000"/>
          <w:sz w:val="22"/>
          <w:szCs w:val="22"/>
          <w:lang w:val="ka-GE" w:bidi="ar-SA"/>
        </w:rPr>
        <w:t xml:space="preserve"> დოკუმენტაციით განსაზღვრული მოთ</w:t>
      </w:r>
      <w:r w:rsidR="00313E78">
        <w:rPr>
          <w:rFonts w:ascii="Sylfaen" w:hAnsi="Sylfaen" w:cs="Sylfaen"/>
          <w:color w:val="000000"/>
          <w:sz w:val="22"/>
          <w:szCs w:val="22"/>
          <w:lang w:val="ka-GE" w:bidi="ar-SA"/>
        </w:rPr>
        <w:t>ხოვნების შესაბამისად</w:t>
      </w:r>
      <w:bookmarkStart w:id="0" w:name="_GoBack"/>
      <w:bookmarkEnd w:id="0"/>
      <w:r w:rsidRPr="00524000">
        <w:rPr>
          <w:rFonts w:ascii="Sylfaen" w:hAnsi="Sylfaen" w:cs="Sylfaen"/>
          <w:color w:val="000000"/>
          <w:sz w:val="22"/>
          <w:szCs w:val="22"/>
          <w:lang w:bidi="ar-SA"/>
        </w:rPr>
        <w:t xml:space="preserve">. </w:t>
      </w:r>
    </w:p>
    <w:p w:rsidR="00524000" w:rsidRPr="00524000" w:rsidRDefault="00524000" w:rsidP="00524000">
      <w:pPr>
        <w:pStyle w:val="ListParagraph"/>
        <w:tabs>
          <w:tab w:val="left" w:pos="0"/>
          <w:tab w:val="left" w:pos="360"/>
        </w:tabs>
        <w:spacing w:after="0" w:line="240" w:lineRule="auto"/>
        <w:ind w:left="1080"/>
        <w:jc w:val="both"/>
        <w:rPr>
          <w:rFonts w:ascii="Sylfaen" w:hAnsi="Sylfaen" w:cs="Sylfaen"/>
          <w:color w:val="000000"/>
          <w:sz w:val="22"/>
          <w:szCs w:val="22"/>
          <w:shd w:val="clear" w:color="auto" w:fill="FFFFFF"/>
          <w:lang w:val="ka-GE"/>
        </w:rPr>
      </w:pPr>
    </w:p>
    <w:p w:rsidR="009A325B" w:rsidRPr="00B94229" w:rsidRDefault="009A325B" w:rsidP="009A325B">
      <w:pPr>
        <w:pStyle w:val="ListParagraph"/>
        <w:tabs>
          <w:tab w:val="left" w:pos="0"/>
          <w:tab w:val="left" w:pos="360"/>
        </w:tabs>
        <w:spacing w:after="0" w:line="240" w:lineRule="auto"/>
        <w:ind w:left="0"/>
        <w:jc w:val="both"/>
        <w:rPr>
          <w:rFonts w:ascii="Sylfaen" w:hAnsi="Sylfaen" w:cs="Sylfaen"/>
          <w:color w:val="auto"/>
          <w:sz w:val="22"/>
          <w:szCs w:val="22"/>
          <w:lang w:val="ka-GE"/>
        </w:rPr>
      </w:pPr>
    </w:p>
    <w:p w:rsidR="006350D7" w:rsidRPr="00B94229" w:rsidRDefault="006350D7" w:rsidP="0045365D">
      <w:pPr>
        <w:pStyle w:val="ListParagraph"/>
        <w:numPr>
          <w:ilvl w:val="0"/>
          <w:numId w:val="1"/>
        </w:numPr>
        <w:spacing w:before="270" w:after="0" w:line="285" w:lineRule="atLeast"/>
        <w:jc w:val="center"/>
        <w:rPr>
          <w:rFonts w:ascii="Sylfaen" w:hAnsi="Sylfaen" w:cs="Sylfaen"/>
          <w:b/>
          <w:color w:val="auto"/>
          <w:sz w:val="22"/>
          <w:szCs w:val="22"/>
          <w:lang w:val="ka-GE"/>
        </w:rPr>
      </w:pPr>
      <w:r w:rsidRPr="00B94229">
        <w:rPr>
          <w:rFonts w:ascii="Sylfaen" w:hAnsi="Sylfaen" w:cs="Sylfaen"/>
          <w:b/>
          <w:color w:val="auto"/>
          <w:sz w:val="22"/>
          <w:szCs w:val="22"/>
          <w:lang w:val="ka-GE"/>
        </w:rPr>
        <w:t xml:space="preserve">მხარეთა </w:t>
      </w:r>
      <w:r w:rsidR="00425795" w:rsidRPr="00B94229">
        <w:rPr>
          <w:rFonts w:ascii="Sylfaen" w:hAnsi="Sylfaen" w:cs="Sylfaen"/>
          <w:b/>
          <w:color w:val="auto"/>
          <w:sz w:val="22"/>
          <w:szCs w:val="22"/>
          <w:lang w:val="ka-GE"/>
        </w:rPr>
        <w:t>უფლება-მოვალეობები</w:t>
      </w:r>
      <w:r w:rsidRPr="00B94229">
        <w:rPr>
          <w:rFonts w:ascii="Sylfaen" w:hAnsi="Sylfaen" w:cs="Sylfaen"/>
          <w:b/>
          <w:color w:val="auto"/>
          <w:sz w:val="22"/>
          <w:szCs w:val="22"/>
          <w:lang w:val="ka-GE"/>
        </w:rPr>
        <w:br/>
      </w:r>
    </w:p>
    <w:p w:rsidR="00BB0B3A" w:rsidRPr="00B94229" w:rsidRDefault="00BB0B3A" w:rsidP="0045365D">
      <w:pPr>
        <w:pStyle w:val="ListParagraph"/>
        <w:numPr>
          <w:ilvl w:val="1"/>
          <w:numId w:val="5"/>
        </w:numPr>
        <w:tabs>
          <w:tab w:val="left" w:pos="0"/>
          <w:tab w:val="left" w:pos="360"/>
        </w:tabs>
        <w:spacing w:after="0" w:line="240" w:lineRule="auto"/>
        <w:ind w:left="0" w:firstLine="0"/>
        <w:jc w:val="both"/>
        <w:rPr>
          <w:rFonts w:ascii="Sylfaen" w:hAnsi="Sylfaen" w:cs="Sylfaen"/>
          <w:b/>
          <w:color w:val="auto"/>
          <w:sz w:val="22"/>
          <w:szCs w:val="22"/>
          <w:lang w:val="ka-GE"/>
        </w:rPr>
      </w:pPr>
      <w:r w:rsidRPr="00B94229">
        <w:rPr>
          <w:rFonts w:ascii="Sylfaen" w:hAnsi="Sylfaen" w:cs="Sylfaen"/>
          <w:b/>
          <w:color w:val="auto"/>
          <w:sz w:val="22"/>
          <w:szCs w:val="22"/>
          <w:lang w:val="ka-GE"/>
        </w:rPr>
        <w:t>მიმწოდებელი ვალდებულია:</w:t>
      </w:r>
    </w:p>
    <w:p w:rsidR="00182F69" w:rsidRDefault="00BB0B3A" w:rsidP="002F17F4">
      <w:pPr>
        <w:pStyle w:val="ListParagraph"/>
        <w:tabs>
          <w:tab w:val="left" w:pos="450"/>
        </w:tabs>
        <w:spacing w:after="0" w:line="240" w:lineRule="auto"/>
        <w:ind w:left="0"/>
        <w:jc w:val="both"/>
        <w:rPr>
          <w:rFonts w:ascii="Sylfaen" w:hAnsi="Sylfaen" w:cs="Sylfaen"/>
          <w:color w:val="auto"/>
          <w:sz w:val="22"/>
          <w:szCs w:val="22"/>
          <w:lang w:val="ka-GE"/>
        </w:rPr>
      </w:pPr>
      <w:r w:rsidRPr="00B94229">
        <w:rPr>
          <w:rFonts w:ascii="Sylfaen" w:hAnsi="Sylfaen" w:cs="Sylfaen"/>
          <w:color w:val="auto"/>
          <w:sz w:val="22"/>
          <w:szCs w:val="22"/>
          <w:lang w:val="ka-GE"/>
        </w:rPr>
        <w:t xml:space="preserve">ა) </w:t>
      </w:r>
      <w:r w:rsidR="00182F69" w:rsidRPr="00B94229">
        <w:rPr>
          <w:rFonts w:ascii="Sylfaen" w:hAnsi="Sylfaen" w:cs="Sylfaen"/>
          <w:color w:val="auto"/>
          <w:sz w:val="22"/>
          <w:szCs w:val="22"/>
          <w:lang w:val="ka-GE"/>
        </w:rPr>
        <w:t>საკუთარი ხარჯებით, უზრუნველყოს ხელშეკრულებით გათვალისწინებული საქონლის შეუფერხებლად მიწოდება;</w:t>
      </w:r>
      <w:r w:rsidR="00C176EB" w:rsidRPr="00B94229">
        <w:rPr>
          <w:rFonts w:ascii="Sylfaen" w:hAnsi="Sylfaen" w:cs="Sylfaen"/>
          <w:color w:val="auto"/>
          <w:sz w:val="22"/>
          <w:szCs w:val="22"/>
          <w:lang w:val="ka-GE"/>
        </w:rPr>
        <w:t xml:space="preserve"> ამასთან, იგი იძლევა გარანტიას, რომ საქონელი შეესაბამება წინამდებარე ხელშეკრულებითა და საქართველოს კანონმდებლობით განსაზღვრულ მოთხოვნებს და საქონელი იქნება მიწოდებული სათანადო მდგომარეობაში, შეფუთვა არ იქნება დაზიანებული, ხოლო წარწერები საქონელსა და ეტიკეტებზე იქნება კითხვადი (ასეთის არსებობის შემთხვევაში).</w:t>
      </w:r>
    </w:p>
    <w:p w:rsidR="00726D5B" w:rsidRDefault="00726D5B" w:rsidP="002F17F4">
      <w:pPr>
        <w:pStyle w:val="ListParagraph"/>
        <w:tabs>
          <w:tab w:val="left" w:pos="450"/>
        </w:tabs>
        <w:spacing w:after="0" w:line="240" w:lineRule="auto"/>
        <w:ind w:left="0"/>
        <w:jc w:val="both"/>
        <w:rPr>
          <w:rFonts w:ascii="Sylfaen" w:hAnsi="Sylfaen" w:cs="Sylfaen"/>
          <w:color w:val="auto"/>
          <w:sz w:val="22"/>
          <w:szCs w:val="22"/>
          <w:lang w:val="ka-GE"/>
        </w:rPr>
      </w:pPr>
      <w:r w:rsidRPr="00726D5B">
        <w:rPr>
          <w:rFonts w:ascii="Sylfaen" w:hAnsi="Sylfaen" w:cs="Sylfaen"/>
          <w:color w:val="auto"/>
          <w:sz w:val="22"/>
          <w:szCs w:val="22"/>
          <w:lang w:val="ka-GE"/>
        </w:rPr>
        <w:t xml:space="preserve">ბ) მიმწოდებელმა </w:t>
      </w:r>
      <w:proofErr w:type="spellStart"/>
      <w:r w:rsidRPr="00726D5B">
        <w:rPr>
          <w:rFonts w:ascii="Sylfaen" w:hAnsi="Sylfaen" w:cs="Sylfaen"/>
          <w:color w:val="auto"/>
          <w:sz w:val="22"/>
          <w:szCs w:val="22"/>
          <w:lang w:val="ka-GE"/>
        </w:rPr>
        <w:t>სატენდერო</w:t>
      </w:r>
      <w:proofErr w:type="spellEnd"/>
      <w:r w:rsidRPr="00726D5B">
        <w:rPr>
          <w:rFonts w:ascii="Sylfaen" w:hAnsi="Sylfaen" w:cs="Sylfaen"/>
          <w:color w:val="auto"/>
          <w:sz w:val="22"/>
          <w:szCs w:val="22"/>
          <w:lang w:val="ka-GE"/>
        </w:rPr>
        <w:t xml:space="preserve"> დოკუმენტაციის შესაბამისად უნდა უზრუნველყოს:</w:t>
      </w:r>
    </w:p>
    <w:p w:rsidR="00726D5B" w:rsidRPr="00726D5B" w:rsidRDefault="00726D5B" w:rsidP="002F17F4">
      <w:pPr>
        <w:pStyle w:val="ListParagraph"/>
        <w:tabs>
          <w:tab w:val="left" w:pos="450"/>
        </w:tabs>
        <w:spacing w:after="0" w:line="240" w:lineRule="auto"/>
        <w:ind w:left="0"/>
        <w:jc w:val="both"/>
        <w:rPr>
          <w:rFonts w:ascii="Sylfaen" w:hAnsi="Sylfaen" w:cs="Sylfaen"/>
          <w:color w:val="auto"/>
          <w:sz w:val="22"/>
          <w:szCs w:val="22"/>
          <w:lang w:val="ka-GE"/>
        </w:rPr>
      </w:pPr>
      <w:proofErr w:type="spellStart"/>
      <w:r w:rsidRPr="00726D5B">
        <w:rPr>
          <w:rFonts w:ascii="Sylfaen" w:hAnsi="Sylfaen" w:cs="Sylfaen"/>
          <w:color w:val="auto"/>
          <w:sz w:val="22"/>
          <w:szCs w:val="22"/>
          <w:lang w:val="ka-GE"/>
        </w:rPr>
        <w:t>ბ.ა</w:t>
      </w:r>
      <w:proofErr w:type="spellEnd"/>
      <w:r w:rsidRPr="00726D5B">
        <w:rPr>
          <w:rFonts w:ascii="Sylfaen" w:hAnsi="Sylfaen" w:cs="Sylfaen"/>
          <w:color w:val="auto"/>
          <w:sz w:val="22"/>
          <w:szCs w:val="22"/>
          <w:lang w:val="ka-GE"/>
        </w:rPr>
        <w:t xml:space="preserve">.) მიმწოდებელმა მიწოდების ადგილებში, ხელშეკრულებით გათვალისწინებული საქონლის მიწოდების ვადის ფარგლებში, საკუთარი რესურსით უნდა განათავსოს მაცივარ აგრეგატები, სადაც მოხდება მოწოდებული ნაყინის განთავსება/შენახვა მისი ტემპერატურული და სხვა პირობების უზრუნველსაყოფად. საჭირო მაცივარ აგრეგატების რაოდენობაა - მოთხოვნის შესაბამისად, მაგრამ არაუმეტეს -- ერთეული. მაცივრის მოცულობა უნდა იყოს არანაკლებ- 300 ლიტრი. </w:t>
      </w:r>
    </w:p>
    <w:p w:rsidR="00726D5B" w:rsidRPr="00726D5B" w:rsidRDefault="00726D5B" w:rsidP="002F17F4">
      <w:pPr>
        <w:pStyle w:val="ListParagraph"/>
        <w:tabs>
          <w:tab w:val="left" w:pos="450"/>
        </w:tabs>
        <w:spacing w:after="0" w:line="240" w:lineRule="auto"/>
        <w:ind w:left="0"/>
        <w:jc w:val="both"/>
        <w:rPr>
          <w:rFonts w:ascii="Sylfaen" w:hAnsi="Sylfaen" w:cs="Sylfaen"/>
          <w:color w:val="auto"/>
          <w:sz w:val="22"/>
          <w:szCs w:val="22"/>
          <w:lang w:val="ka-GE"/>
        </w:rPr>
      </w:pPr>
      <w:proofErr w:type="spellStart"/>
      <w:r w:rsidRPr="00726D5B">
        <w:rPr>
          <w:rFonts w:ascii="Sylfaen" w:hAnsi="Sylfaen" w:cs="Sylfaen"/>
          <w:color w:val="auto"/>
          <w:sz w:val="22"/>
          <w:szCs w:val="22"/>
          <w:lang w:val="ka-GE"/>
        </w:rPr>
        <w:t>ბ.ბ</w:t>
      </w:r>
      <w:proofErr w:type="spellEnd"/>
      <w:r w:rsidRPr="00726D5B">
        <w:rPr>
          <w:rFonts w:ascii="Sylfaen" w:hAnsi="Sylfaen" w:cs="Sylfaen"/>
          <w:color w:val="auto"/>
          <w:sz w:val="22"/>
          <w:szCs w:val="22"/>
          <w:lang w:val="ka-GE"/>
        </w:rPr>
        <w:t xml:space="preserve">.) მაცივარ აგრეგატების ტექნიკურად გამართულად ფუნქციონირებას, ასევე მის შეკეთებას დაზიანების შემთხვევაში, ან ჩანაცვლებას უზრუნველყოფს მიმწოდებელი საკუთარი რესურსით. დაზიანებული მაცივარ აგრეგატების </w:t>
      </w:r>
      <w:r w:rsidR="0067451A">
        <w:rPr>
          <w:rFonts w:ascii="Sylfaen" w:hAnsi="Sylfaen" w:cs="Sylfaen"/>
          <w:color w:val="auto"/>
          <w:sz w:val="22"/>
          <w:szCs w:val="22"/>
          <w:lang w:val="ka-GE"/>
        </w:rPr>
        <w:t>შე</w:t>
      </w:r>
      <w:r w:rsidRPr="00726D5B">
        <w:rPr>
          <w:rFonts w:ascii="Sylfaen" w:hAnsi="Sylfaen" w:cs="Sylfaen"/>
          <w:color w:val="auto"/>
          <w:sz w:val="22"/>
          <w:szCs w:val="22"/>
          <w:lang w:val="ka-GE"/>
        </w:rPr>
        <w:t xml:space="preserve">კეთება / ჩანაცვლება მიმწოდებელმა უნდა უზრუნველყოს 5 (ხუთი) სამუშაო დღეში. (მაცივარ აგრეგატების განთავსებისათვის ადგილის გამოყოფა და მოხმარებული ელექტრო ენერგიის საფასურის გადახდა არ წარმოადგენს „მიმწოდებლის“ ვალდებულებას.) </w:t>
      </w:r>
    </w:p>
    <w:p w:rsidR="00726D5B" w:rsidRPr="00726D5B" w:rsidRDefault="00726D5B" w:rsidP="002F17F4">
      <w:pPr>
        <w:pStyle w:val="ListParagraph"/>
        <w:tabs>
          <w:tab w:val="left" w:pos="450"/>
        </w:tabs>
        <w:spacing w:after="0" w:line="240" w:lineRule="auto"/>
        <w:ind w:left="0"/>
        <w:jc w:val="both"/>
        <w:rPr>
          <w:rFonts w:ascii="Sylfaen" w:hAnsi="Sylfaen" w:cs="Sylfaen"/>
          <w:color w:val="auto"/>
          <w:sz w:val="22"/>
          <w:szCs w:val="22"/>
          <w:lang w:val="ka-GE"/>
        </w:rPr>
      </w:pPr>
      <w:proofErr w:type="spellStart"/>
      <w:r w:rsidRPr="00726D5B">
        <w:rPr>
          <w:rFonts w:ascii="Sylfaen" w:hAnsi="Sylfaen" w:cs="Sylfaen"/>
          <w:color w:val="auto"/>
          <w:sz w:val="22"/>
          <w:szCs w:val="22"/>
          <w:lang w:val="ka-GE"/>
        </w:rPr>
        <w:t>ბ.გ</w:t>
      </w:r>
      <w:proofErr w:type="spellEnd"/>
      <w:r w:rsidRPr="00726D5B">
        <w:rPr>
          <w:rFonts w:ascii="Sylfaen" w:hAnsi="Sylfaen" w:cs="Sylfaen"/>
          <w:color w:val="auto"/>
          <w:sz w:val="22"/>
          <w:szCs w:val="22"/>
          <w:lang w:val="ka-GE"/>
        </w:rPr>
        <w:t xml:space="preserve">.). წინამდებარე ხელშეკრულების გაფორმებიდან 15 (თხუთმეტი) სამუშაო დღის ვადაში მიმწოდებელმა ეტაპობრივად უნდა უზრუნველყოს </w:t>
      </w:r>
      <w:proofErr w:type="spellStart"/>
      <w:r w:rsidRPr="00726D5B">
        <w:rPr>
          <w:rFonts w:ascii="Sylfaen" w:hAnsi="Sylfaen" w:cs="Sylfaen"/>
          <w:color w:val="auto"/>
          <w:sz w:val="22"/>
          <w:szCs w:val="22"/>
          <w:lang w:val="ka-GE"/>
        </w:rPr>
        <w:t>სატენდერო</w:t>
      </w:r>
      <w:proofErr w:type="spellEnd"/>
      <w:r w:rsidRPr="00726D5B">
        <w:rPr>
          <w:rFonts w:ascii="Sylfaen" w:hAnsi="Sylfaen" w:cs="Sylfaen"/>
          <w:color w:val="auto"/>
          <w:sz w:val="22"/>
          <w:szCs w:val="22"/>
          <w:lang w:val="ka-GE"/>
        </w:rPr>
        <w:t xml:space="preserve"> დოკუმენტაციის დანართ N2-ში მითითებულ მიწოდების ყველა ადგილში მაცივარ აგრეგატის განთავსება, </w:t>
      </w:r>
      <w:proofErr w:type="spellStart"/>
      <w:r w:rsidRPr="00726D5B">
        <w:rPr>
          <w:rFonts w:ascii="Sylfaen" w:hAnsi="Sylfaen" w:cs="Sylfaen"/>
          <w:color w:val="auto"/>
          <w:sz w:val="22"/>
          <w:szCs w:val="22"/>
          <w:lang w:val="ka-GE"/>
        </w:rPr>
        <w:t>შემსყიდველის</w:t>
      </w:r>
      <w:proofErr w:type="spellEnd"/>
      <w:r w:rsidRPr="00726D5B">
        <w:rPr>
          <w:rFonts w:ascii="Sylfaen" w:hAnsi="Sylfaen" w:cs="Sylfaen"/>
          <w:color w:val="auto"/>
          <w:sz w:val="22"/>
          <w:szCs w:val="22"/>
          <w:lang w:val="ka-GE"/>
        </w:rPr>
        <w:t xml:space="preserve"> მოთხოვნის </w:t>
      </w:r>
      <w:r w:rsidRPr="00726D5B">
        <w:rPr>
          <w:rFonts w:ascii="Sylfaen" w:hAnsi="Sylfaen" w:cs="Sylfaen"/>
          <w:color w:val="auto"/>
          <w:sz w:val="22"/>
          <w:szCs w:val="22"/>
          <w:lang w:val="ka-GE"/>
        </w:rPr>
        <w:lastRenderedPageBreak/>
        <w:t xml:space="preserve">შესაბამისად. იმ ობიექტზე სადაც მიმწოდებელი განათავსებს მაცივარ აგრეგატს, არაუგვიანეს 1 სამუშაო დღის ვადაში, დაიწყებს პროდუქციის მიწოდებას, </w:t>
      </w:r>
      <w:proofErr w:type="spellStart"/>
      <w:r w:rsidRPr="00726D5B">
        <w:rPr>
          <w:rFonts w:ascii="Sylfaen" w:hAnsi="Sylfaen" w:cs="Sylfaen"/>
          <w:color w:val="auto"/>
          <w:sz w:val="22"/>
          <w:szCs w:val="22"/>
          <w:lang w:val="ka-GE"/>
        </w:rPr>
        <w:t>შემსყიდველის</w:t>
      </w:r>
      <w:proofErr w:type="spellEnd"/>
      <w:r w:rsidRPr="00726D5B">
        <w:rPr>
          <w:rFonts w:ascii="Sylfaen" w:hAnsi="Sylfaen" w:cs="Sylfaen"/>
          <w:color w:val="auto"/>
          <w:sz w:val="22"/>
          <w:szCs w:val="22"/>
          <w:lang w:val="ka-GE"/>
        </w:rPr>
        <w:t xml:space="preserve"> მხრიდან ასეთი მოთხოვნის არსებობის შემთხვევაში. </w:t>
      </w:r>
    </w:p>
    <w:p w:rsidR="00726D5B" w:rsidRPr="00B94229" w:rsidRDefault="00726D5B" w:rsidP="002F17F4">
      <w:pPr>
        <w:pStyle w:val="ListParagraph"/>
        <w:tabs>
          <w:tab w:val="left" w:pos="450"/>
        </w:tabs>
        <w:spacing w:after="0" w:line="240" w:lineRule="auto"/>
        <w:ind w:left="0"/>
        <w:jc w:val="both"/>
        <w:rPr>
          <w:rFonts w:ascii="Sylfaen" w:hAnsi="Sylfaen" w:cs="Sylfaen"/>
          <w:color w:val="auto"/>
          <w:sz w:val="22"/>
          <w:szCs w:val="22"/>
          <w:lang w:val="ka-GE"/>
        </w:rPr>
      </w:pPr>
      <w:proofErr w:type="spellStart"/>
      <w:r w:rsidRPr="00726D5B">
        <w:rPr>
          <w:rFonts w:ascii="Sylfaen" w:hAnsi="Sylfaen" w:cs="Sylfaen"/>
          <w:color w:val="auto"/>
          <w:sz w:val="22"/>
          <w:szCs w:val="22"/>
          <w:lang w:val="ka-GE"/>
        </w:rPr>
        <w:t>ბ.დ</w:t>
      </w:r>
      <w:proofErr w:type="spellEnd"/>
      <w:r w:rsidRPr="00726D5B">
        <w:rPr>
          <w:rFonts w:ascii="Sylfaen" w:hAnsi="Sylfaen" w:cs="Sylfaen"/>
          <w:color w:val="auto"/>
          <w:sz w:val="22"/>
          <w:szCs w:val="22"/>
          <w:lang w:val="ka-GE"/>
        </w:rPr>
        <w:t xml:space="preserve">.) შემსყიდველზე დროებით სარგებლობაში გადაცემული მაცივარ აგრეგატები მიმწოდებელს უნდა დაუბრუნდეს ხელშეკრულებით გათვალისწინებული საქონლის მიწოდების ვადის გასვლის შემდეგ. მიმწოდებელი ვალდებულია </w:t>
      </w:r>
      <w:proofErr w:type="spellStart"/>
      <w:r w:rsidRPr="00726D5B">
        <w:rPr>
          <w:rFonts w:ascii="Sylfaen" w:hAnsi="Sylfaen" w:cs="Sylfaen"/>
          <w:color w:val="auto"/>
          <w:sz w:val="22"/>
          <w:szCs w:val="22"/>
          <w:lang w:val="ka-GE"/>
        </w:rPr>
        <w:t>შემსყიდველის</w:t>
      </w:r>
      <w:proofErr w:type="spellEnd"/>
      <w:r w:rsidRPr="00726D5B">
        <w:rPr>
          <w:rFonts w:ascii="Sylfaen" w:hAnsi="Sylfaen" w:cs="Sylfaen"/>
          <w:color w:val="auto"/>
          <w:sz w:val="22"/>
          <w:szCs w:val="22"/>
          <w:lang w:val="ka-GE"/>
        </w:rPr>
        <w:t xml:space="preserve"> მოთხოვნიდან არაუმეტეს 20 დღისა, მოახდინოს მაცივარ აგრეგატების უკან გატანა </w:t>
      </w:r>
      <w:proofErr w:type="spellStart"/>
      <w:r w:rsidRPr="00726D5B">
        <w:rPr>
          <w:rFonts w:ascii="Sylfaen" w:hAnsi="Sylfaen" w:cs="Sylfaen"/>
          <w:color w:val="auto"/>
          <w:sz w:val="22"/>
          <w:szCs w:val="22"/>
          <w:lang w:val="ka-GE"/>
        </w:rPr>
        <w:t>შემსყიდველის</w:t>
      </w:r>
      <w:proofErr w:type="spellEnd"/>
      <w:r w:rsidRPr="00726D5B">
        <w:rPr>
          <w:rFonts w:ascii="Sylfaen" w:hAnsi="Sylfaen" w:cs="Sylfaen"/>
          <w:color w:val="auto"/>
          <w:sz w:val="22"/>
          <w:szCs w:val="22"/>
          <w:lang w:val="ka-GE"/>
        </w:rPr>
        <w:t xml:space="preserve"> ყველა ობიექტიდან. ამასთან, მიმწოდებელი უფლებამოსილია ხელშეკრულებით გათვალისწინებული საქონლის მიწოდების ვადის გასვლის შემდეგ ნები</w:t>
      </w:r>
      <w:r w:rsidR="00824BE0">
        <w:rPr>
          <w:rFonts w:ascii="Sylfaen" w:hAnsi="Sylfaen" w:cs="Sylfaen"/>
          <w:color w:val="auto"/>
          <w:sz w:val="22"/>
          <w:szCs w:val="22"/>
          <w:lang w:val="ka-GE"/>
        </w:rPr>
        <w:t>ს</w:t>
      </w:r>
      <w:r w:rsidRPr="00726D5B">
        <w:rPr>
          <w:rFonts w:ascii="Sylfaen" w:hAnsi="Sylfaen" w:cs="Sylfaen"/>
          <w:color w:val="auto"/>
          <w:sz w:val="22"/>
          <w:szCs w:val="22"/>
          <w:lang w:val="ka-GE"/>
        </w:rPr>
        <w:t>მიერ დროს მოითხოვოს მაცივარ აგრეგატების უკან გატანა, იგი ვალდებულია აღნიშნულის შესახებ მინიმუმ 2 სამუშაო დღით ადრე აცნობოს შემსყიდველს.</w:t>
      </w:r>
    </w:p>
    <w:p w:rsidR="00182F69" w:rsidRPr="00B94229" w:rsidRDefault="00726D5B" w:rsidP="00182F69">
      <w:pPr>
        <w:pStyle w:val="ListParagraph"/>
        <w:tabs>
          <w:tab w:val="left" w:pos="0"/>
          <w:tab w:val="left" w:pos="360"/>
        </w:tabs>
        <w:spacing w:after="0" w:line="240" w:lineRule="auto"/>
        <w:ind w:left="0"/>
        <w:jc w:val="both"/>
        <w:rPr>
          <w:rFonts w:ascii="Sylfaen" w:hAnsi="Sylfaen" w:cs="Sylfaen"/>
          <w:color w:val="auto"/>
          <w:sz w:val="22"/>
          <w:szCs w:val="22"/>
          <w:lang w:val="ka-GE"/>
        </w:rPr>
      </w:pPr>
      <w:r>
        <w:rPr>
          <w:rFonts w:ascii="Sylfaen" w:hAnsi="Sylfaen" w:cs="Sylfaen"/>
          <w:color w:val="auto"/>
          <w:sz w:val="22"/>
          <w:szCs w:val="22"/>
          <w:lang w:val="ka-GE"/>
        </w:rPr>
        <w:t>გ</w:t>
      </w:r>
      <w:r w:rsidR="00182F69" w:rsidRPr="00B94229">
        <w:rPr>
          <w:rFonts w:ascii="Sylfaen" w:hAnsi="Sylfaen" w:cs="Sylfaen"/>
          <w:color w:val="auto"/>
          <w:sz w:val="22"/>
          <w:szCs w:val="22"/>
          <w:lang w:val="ka-GE"/>
        </w:rPr>
        <w:t>) სათანადო გულისხმიერებითა და პასუხისმგებლობით ითანამშრომლოს შემსყიდველ ორგანიზაციასთან,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rsidR="00A24FBD" w:rsidRPr="00B94229" w:rsidRDefault="0078370D" w:rsidP="00A24FBD">
      <w:pPr>
        <w:tabs>
          <w:tab w:val="left" w:pos="0"/>
          <w:tab w:val="left" w:pos="360"/>
        </w:tabs>
        <w:spacing w:after="0" w:line="240" w:lineRule="auto"/>
        <w:ind w:left="0"/>
        <w:jc w:val="both"/>
        <w:rPr>
          <w:rFonts w:ascii="Sylfaen" w:hAnsi="Sylfaen" w:cs="Sylfaen"/>
          <w:color w:val="auto"/>
          <w:sz w:val="22"/>
          <w:szCs w:val="22"/>
          <w:lang w:val="ka-GE"/>
        </w:rPr>
      </w:pPr>
      <w:r>
        <w:rPr>
          <w:rFonts w:ascii="Sylfaen" w:hAnsi="Sylfaen" w:cs="Sylfaen"/>
          <w:color w:val="auto"/>
          <w:sz w:val="22"/>
          <w:szCs w:val="22"/>
          <w:lang w:val="ka-GE"/>
        </w:rPr>
        <w:t>დ</w:t>
      </w:r>
      <w:r w:rsidR="00182F69" w:rsidRPr="00B94229">
        <w:rPr>
          <w:rFonts w:ascii="Sylfaen" w:hAnsi="Sylfaen" w:cs="Sylfaen"/>
          <w:color w:val="auto"/>
          <w:sz w:val="22"/>
          <w:szCs w:val="22"/>
          <w:lang w:val="ka-GE"/>
        </w:rPr>
        <w:t>) იმ შემთხვევაში, თუ ვერ ახ</w:t>
      </w:r>
      <w:r w:rsidR="00611CB7" w:rsidRPr="00B94229">
        <w:rPr>
          <w:rFonts w:ascii="Sylfaen" w:hAnsi="Sylfaen" w:cs="Sylfaen"/>
          <w:color w:val="auto"/>
          <w:sz w:val="22"/>
          <w:szCs w:val="22"/>
          <w:lang w:val="ka-GE"/>
        </w:rPr>
        <w:t>ერ</w:t>
      </w:r>
      <w:r w:rsidR="00182F69" w:rsidRPr="00B94229">
        <w:rPr>
          <w:rFonts w:ascii="Sylfaen" w:hAnsi="Sylfaen" w:cs="Sylfaen"/>
          <w:color w:val="auto"/>
          <w:sz w:val="22"/>
          <w:szCs w:val="22"/>
          <w:lang w:val="ka-GE"/>
        </w:rPr>
        <w:t xml:space="preserve">ხებს საქონლის მიწოდებას დროულად, გულისყურით ითანამშრომლოს შემსყიდველ </w:t>
      </w:r>
      <w:r w:rsidR="00B63CD7" w:rsidRPr="00B94229">
        <w:rPr>
          <w:rFonts w:ascii="Sylfaen" w:hAnsi="Sylfaen" w:cs="Sylfaen"/>
          <w:color w:val="auto"/>
          <w:sz w:val="22"/>
          <w:szCs w:val="22"/>
          <w:lang w:val="ka-GE"/>
        </w:rPr>
        <w:t>ორგანიზაციას</w:t>
      </w:r>
      <w:r w:rsidR="00182F69" w:rsidRPr="00B94229">
        <w:rPr>
          <w:rFonts w:ascii="Sylfaen" w:hAnsi="Sylfaen" w:cs="Sylfaen"/>
          <w:color w:val="auto"/>
          <w:sz w:val="22"/>
          <w:szCs w:val="22"/>
          <w:lang w:val="ka-GE"/>
        </w:rPr>
        <w:t xml:space="preserve">თან, აცნობოს მას შეფერხების მიზეზი და შექმნილი პრობლემის აღმოფხვრის საბოლოო ვადა. </w:t>
      </w:r>
    </w:p>
    <w:p w:rsidR="00A24FBD" w:rsidRPr="00B94229" w:rsidRDefault="0078370D" w:rsidP="00A24FBD">
      <w:pPr>
        <w:tabs>
          <w:tab w:val="left" w:pos="0"/>
          <w:tab w:val="left" w:pos="360"/>
        </w:tabs>
        <w:spacing w:after="0" w:line="240" w:lineRule="auto"/>
        <w:ind w:left="0"/>
        <w:jc w:val="both"/>
        <w:rPr>
          <w:rFonts w:ascii="Sylfaen" w:hAnsi="Sylfaen" w:cs="Sylfaen"/>
          <w:color w:val="auto"/>
          <w:sz w:val="22"/>
          <w:szCs w:val="22"/>
          <w:lang w:val="ka-GE"/>
        </w:rPr>
      </w:pPr>
      <w:r>
        <w:rPr>
          <w:rFonts w:ascii="Sylfaen" w:hAnsi="Sylfaen" w:cs="Sylfaen"/>
          <w:color w:val="auto"/>
          <w:sz w:val="22"/>
          <w:szCs w:val="22"/>
          <w:lang w:val="ka-GE"/>
        </w:rPr>
        <w:t>ე</w:t>
      </w:r>
      <w:r w:rsidR="00A24FBD" w:rsidRPr="00B94229">
        <w:rPr>
          <w:rFonts w:ascii="Sylfaen" w:hAnsi="Sylfaen" w:cs="Sylfaen"/>
          <w:color w:val="auto"/>
          <w:sz w:val="22"/>
          <w:szCs w:val="22"/>
          <w:lang w:val="ka-GE"/>
        </w:rPr>
        <w:t>) ხელშეკრულების მოქმედების ნებისმიერ ეტაპზე,</w:t>
      </w:r>
      <w:r w:rsidR="00BC3A0E" w:rsidRPr="00B94229">
        <w:rPr>
          <w:rFonts w:ascii="Sylfaen" w:hAnsi="Sylfaen" w:cs="Sylfaen"/>
          <w:color w:val="auto"/>
          <w:sz w:val="22"/>
          <w:szCs w:val="22"/>
          <w:lang w:val="ka-GE"/>
        </w:rPr>
        <w:t xml:space="preserve"> ასევე</w:t>
      </w:r>
      <w:r w:rsidR="00A24FBD" w:rsidRPr="00B94229">
        <w:rPr>
          <w:rFonts w:ascii="Sylfaen" w:hAnsi="Sylfaen" w:cs="Sylfaen"/>
          <w:color w:val="auto"/>
          <w:sz w:val="22"/>
          <w:szCs w:val="22"/>
          <w:lang w:val="ka-GE"/>
        </w:rPr>
        <w:t xml:space="preserve"> მოქმედების დასრულების </w:t>
      </w:r>
      <w:r w:rsidR="00BC3A0E" w:rsidRPr="00B94229">
        <w:rPr>
          <w:rFonts w:ascii="Sylfaen" w:hAnsi="Sylfaen" w:cs="Sylfaen"/>
          <w:color w:val="auto"/>
          <w:sz w:val="22"/>
          <w:szCs w:val="22"/>
          <w:lang w:val="ka-GE"/>
        </w:rPr>
        <w:t>შემდეგაც</w:t>
      </w:r>
      <w:r w:rsidR="00A24FBD" w:rsidRPr="00B94229">
        <w:rPr>
          <w:rFonts w:ascii="Sylfaen" w:hAnsi="Sylfaen" w:cs="Sylfaen"/>
          <w:color w:val="auto"/>
          <w:sz w:val="22"/>
          <w:szCs w:val="22"/>
          <w:lang w:val="ka-GE"/>
        </w:rPr>
        <w:t xml:space="preserve">, აღმოჩენილი ხარვეზის ან/და ნაკლის გამოვლენის შემთხვევაში </w:t>
      </w:r>
      <w:r w:rsidR="004235DB" w:rsidRPr="00B94229">
        <w:rPr>
          <w:rFonts w:ascii="Sylfaen" w:hAnsi="Sylfaen" w:cs="Sylfaen"/>
          <w:color w:val="auto"/>
          <w:sz w:val="22"/>
          <w:szCs w:val="22"/>
          <w:lang w:val="ka-GE"/>
        </w:rPr>
        <w:t xml:space="preserve">მოთხოვნის დაფიქსირებიდან, ხელშეკრულებით გეგმიურად განსაზღვრულ მიწოდების </w:t>
      </w:r>
      <w:r w:rsidR="00A24FBD" w:rsidRPr="00B94229">
        <w:rPr>
          <w:rFonts w:ascii="Sylfaen" w:hAnsi="Sylfaen" w:cs="Sylfaen"/>
          <w:color w:val="auto"/>
          <w:sz w:val="22"/>
          <w:szCs w:val="22"/>
          <w:lang w:val="ka-GE"/>
        </w:rPr>
        <w:t>ვადაში შეცვალოს</w:t>
      </w:r>
      <w:r w:rsidR="002F17F4" w:rsidRPr="00B94229">
        <w:rPr>
          <w:rFonts w:ascii="Sylfaen" w:hAnsi="Sylfaen" w:cs="Sylfaen"/>
          <w:color w:val="auto"/>
          <w:sz w:val="22"/>
          <w:szCs w:val="22"/>
          <w:lang w:val="ka-GE"/>
        </w:rPr>
        <w:t xml:space="preserve"> საქონელი</w:t>
      </w:r>
      <w:r w:rsidR="00A24FBD" w:rsidRPr="00B94229">
        <w:rPr>
          <w:rFonts w:ascii="Sylfaen" w:hAnsi="Sylfaen" w:cs="Sylfaen"/>
          <w:color w:val="auto"/>
          <w:sz w:val="22"/>
          <w:szCs w:val="22"/>
          <w:lang w:val="ka-GE"/>
        </w:rPr>
        <w:t xml:space="preserve"> ახლით, </w:t>
      </w:r>
      <w:proofErr w:type="spellStart"/>
      <w:r w:rsidR="00A24FBD" w:rsidRPr="00B94229">
        <w:rPr>
          <w:rFonts w:ascii="Sylfaen" w:hAnsi="Sylfaen" w:cs="Sylfaen"/>
          <w:color w:val="auto"/>
          <w:sz w:val="22"/>
          <w:szCs w:val="22"/>
          <w:lang w:val="ka-GE"/>
        </w:rPr>
        <w:t>შემსყიდველის</w:t>
      </w:r>
      <w:proofErr w:type="spellEnd"/>
      <w:r w:rsidR="00A24FBD" w:rsidRPr="00B94229">
        <w:rPr>
          <w:rFonts w:ascii="Sylfaen" w:hAnsi="Sylfaen" w:cs="Sylfaen"/>
          <w:color w:val="auto"/>
          <w:sz w:val="22"/>
          <w:szCs w:val="22"/>
          <w:lang w:val="ka-GE"/>
        </w:rPr>
        <w:t xml:space="preserve"> მხრიდან დამატებითი დანახარჯების გაწევის გარეშე.</w:t>
      </w:r>
    </w:p>
    <w:p w:rsidR="00182F69" w:rsidRDefault="0078370D" w:rsidP="00A24FBD">
      <w:pPr>
        <w:tabs>
          <w:tab w:val="left" w:pos="0"/>
          <w:tab w:val="left" w:pos="360"/>
        </w:tabs>
        <w:spacing w:after="0" w:line="240" w:lineRule="auto"/>
        <w:ind w:left="0"/>
        <w:jc w:val="both"/>
        <w:rPr>
          <w:rFonts w:ascii="Sylfaen" w:hAnsi="Sylfaen" w:cs="Sylfaen"/>
          <w:color w:val="auto"/>
          <w:sz w:val="22"/>
          <w:szCs w:val="22"/>
          <w:lang w:val="ka-GE"/>
        </w:rPr>
      </w:pPr>
      <w:r>
        <w:rPr>
          <w:rFonts w:ascii="Sylfaen" w:hAnsi="Sylfaen" w:cs="Sylfaen"/>
          <w:color w:val="auto"/>
          <w:sz w:val="22"/>
          <w:szCs w:val="22"/>
          <w:lang w:val="ka-GE"/>
        </w:rPr>
        <w:t>ვ</w:t>
      </w:r>
      <w:r w:rsidR="00182F69" w:rsidRPr="00B94229">
        <w:rPr>
          <w:rFonts w:ascii="Sylfaen" w:hAnsi="Sylfaen" w:cs="Sylfaen"/>
          <w:color w:val="auto"/>
          <w:sz w:val="22"/>
          <w:szCs w:val="22"/>
          <w:lang w:val="ka-GE"/>
        </w:rPr>
        <w:t xml:space="preserve">) მჭიდროდ ითანამშრომლოს შემსყიდველ </w:t>
      </w:r>
      <w:r w:rsidR="001D4848" w:rsidRPr="00B94229">
        <w:rPr>
          <w:rFonts w:ascii="Sylfaen" w:hAnsi="Sylfaen" w:cs="Sylfaen"/>
          <w:color w:val="auto"/>
          <w:sz w:val="22"/>
          <w:szCs w:val="22"/>
          <w:lang w:val="ka-GE"/>
        </w:rPr>
        <w:t>ორგანიზაციას</w:t>
      </w:r>
      <w:r w:rsidR="00182F69" w:rsidRPr="00B94229">
        <w:rPr>
          <w:rFonts w:ascii="Sylfaen" w:hAnsi="Sylfaen" w:cs="Sylfaen"/>
          <w:color w:val="auto"/>
          <w:sz w:val="22"/>
          <w:szCs w:val="22"/>
          <w:lang w:val="ka-GE"/>
        </w:rPr>
        <w:t xml:space="preserve">თან საქონლის მიწოდების განრიგის, სიხშირის, მიწოდების ადგილისა და თითოეულ მისამართზე მისაწოდებელი პროდუქტის რაოდენობის დაზუსტების მიზნით. </w:t>
      </w:r>
    </w:p>
    <w:p w:rsidR="00A66A47" w:rsidRPr="00B94229" w:rsidRDefault="0078370D" w:rsidP="00A24FBD">
      <w:pPr>
        <w:tabs>
          <w:tab w:val="left" w:pos="0"/>
          <w:tab w:val="left" w:pos="360"/>
        </w:tabs>
        <w:spacing w:after="0" w:line="240" w:lineRule="auto"/>
        <w:ind w:left="0"/>
        <w:jc w:val="both"/>
        <w:rPr>
          <w:rFonts w:ascii="Sylfaen" w:hAnsi="Sylfaen" w:cs="Sylfaen"/>
          <w:color w:val="auto"/>
          <w:sz w:val="22"/>
          <w:szCs w:val="22"/>
          <w:lang w:val="ka-GE"/>
        </w:rPr>
      </w:pPr>
      <w:r w:rsidRPr="004A6F0C">
        <w:rPr>
          <w:rFonts w:ascii="Sylfaen" w:hAnsi="Sylfaen" w:cs="Sylfaen"/>
          <w:color w:val="auto"/>
          <w:sz w:val="22"/>
          <w:szCs w:val="22"/>
          <w:lang w:val="ka-GE"/>
        </w:rPr>
        <w:t>ზ</w:t>
      </w:r>
      <w:r w:rsidR="00A66A47" w:rsidRPr="004A6F0C">
        <w:rPr>
          <w:rFonts w:ascii="Sylfaen" w:hAnsi="Sylfaen" w:cs="Sylfaen"/>
          <w:color w:val="auto"/>
          <w:sz w:val="22"/>
          <w:szCs w:val="22"/>
          <w:lang w:val="ka-GE"/>
        </w:rPr>
        <w:t>) განახორციელოს ხელშეკრულების პირობების დარღვევით მიწოდებული პროდუქტის უკან გატანა, შემსყიდველი ორგანიზაციის მოთხოვნის შესაბამისად. მათ შორის, იმ ბაზებიდან გატანაც, რომელზეც პროდუქტის მიწოდებაც არ ევალება მიმწოდებელს, თუმცა სხვა ბაზებიდან დარიგებას/გადანაწილებას უზრუნველყოფს შემსყიდველი</w:t>
      </w:r>
      <w:r w:rsidR="00726D5B" w:rsidRPr="004A6F0C">
        <w:rPr>
          <w:rFonts w:ascii="Sylfaen" w:hAnsi="Sylfaen" w:cs="Sylfaen"/>
          <w:color w:val="auto"/>
          <w:sz w:val="22"/>
          <w:szCs w:val="22"/>
          <w:lang w:val="ka-GE"/>
        </w:rPr>
        <w:t>.</w:t>
      </w:r>
    </w:p>
    <w:p w:rsidR="00A24FBD" w:rsidRPr="00B94229" w:rsidRDefault="0078370D" w:rsidP="004A6F0C">
      <w:pPr>
        <w:tabs>
          <w:tab w:val="left" w:pos="0"/>
          <w:tab w:val="left" w:pos="360"/>
        </w:tabs>
        <w:spacing w:after="0" w:line="240" w:lineRule="auto"/>
        <w:ind w:left="0"/>
        <w:jc w:val="both"/>
        <w:rPr>
          <w:rFonts w:ascii="Sylfaen" w:hAnsi="Sylfaen" w:cs="Sylfaen"/>
          <w:color w:val="auto"/>
          <w:sz w:val="22"/>
          <w:szCs w:val="22"/>
          <w:lang w:val="ka-GE"/>
        </w:rPr>
      </w:pPr>
      <w:r>
        <w:rPr>
          <w:rFonts w:ascii="Sylfaen" w:hAnsi="Sylfaen" w:cs="Sylfaen"/>
          <w:color w:val="auto"/>
          <w:sz w:val="22"/>
          <w:szCs w:val="22"/>
          <w:lang w:val="ka-GE"/>
        </w:rPr>
        <w:t>თ</w:t>
      </w:r>
      <w:r w:rsidR="00A24FBD" w:rsidRPr="00B94229">
        <w:rPr>
          <w:rFonts w:ascii="Sylfaen" w:hAnsi="Sylfaen" w:cs="Sylfaen"/>
          <w:color w:val="auto"/>
          <w:sz w:val="22"/>
          <w:szCs w:val="22"/>
          <w:lang w:val="ka-GE"/>
        </w:rPr>
        <w:t xml:space="preserve">) </w:t>
      </w:r>
      <w:r w:rsidR="00C176EB" w:rsidRPr="00B94229">
        <w:rPr>
          <w:rFonts w:ascii="Sylfaen" w:hAnsi="Sylfaen" w:cs="Sylfaen"/>
          <w:color w:val="auto"/>
          <w:sz w:val="22"/>
          <w:szCs w:val="22"/>
          <w:lang w:val="ka-GE"/>
        </w:rPr>
        <w:t>უზრუნველყოს საქონლის ტრანსპორტირებისათვის განკუთვნილი სატრანსპორტო საშუალებების ტექნიკურად გამართულ, სუფთა მდგომარეობაში ყოფნა</w:t>
      </w:r>
      <w:r w:rsidR="004235DB" w:rsidRPr="00B94229">
        <w:rPr>
          <w:rFonts w:ascii="Sylfaen" w:hAnsi="Sylfaen" w:cs="Sylfaen"/>
          <w:color w:val="auto"/>
          <w:sz w:val="22"/>
          <w:szCs w:val="22"/>
          <w:lang w:val="ka-GE"/>
        </w:rPr>
        <w:t>. ტრანსპორტი</w:t>
      </w:r>
      <w:r w:rsidR="00C176EB" w:rsidRPr="00B94229">
        <w:rPr>
          <w:rFonts w:ascii="Sylfaen" w:hAnsi="Sylfaen" w:cs="Sylfaen"/>
          <w:color w:val="auto"/>
          <w:sz w:val="22"/>
          <w:szCs w:val="22"/>
          <w:lang w:val="ka-GE"/>
        </w:rPr>
        <w:t xml:space="preserve"> უნდა პასუხობდ</w:t>
      </w:r>
      <w:r w:rsidR="004235DB" w:rsidRPr="00B94229">
        <w:rPr>
          <w:rFonts w:ascii="Sylfaen" w:hAnsi="Sylfaen" w:cs="Sylfaen"/>
          <w:color w:val="auto"/>
          <w:sz w:val="22"/>
          <w:szCs w:val="22"/>
          <w:lang w:val="ka-GE"/>
        </w:rPr>
        <w:t>ეს</w:t>
      </w:r>
      <w:r w:rsidR="00C176EB" w:rsidRPr="00B94229">
        <w:rPr>
          <w:rFonts w:ascii="Sylfaen" w:hAnsi="Sylfaen" w:cs="Sylfaen"/>
          <w:color w:val="auto"/>
          <w:sz w:val="22"/>
          <w:szCs w:val="22"/>
          <w:lang w:val="ka-GE"/>
        </w:rPr>
        <w:t xml:space="preserve"> </w:t>
      </w:r>
      <w:r w:rsidR="00E61E2D" w:rsidRPr="00B94229">
        <w:rPr>
          <w:rFonts w:ascii="Sylfaen" w:hAnsi="Sylfaen" w:cs="Sylfaen"/>
          <w:color w:val="auto"/>
          <w:sz w:val="22"/>
          <w:szCs w:val="22"/>
          <w:lang w:val="ka-GE"/>
        </w:rPr>
        <w:t>სანიტარულ-</w:t>
      </w:r>
      <w:r w:rsidR="00C176EB" w:rsidRPr="00B94229">
        <w:rPr>
          <w:rFonts w:ascii="Sylfaen" w:hAnsi="Sylfaen" w:cs="Sylfaen"/>
          <w:color w:val="auto"/>
          <w:sz w:val="22"/>
          <w:szCs w:val="22"/>
          <w:lang w:val="ka-GE"/>
        </w:rPr>
        <w:t xml:space="preserve">ჰიგიენურ ნორმებს და </w:t>
      </w:r>
      <w:r w:rsidR="004235DB" w:rsidRPr="00B94229">
        <w:rPr>
          <w:rFonts w:ascii="Sylfaen" w:hAnsi="Sylfaen" w:cs="Sylfaen"/>
          <w:color w:val="auto"/>
          <w:sz w:val="22"/>
          <w:szCs w:val="22"/>
          <w:lang w:val="ka-GE"/>
        </w:rPr>
        <w:t>იყოს</w:t>
      </w:r>
      <w:r w:rsidR="00C176EB" w:rsidRPr="00B94229">
        <w:rPr>
          <w:rFonts w:ascii="Sylfaen" w:hAnsi="Sylfaen" w:cs="Sylfaen"/>
          <w:color w:val="auto"/>
          <w:sz w:val="22"/>
          <w:szCs w:val="22"/>
          <w:lang w:val="ka-GE"/>
        </w:rPr>
        <w:t xml:space="preserve"> </w:t>
      </w:r>
      <w:r w:rsidR="004235DB" w:rsidRPr="00B94229">
        <w:rPr>
          <w:rFonts w:ascii="Sylfaen" w:hAnsi="Sylfaen" w:cs="Sylfaen"/>
          <w:color w:val="auto"/>
          <w:sz w:val="22"/>
          <w:szCs w:val="22"/>
          <w:lang w:val="ka-GE"/>
        </w:rPr>
        <w:t>ვარგის</w:t>
      </w:r>
      <w:r w:rsidR="00C176EB" w:rsidRPr="00B94229">
        <w:rPr>
          <w:rFonts w:ascii="Sylfaen" w:hAnsi="Sylfaen" w:cs="Sylfaen"/>
          <w:color w:val="auto"/>
          <w:sz w:val="22"/>
          <w:szCs w:val="22"/>
          <w:lang w:val="ka-GE"/>
        </w:rPr>
        <w:t>ი განსაზღვრული კატეგორიის საქონლის ტრანსპორტირებისთვის.</w:t>
      </w:r>
    </w:p>
    <w:p w:rsidR="006D06D2" w:rsidRPr="00B94229" w:rsidRDefault="0078370D" w:rsidP="00A24FBD">
      <w:pPr>
        <w:tabs>
          <w:tab w:val="left" w:pos="0"/>
          <w:tab w:val="left" w:pos="360"/>
        </w:tabs>
        <w:spacing w:after="0" w:line="240" w:lineRule="auto"/>
        <w:ind w:left="0"/>
        <w:jc w:val="both"/>
        <w:rPr>
          <w:rFonts w:ascii="Sylfaen" w:hAnsi="Sylfaen" w:cs="Sylfaen"/>
          <w:color w:val="auto"/>
          <w:sz w:val="22"/>
          <w:szCs w:val="22"/>
          <w:lang w:val="ka-GE"/>
        </w:rPr>
      </w:pPr>
      <w:r>
        <w:rPr>
          <w:rFonts w:ascii="Sylfaen" w:hAnsi="Sylfaen" w:cs="Sylfaen"/>
          <w:color w:val="auto"/>
          <w:sz w:val="22"/>
          <w:szCs w:val="22"/>
          <w:lang w:val="ka-GE"/>
        </w:rPr>
        <w:t>ი</w:t>
      </w:r>
      <w:r w:rsidR="004068C1" w:rsidRPr="00B94229">
        <w:rPr>
          <w:rFonts w:ascii="Sylfaen" w:hAnsi="Sylfaen" w:cs="Sylfaen"/>
          <w:color w:val="auto"/>
          <w:sz w:val="22"/>
          <w:szCs w:val="22"/>
          <w:lang w:val="ka-GE"/>
        </w:rPr>
        <w:t xml:space="preserve">) </w:t>
      </w:r>
      <w:r w:rsidR="006D06D2" w:rsidRPr="00B94229">
        <w:rPr>
          <w:rFonts w:ascii="Sylfaen" w:hAnsi="Sylfaen" w:cs="Sylfaen"/>
          <w:color w:val="auto"/>
          <w:sz w:val="22"/>
          <w:szCs w:val="22"/>
          <w:lang w:val="ka-GE"/>
        </w:rPr>
        <w:t>შემსყიდველ ორგანიზაციაში დოკუმენტის უცხოურ ენაზე წარდგენის შემთხვევაში, მას დაურთოს საქართველოს კანონმდებლობით დადგენილი წესით შესრულებული თარგმანი ქართულ ენაზე. შემსყიდველი უფლებამოსილია, მოსთხოვოს მიმწოდებელს შესაბამისი დოკუმენტის ორიგინალის ან/და ნოტარიულად დამოწმებული ასლის წარმოდგენა, რომლითაც შესაძლებელი იქნება წარმოდგენილი დოკუმენტ</w:t>
      </w:r>
      <w:r w:rsidR="004235DB" w:rsidRPr="00B94229">
        <w:rPr>
          <w:rFonts w:ascii="Sylfaen" w:hAnsi="Sylfaen" w:cs="Sylfaen"/>
          <w:color w:val="auto"/>
          <w:sz w:val="22"/>
          <w:szCs w:val="22"/>
          <w:lang w:val="ka-GE"/>
        </w:rPr>
        <w:t>(</w:t>
      </w:r>
      <w:r w:rsidR="006D06D2" w:rsidRPr="00B94229">
        <w:rPr>
          <w:rFonts w:ascii="Sylfaen" w:hAnsi="Sylfaen" w:cs="Sylfaen"/>
          <w:color w:val="auto"/>
          <w:sz w:val="22"/>
          <w:szCs w:val="22"/>
          <w:lang w:val="ka-GE"/>
        </w:rPr>
        <w:t>ებ</w:t>
      </w:r>
      <w:r w:rsidR="004235DB" w:rsidRPr="00B94229">
        <w:rPr>
          <w:rFonts w:ascii="Sylfaen" w:hAnsi="Sylfaen" w:cs="Sylfaen"/>
          <w:color w:val="auto"/>
          <w:sz w:val="22"/>
          <w:szCs w:val="22"/>
          <w:lang w:val="ka-GE"/>
        </w:rPr>
        <w:t>)</w:t>
      </w:r>
      <w:r w:rsidR="006D06D2" w:rsidRPr="00B94229">
        <w:rPr>
          <w:rFonts w:ascii="Sylfaen" w:hAnsi="Sylfaen" w:cs="Sylfaen"/>
          <w:color w:val="auto"/>
          <w:sz w:val="22"/>
          <w:szCs w:val="22"/>
          <w:lang w:val="ka-GE"/>
        </w:rPr>
        <w:t>ის ნამდვილობის დადასტურება;</w:t>
      </w:r>
    </w:p>
    <w:p w:rsidR="0085094C" w:rsidRPr="002D6DA1" w:rsidRDefault="0085094C" w:rsidP="0085094C">
      <w:pPr>
        <w:tabs>
          <w:tab w:val="left" w:pos="0"/>
          <w:tab w:val="left" w:pos="360"/>
        </w:tabs>
        <w:spacing w:after="0" w:line="240" w:lineRule="auto"/>
        <w:ind w:left="0"/>
        <w:jc w:val="both"/>
        <w:rPr>
          <w:rFonts w:ascii="Sylfaen" w:hAnsi="Sylfaen" w:cs="Sylfaen"/>
          <w:color w:val="auto"/>
          <w:sz w:val="22"/>
          <w:szCs w:val="22"/>
          <w:lang w:val="ka-GE"/>
        </w:rPr>
      </w:pPr>
      <w:r>
        <w:rPr>
          <w:rFonts w:ascii="Sylfaen" w:hAnsi="Sylfaen" w:cs="Sylfaen"/>
          <w:color w:val="auto"/>
          <w:sz w:val="22"/>
          <w:szCs w:val="22"/>
          <w:lang w:val="ka-GE"/>
        </w:rPr>
        <w:t xml:space="preserve">კ) </w:t>
      </w:r>
      <w:r w:rsidRPr="002D6DA1">
        <w:rPr>
          <w:rFonts w:ascii="Sylfaen" w:hAnsi="Sylfaen" w:cs="Sylfaen"/>
          <w:color w:val="auto"/>
          <w:sz w:val="22"/>
          <w:szCs w:val="22"/>
          <w:lang w:val="ka-GE"/>
        </w:rPr>
        <w:t xml:space="preserve">მიმწოდებელ ვალდებულია შემსყიდველ ორგანიზაციას წარუდგინოს უპირობო, </w:t>
      </w:r>
      <w:proofErr w:type="spellStart"/>
      <w:r w:rsidRPr="002D6DA1">
        <w:rPr>
          <w:rFonts w:ascii="Sylfaen" w:hAnsi="Sylfaen" w:cs="Sylfaen"/>
          <w:color w:val="auto"/>
          <w:sz w:val="22"/>
          <w:szCs w:val="22"/>
          <w:lang w:val="ka-GE"/>
        </w:rPr>
        <w:t>გამოუთხოვადი</w:t>
      </w:r>
      <w:proofErr w:type="spellEnd"/>
      <w:r w:rsidRPr="002D6DA1">
        <w:rPr>
          <w:rFonts w:ascii="Sylfaen" w:hAnsi="Sylfaen" w:cs="Sylfaen"/>
          <w:color w:val="auto"/>
          <w:sz w:val="22"/>
          <w:szCs w:val="22"/>
          <w:lang w:val="ka-GE"/>
        </w:rPr>
        <w:t xml:space="preserve"> ხელშეკრულების შესრულების უზრუნველყოფის გარანტია (წარდგენილი გარანტია უნდა აკმაყოფილებდეს </w:t>
      </w:r>
      <w:proofErr w:type="spellStart"/>
      <w:r w:rsidRPr="002D6DA1">
        <w:rPr>
          <w:rFonts w:ascii="Sylfaen" w:hAnsi="Sylfaen" w:cs="Sylfaen"/>
          <w:color w:val="auto"/>
          <w:sz w:val="22"/>
          <w:szCs w:val="22"/>
          <w:lang w:val="ka-GE"/>
        </w:rPr>
        <w:t>სატენდერო</w:t>
      </w:r>
      <w:proofErr w:type="spellEnd"/>
      <w:r w:rsidRPr="002D6DA1">
        <w:rPr>
          <w:rFonts w:ascii="Sylfaen" w:hAnsi="Sylfaen" w:cs="Sylfaen"/>
          <w:color w:val="auto"/>
          <w:sz w:val="22"/>
          <w:szCs w:val="22"/>
          <w:lang w:val="ka-GE"/>
        </w:rPr>
        <w:t xml:space="preserve"> დოკუმენტაციით განსაზღვრულ მოთხოვნებს) ხელშეკრულებაში ცვლილების შეტანამდე (არსებობის შემთხვევაში), თუ ამ ცვლილების შედეგად იცვლება ხელშეკრულების საერთო ღირებულება და: </w:t>
      </w:r>
    </w:p>
    <w:p w:rsidR="0085094C" w:rsidRPr="002D6DA1" w:rsidRDefault="0085094C" w:rsidP="0085094C">
      <w:pPr>
        <w:tabs>
          <w:tab w:val="left" w:pos="0"/>
          <w:tab w:val="left" w:pos="360"/>
        </w:tabs>
        <w:spacing w:after="0" w:line="240" w:lineRule="auto"/>
        <w:ind w:left="0" w:firstLine="270"/>
        <w:jc w:val="both"/>
        <w:rPr>
          <w:rFonts w:ascii="Sylfaen" w:hAnsi="Sylfaen" w:cs="Sylfaen"/>
          <w:color w:val="auto"/>
          <w:sz w:val="22"/>
          <w:szCs w:val="22"/>
          <w:lang w:val="ka-GE"/>
        </w:rPr>
      </w:pPr>
      <w:proofErr w:type="spellStart"/>
      <w:r>
        <w:rPr>
          <w:rFonts w:ascii="Sylfaen" w:hAnsi="Sylfaen" w:cs="Sylfaen"/>
          <w:color w:val="auto"/>
          <w:sz w:val="22"/>
          <w:szCs w:val="22"/>
          <w:lang w:val="ka-GE"/>
        </w:rPr>
        <w:t>კ.</w:t>
      </w:r>
      <w:r w:rsidRPr="002D6DA1">
        <w:rPr>
          <w:rFonts w:ascii="Sylfaen" w:hAnsi="Sylfaen" w:cs="Sylfaen"/>
          <w:color w:val="auto"/>
          <w:sz w:val="22"/>
          <w:szCs w:val="22"/>
          <w:lang w:val="ka-GE"/>
        </w:rPr>
        <w:t>ა</w:t>
      </w:r>
      <w:proofErr w:type="spellEnd"/>
      <w:r w:rsidRPr="002D6DA1">
        <w:rPr>
          <w:rFonts w:ascii="Sylfaen" w:hAnsi="Sylfaen" w:cs="Sylfaen"/>
          <w:color w:val="auto"/>
          <w:sz w:val="22"/>
          <w:szCs w:val="22"/>
          <w:lang w:val="ka-GE"/>
        </w:rPr>
        <w:t>) იგი შეადგენს ან აღემატება</w:t>
      </w:r>
      <w:r w:rsidR="00DE3F9C">
        <w:rPr>
          <w:rFonts w:ascii="Sylfaen" w:hAnsi="Sylfaen" w:cs="Sylfaen"/>
          <w:color w:val="auto"/>
          <w:sz w:val="22"/>
          <w:szCs w:val="22"/>
          <w:lang w:val="ka-GE"/>
        </w:rPr>
        <w:t xml:space="preserve"> 20</w:t>
      </w:r>
      <w:r w:rsidRPr="002D6DA1">
        <w:rPr>
          <w:rFonts w:ascii="Sylfaen" w:hAnsi="Sylfaen" w:cs="Sylfaen"/>
          <w:color w:val="auto"/>
          <w:sz w:val="22"/>
          <w:szCs w:val="22"/>
          <w:lang w:val="ka-GE"/>
        </w:rPr>
        <w:t xml:space="preserve"> 000 (</w:t>
      </w:r>
      <w:r w:rsidR="00DE3F9C">
        <w:rPr>
          <w:rFonts w:ascii="Sylfaen" w:hAnsi="Sylfaen" w:cs="Sylfaen"/>
          <w:color w:val="auto"/>
          <w:sz w:val="22"/>
          <w:szCs w:val="22"/>
          <w:lang w:val="ka-GE"/>
        </w:rPr>
        <w:t>ოც</w:t>
      </w:r>
      <w:r w:rsidRPr="002D6DA1">
        <w:rPr>
          <w:rFonts w:ascii="Sylfaen" w:hAnsi="Sylfaen" w:cs="Sylfaen"/>
          <w:color w:val="auto"/>
          <w:sz w:val="22"/>
          <w:szCs w:val="22"/>
          <w:lang w:val="ka-GE"/>
        </w:rPr>
        <w:t>ი ათასი) ლარს; ან</w:t>
      </w:r>
    </w:p>
    <w:p w:rsidR="0085094C" w:rsidRPr="002D6DA1" w:rsidRDefault="0085094C" w:rsidP="0085094C">
      <w:pPr>
        <w:tabs>
          <w:tab w:val="left" w:pos="0"/>
          <w:tab w:val="left" w:pos="360"/>
        </w:tabs>
        <w:spacing w:after="0" w:line="240" w:lineRule="auto"/>
        <w:ind w:left="0" w:firstLine="270"/>
        <w:jc w:val="both"/>
        <w:rPr>
          <w:rFonts w:ascii="Sylfaen" w:hAnsi="Sylfaen" w:cs="Sylfaen"/>
          <w:color w:val="auto"/>
          <w:sz w:val="22"/>
          <w:szCs w:val="22"/>
          <w:lang w:val="ka-GE"/>
        </w:rPr>
      </w:pPr>
      <w:proofErr w:type="spellStart"/>
      <w:r>
        <w:rPr>
          <w:rFonts w:ascii="Sylfaen" w:hAnsi="Sylfaen" w:cs="Sylfaen"/>
          <w:color w:val="auto"/>
          <w:sz w:val="22"/>
          <w:szCs w:val="22"/>
          <w:lang w:val="ka-GE"/>
        </w:rPr>
        <w:t>კ.</w:t>
      </w:r>
      <w:r w:rsidRPr="002D6DA1">
        <w:rPr>
          <w:rFonts w:ascii="Sylfaen" w:hAnsi="Sylfaen" w:cs="Sylfaen"/>
          <w:color w:val="auto"/>
          <w:sz w:val="22"/>
          <w:szCs w:val="22"/>
          <w:lang w:val="ka-GE"/>
        </w:rPr>
        <w:t>ბ</w:t>
      </w:r>
      <w:proofErr w:type="spellEnd"/>
      <w:r w:rsidRPr="002D6DA1">
        <w:rPr>
          <w:rFonts w:ascii="Sylfaen" w:hAnsi="Sylfaen" w:cs="Sylfaen"/>
          <w:color w:val="auto"/>
          <w:sz w:val="22"/>
          <w:szCs w:val="22"/>
          <w:lang w:val="ka-GE"/>
        </w:rPr>
        <w:t xml:space="preserve">) წარდგენილი ხელშეკრულების შესრულების უზრუნველყოფის საბანკო გარანტის ოდენობა შესაბამისობაშია მოსაყვანი </w:t>
      </w:r>
      <w:proofErr w:type="spellStart"/>
      <w:r w:rsidRPr="002D6DA1">
        <w:rPr>
          <w:rFonts w:ascii="Sylfaen" w:hAnsi="Sylfaen" w:cs="Sylfaen"/>
          <w:color w:val="auto"/>
          <w:sz w:val="22"/>
          <w:szCs w:val="22"/>
          <w:lang w:val="ka-GE"/>
        </w:rPr>
        <w:t>სატენდერო</w:t>
      </w:r>
      <w:proofErr w:type="spellEnd"/>
      <w:r w:rsidRPr="002D6DA1">
        <w:rPr>
          <w:rFonts w:ascii="Sylfaen" w:hAnsi="Sylfaen" w:cs="Sylfaen"/>
          <w:color w:val="auto"/>
          <w:sz w:val="22"/>
          <w:szCs w:val="22"/>
          <w:lang w:val="ka-GE"/>
        </w:rPr>
        <w:t xml:space="preserve"> დოკუმენტაციის 6.2.4.1. პუნქტის მოთხოვნებთან.</w:t>
      </w:r>
    </w:p>
    <w:p w:rsidR="0085094C" w:rsidRPr="002763F1" w:rsidRDefault="0085094C" w:rsidP="0085094C">
      <w:pPr>
        <w:tabs>
          <w:tab w:val="left" w:pos="0"/>
          <w:tab w:val="left" w:pos="360"/>
        </w:tabs>
        <w:spacing w:after="0" w:line="240" w:lineRule="auto"/>
        <w:ind w:left="0"/>
        <w:jc w:val="both"/>
        <w:rPr>
          <w:rFonts w:ascii="Sylfaen" w:hAnsi="Sylfaen" w:cs="Sylfaen"/>
          <w:color w:val="auto"/>
          <w:sz w:val="22"/>
          <w:szCs w:val="22"/>
          <w:lang w:val="ka-GE"/>
        </w:rPr>
      </w:pPr>
      <w:r>
        <w:rPr>
          <w:rFonts w:ascii="Sylfaen" w:hAnsi="Sylfaen" w:cs="Sylfaen"/>
          <w:color w:val="auto"/>
          <w:sz w:val="22"/>
          <w:szCs w:val="22"/>
          <w:lang w:val="ka-GE"/>
        </w:rPr>
        <w:t>ლ</w:t>
      </w:r>
      <w:r w:rsidRPr="002763F1">
        <w:rPr>
          <w:rFonts w:ascii="Sylfaen" w:hAnsi="Sylfaen" w:cs="Sylfaen"/>
          <w:color w:val="auto"/>
          <w:sz w:val="22"/>
          <w:szCs w:val="22"/>
          <w:lang w:val="ka-GE"/>
        </w:rPr>
        <w:t xml:space="preserve">) უზრუნველყოს </w:t>
      </w:r>
      <w:proofErr w:type="spellStart"/>
      <w:r w:rsidRPr="002763F1">
        <w:rPr>
          <w:rFonts w:ascii="Sylfaen" w:hAnsi="Sylfaen" w:cs="Sylfaen"/>
          <w:color w:val="auto"/>
          <w:sz w:val="22"/>
          <w:szCs w:val="22"/>
          <w:lang w:val="ka-GE"/>
        </w:rPr>
        <w:t>სატენდერო</w:t>
      </w:r>
      <w:proofErr w:type="spellEnd"/>
      <w:r w:rsidRPr="002763F1">
        <w:rPr>
          <w:rFonts w:ascii="Sylfaen" w:hAnsi="Sylfaen" w:cs="Sylfaen"/>
          <w:color w:val="auto"/>
          <w:sz w:val="22"/>
          <w:szCs w:val="22"/>
          <w:lang w:val="ka-GE"/>
        </w:rPr>
        <w:t xml:space="preserve"> დოკუმენტაციითა და შემსყიდველთან გაფორმებული ხელშეკრულებით გათვალისწინებული სხვა ვალდებულებების შესრულება.     </w:t>
      </w:r>
    </w:p>
    <w:p w:rsidR="00BB0B3A" w:rsidRPr="00B94229" w:rsidRDefault="00BB0B3A" w:rsidP="00182F69">
      <w:pPr>
        <w:spacing w:after="0" w:line="240" w:lineRule="auto"/>
        <w:ind w:left="0"/>
        <w:jc w:val="both"/>
        <w:rPr>
          <w:rFonts w:ascii="Merriweather" w:eastAsia="Times New Roman" w:hAnsi="Merriweather"/>
          <w:color w:val="000000"/>
          <w:sz w:val="22"/>
          <w:szCs w:val="22"/>
          <w:lang w:val="ka-GE"/>
        </w:rPr>
      </w:pPr>
    </w:p>
    <w:p w:rsidR="00A24FBD" w:rsidRPr="00B94229" w:rsidRDefault="00A24FBD" w:rsidP="0045365D">
      <w:pPr>
        <w:pStyle w:val="ListParagraph"/>
        <w:numPr>
          <w:ilvl w:val="1"/>
          <w:numId w:val="5"/>
        </w:numPr>
        <w:tabs>
          <w:tab w:val="left" w:pos="0"/>
          <w:tab w:val="left" w:pos="360"/>
        </w:tabs>
        <w:spacing w:after="0" w:line="240" w:lineRule="auto"/>
        <w:ind w:left="0" w:firstLine="0"/>
        <w:jc w:val="both"/>
        <w:rPr>
          <w:rFonts w:ascii="Sylfaen" w:hAnsi="Sylfaen" w:cs="Sylfaen"/>
          <w:b/>
          <w:color w:val="auto"/>
          <w:sz w:val="22"/>
          <w:szCs w:val="22"/>
          <w:lang w:val="ka-GE"/>
        </w:rPr>
      </w:pPr>
      <w:r w:rsidRPr="00B94229">
        <w:rPr>
          <w:rFonts w:ascii="Sylfaen" w:hAnsi="Sylfaen" w:cs="Sylfaen"/>
          <w:b/>
          <w:color w:val="auto"/>
          <w:sz w:val="22"/>
          <w:szCs w:val="22"/>
          <w:lang w:val="ka-GE"/>
        </w:rPr>
        <w:t>შემსყიდველი ვალდებულია:</w:t>
      </w:r>
    </w:p>
    <w:p w:rsidR="00044308" w:rsidRPr="00B94229" w:rsidRDefault="00A24FBD" w:rsidP="00A24FBD">
      <w:pPr>
        <w:pStyle w:val="ListParagraph"/>
        <w:tabs>
          <w:tab w:val="left" w:pos="0"/>
          <w:tab w:val="left" w:pos="360"/>
        </w:tabs>
        <w:spacing w:after="0" w:line="240" w:lineRule="auto"/>
        <w:ind w:left="0"/>
        <w:jc w:val="both"/>
        <w:rPr>
          <w:rFonts w:ascii="Sylfaen" w:hAnsi="Sylfaen" w:cs="Sylfaen"/>
          <w:color w:val="auto"/>
          <w:sz w:val="22"/>
          <w:szCs w:val="22"/>
          <w:lang w:val="ka-GE"/>
        </w:rPr>
      </w:pPr>
      <w:r w:rsidRPr="00B94229">
        <w:rPr>
          <w:rFonts w:ascii="Sylfaen" w:hAnsi="Sylfaen" w:cs="Sylfaen"/>
          <w:color w:val="auto"/>
          <w:sz w:val="22"/>
          <w:szCs w:val="22"/>
          <w:lang w:val="ka-GE"/>
        </w:rPr>
        <w:lastRenderedPageBreak/>
        <w:t xml:space="preserve">ა) </w:t>
      </w:r>
      <w:r w:rsidR="00044308" w:rsidRPr="00B94229">
        <w:rPr>
          <w:rFonts w:ascii="Sylfaen" w:hAnsi="Sylfaen" w:cs="Sylfaen"/>
          <w:color w:val="auto"/>
          <w:sz w:val="22"/>
          <w:szCs w:val="22"/>
          <w:lang w:val="ka-GE"/>
        </w:rPr>
        <w:t>უზრუნველყოს შესყიდვის ობიექტის მიღება, ამ ხელშეკრულებით გათვალისწინებული პირობების დაცვით.</w:t>
      </w:r>
    </w:p>
    <w:p w:rsidR="00A24FBD" w:rsidRPr="00B94229" w:rsidRDefault="00044308" w:rsidP="00A24FBD">
      <w:pPr>
        <w:pStyle w:val="ListParagraph"/>
        <w:tabs>
          <w:tab w:val="left" w:pos="0"/>
          <w:tab w:val="left" w:pos="360"/>
        </w:tabs>
        <w:spacing w:after="0" w:line="240" w:lineRule="auto"/>
        <w:ind w:left="0"/>
        <w:jc w:val="both"/>
        <w:rPr>
          <w:rFonts w:ascii="Sylfaen" w:hAnsi="Sylfaen" w:cs="Sylfaen"/>
          <w:color w:val="auto"/>
          <w:sz w:val="22"/>
          <w:szCs w:val="22"/>
          <w:lang w:val="ka-GE"/>
        </w:rPr>
      </w:pPr>
      <w:r w:rsidRPr="00B94229">
        <w:rPr>
          <w:rFonts w:ascii="Sylfaen" w:hAnsi="Sylfaen" w:cs="Sylfaen"/>
          <w:color w:val="auto"/>
          <w:sz w:val="22"/>
          <w:szCs w:val="22"/>
          <w:lang w:val="ka-GE"/>
        </w:rPr>
        <w:t xml:space="preserve">ბ) </w:t>
      </w:r>
      <w:r w:rsidR="00A24FBD" w:rsidRPr="00B94229">
        <w:rPr>
          <w:rFonts w:ascii="Sylfaen" w:hAnsi="Sylfaen" w:cs="Sylfaen"/>
          <w:color w:val="auto"/>
          <w:sz w:val="22"/>
          <w:szCs w:val="22"/>
          <w:lang w:val="ka-GE"/>
        </w:rPr>
        <w:t>დაიცვას მიწოდებულ პროდუქციის ეტიკეტზე დატანილი</w:t>
      </w:r>
      <w:r w:rsidR="004907FF" w:rsidRPr="00B94229">
        <w:rPr>
          <w:rFonts w:ascii="Sylfaen" w:hAnsi="Sylfaen" w:cs="Sylfaen"/>
          <w:color w:val="auto"/>
          <w:sz w:val="22"/>
          <w:szCs w:val="22"/>
          <w:lang w:val="ka-GE"/>
        </w:rPr>
        <w:t xml:space="preserve"> (ას</w:t>
      </w:r>
      <w:r w:rsidR="00633408" w:rsidRPr="00B94229">
        <w:rPr>
          <w:rFonts w:ascii="Sylfaen" w:hAnsi="Sylfaen" w:cs="Sylfaen"/>
          <w:color w:val="auto"/>
          <w:sz w:val="22"/>
          <w:szCs w:val="22"/>
          <w:lang w:val="ka-GE"/>
        </w:rPr>
        <w:t>ე</w:t>
      </w:r>
      <w:r w:rsidR="004907FF" w:rsidRPr="00B94229">
        <w:rPr>
          <w:rFonts w:ascii="Sylfaen" w:hAnsi="Sylfaen" w:cs="Sylfaen"/>
          <w:color w:val="auto"/>
          <w:sz w:val="22"/>
          <w:szCs w:val="22"/>
          <w:lang w:val="ka-GE"/>
        </w:rPr>
        <w:t>თის არსებობის შემთხვევაში)</w:t>
      </w:r>
      <w:r w:rsidR="00A24FBD" w:rsidRPr="00B94229">
        <w:rPr>
          <w:rFonts w:ascii="Sylfaen" w:hAnsi="Sylfaen" w:cs="Sylfaen"/>
          <w:color w:val="auto"/>
          <w:sz w:val="22"/>
          <w:szCs w:val="22"/>
          <w:lang w:val="ka-GE"/>
        </w:rPr>
        <w:t xml:space="preserve"> და საქართვლოს კანონმდებლობით დადგენილი </w:t>
      </w:r>
      <w:r w:rsidR="00611CB7" w:rsidRPr="00B94229">
        <w:rPr>
          <w:rFonts w:ascii="Sylfaen" w:hAnsi="Sylfaen" w:cs="Sylfaen"/>
          <w:color w:val="auto"/>
          <w:sz w:val="22"/>
          <w:szCs w:val="22"/>
          <w:lang w:val="ka-GE"/>
        </w:rPr>
        <w:t>პროდუქც</w:t>
      </w:r>
      <w:r w:rsidR="00A24FBD" w:rsidRPr="00B94229">
        <w:rPr>
          <w:rFonts w:ascii="Sylfaen" w:hAnsi="Sylfaen" w:cs="Sylfaen"/>
          <w:color w:val="auto"/>
          <w:sz w:val="22"/>
          <w:szCs w:val="22"/>
          <w:lang w:val="ka-GE"/>
        </w:rPr>
        <w:t>იის შენახვის წესები.</w:t>
      </w:r>
    </w:p>
    <w:p w:rsidR="00A24FBD" w:rsidRPr="00B94229" w:rsidRDefault="00044308" w:rsidP="00A24FBD">
      <w:pPr>
        <w:pStyle w:val="ListParagraph"/>
        <w:tabs>
          <w:tab w:val="left" w:pos="0"/>
          <w:tab w:val="left" w:pos="360"/>
        </w:tabs>
        <w:spacing w:after="0" w:line="240" w:lineRule="auto"/>
        <w:ind w:left="0"/>
        <w:jc w:val="both"/>
        <w:rPr>
          <w:rFonts w:ascii="Sylfaen" w:hAnsi="Sylfaen" w:cs="Sylfaen"/>
          <w:color w:val="auto"/>
          <w:sz w:val="22"/>
          <w:szCs w:val="22"/>
          <w:lang w:val="ka-GE"/>
        </w:rPr>
      </w:pPr>
      <w:r w:rsidRPr="00B94229">
        <w:rPr>
          <w:rFonts w:ascii="Sylfaen" w:hAnsi="Sylfaen" w:cs="Sylfaen"/>
          <w:color w:val="auto"/>
          <w:sz w:val="22"/>
          <w:szCs w:val="22"/>
          <w:lang w:val="ka-GE"/>
        </w:rPr>
        <w:t>გ</w:t>
      </w:r>
      <w:r w:rsidR="00A24FBD" w:rsidRPr="00B94229">
        <w:rPr>
          <w:rFonts w:ascii="Sylfaen" w:hAnsi="Sylfaen" w:cs="Sylfaen"/>
          <w:color w:val="auto"/>
          <w:sz w:val="22"/>
          <w:szCs w:val="22"/>
          <w:lang w:val="ka-GE"/>
        </w:rPr>
        <w:t>) უზრუნველყოს ხელშეკრულების შესრულების კონტროლი.</w:t>
      </w:r>
    </w:p>
    <w:p w:rsidR="00A24FBD" w:rsidRPr="00B94229" w:rsidRDefault="00044308" w:rsidP="00A24FBD">
      <w:pPr>
        <w:pStyle w:val="ListParagraph"/>
        <w:tabs>
          <w:tab w:val="left" w:pos="0"/>
          <w:tab w:val="left" w:pos="360"/>
        </w:tabs>
        <w:spacing w:after="0" w:line="240" w:lineRule="auto"/>
        <w:ind w:left="0"/>
        <w:jc w:val="both"/>
        <w:rPr>
          <w:rFonts w:ascii="Sylfaen" w:hAnsi="Sylfaen" w:cs="Sylfaen"/>
          <w:color w:val="auto"/>
          <w:sz w:val="22"/>
          <w:szCs w:val="22"/>
          <w:lang w:val="ka-GE"/>
        </w:rPr>
      </w:pPr>
      <w:r w:rsidRPr="00B94229">
        <w:rPr>
          <w:rFonts w:ascii="Sylfaen" w:hAnsi="Sylfaen" w:cs="Sylfaen"/>
          <w:color w:val="auto"/>
          <w:sz w:val="22"/>
          <w:szCs w:val="22"/>
          <w:lang w:val="ka-GE"/>
        </w:rPr>
        <w:t>დ</w:t>
      </w:r>
      <w:r w:rsidR="00A24FBD" w:rsidRPr="00B94229">
        <w:rPr>
          <w:rFonts w:ascii="Sylfaen" w:hAnsi="Sylfaen" w:cs="Sylfaen"/>
          <w:color w:val="auto"/>
          <w:sz w:val="22"/>
          <w:szCs w:val="22"/>
          <w:lang w:val="ka-GE"/>
        </w:rPr>
        <w:t xml:space="preserve">) შეასრულოს ხელშეკრულებითა და </w:t>
      </w:r>
      <w:proofErr w:type="spellStart"/>
      <w:r w:rsidR="00A24FBD" w:rsidRPr="00B94229">
        <w:rPr>
          <w:rFonts w:ascii="Sylfaen" w:hAnsi="Sylfaen" w:cs="Sylfaen"/>
          <w:color w:val="auto"/>
          <w:sz w:val="22"/>
          <w:szCs w:val="22"/>
          <w:lang w:val="ka-GE"/>
        </w:rPr>
        <w:t>სატენდერო</w:t>
      </w:r>
      <w:proofErr w:type="spellEnd"/>
      <w:r w:rsidR="00A24FBD" w:rsidRPr="00B94229">
        <w:rPr>
          <w:rFonts w:ascii="Sylfaen" w:hAnsi="Sylfaen" w:cs="Sylfaen"/>
          <w:color w:val="auto"/>
          <w:sz w:val="22"/>
          <w:szCs w:val="22"/>
          <w:lang w:val="ka-GE"/>
        </w:rPr>
        <w:t xml:space="preserve"> დოკუმენტაციით დაკისრებული ვალდებულებები.</w:t>
      </w:r>
    </w:p>
    <w:p w:rsidR="004235DB" w:rsidRDefault="00044308" w:rsidP="00A24FBD">
      <w:pPr>
        <w:pStyle w:val="ListParagraph"/>
        <w:tabs>
          <w:tab w:val="left" w:pos="0"/>
          <w:tab w:val="left" w:pos="360"/>
        </w:tabs>
        <w:spacing w:after="0" w:line="240" w:lineRule="auto"/>
        <w:ind w:left="0"/>
        <w:jc w:val="both"/>
        <w:rPr>
          <w:rFonts w:ascii="Sylfaen" w:hAnsi="Sylfaen" w:cs="Sylfaen"/>
          <w:color w:val="auto"/>
          <w:sz w:val="22"/>
          <w:szCs w:val="22"/>
          <w:lang w:val="ka-GE"/>
        </w:rPr>
      </w:pPr>
      <w:r w:rsidRPr="00B94229">
        <w:rPr>
          <w:rFonts w:ascii="Sylfaen" w:hAnsi="Sylfaen" w:cs="Sylfaen"/>
          <w:color w:val="auto"/>
          <w:sz w:val="22"/>
          <w:szCs w:val="22"/>
          <w:lang w:val="ka-GE"/>
        </w:rPr>
        <w:t>ე</w:t>
      </w:r>
      <w:r w:rsidR="00A24FBD" w:rsidRPr="00B94229">
        <w:rPr>
          <w:rFonts w:ascii="Sylfaen" w:hAnsi="Sylfaen" w:cs="Sylfaen"/>
          <w:color w:val="auto"/>
          <w:sz w:val="22"/>
          <w:szCs w:val="22"/>
          <w:lang w:val="ka-GE"/>
        </w:rPr>
        <w:t>) სათანადო გულისხმიერებითა და პასუხისმგებლობით ითანამშრომლოს მიმწოდებელთან,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rsidR="00524000" w:rsidRDefault="00524000" w:rsidP="00524000">
      <w:pPr>
        <w:pStyle w:val="ListParagraph"/>
        <w:tabs>
          <w:tab w:val="left" w:pos="0"/>
          <w:tab w:val="left" w:pos="360"/>
        </w:tabs>
        <w:spacing w:after="0" w:line="240" w:lineRule="auto"/>
        <w:ind w:left="0"/>
        <w:jc w:val="both"/>
        <w:rPr>
          <w:rFonts w:ascii="Sylfaen" w:hAnsi="Sylfaen" w:cs="Sylfaen"/>
          <w:color w:val="auto"/>
          <w:sz w:val="22"/>
          <w:szCs w:val="22"/>
          <w:lang w:val="ka-GE"/>
        </w:rPr>
      </w:pPr>
      <w:r>
        <w:rPr>
          <w:rFonts w:ascii="Sylfaen" w:hAnsi="Sylfaen" w:cs="Sylfaen"/>
          <w:color w:val="auto"/>
          <w:sz w:val="22"/>
          <w:szCs w:val="22"/>
          <w:lang w:val="ka-GE"/>
        </w:rPr>
        <w:t xml:space="preserve">ვ)  დაუბრუნოს მიმწოდებელს </w:t>
      </w:r>
      <w:proofErr w:type="spellStart"/>
      <w:r>
        <w:rPr>
          <w:rFonts w:ascii="Sylfaen" w:hAnsi="Sylfaen" w:cs="Sylfaen"/>
          <w:color w:val="auto"/>
          <w:sz w:val="22"/>
          <w:szCs w:val="22"/>
          <w:lang w:val="ka-GE"/>
        </w:rPr>
        <w:t>პალეტები</w:t>
      </w:r>
      <w:proofErr w:type="spellEnd"/>
      <w:r>
        <w:rPr>
          <w:rFonts w:ascii="Sylfaen" w:hAnsi="Sylfaen" w:cs="Sylfaen"/>
          <w:color w:val="auto"/>
          <w:sz w:val="22"/>
          <w:szCs w:val="22"/>
          <w:lang w:val="ka-GE"/>
        </w:rPr>
        <w:t xml:space="preserve"> (ასეთის არსებობის შემთხვევაში), რომლებზეც განთავსებული იყო პროდუქცია მიწოდებისას. შემსყიდველმა პალატები უნდა დაუბრუნოს მიმწოდებელს მიწოდებული პროდუქციის გახარჯვის შემდგომ. ამასთან, შემსყიდველს არ ეკისრება პასუხისმგებლობა მოხმარების პერიოდში დაზიანებული </w:t>
      </w:r>
      <w:proofErr w:type="spellStart"/>
      <w:r>
        <w:rPr>
          <w:rFonts w:ascii="Sylfaen" w:hAnsi="Sylfaen" w:cs="Sylfaen"/>
          <w:color w:val="auto"/>
          <w:sz w:val="22"/>
          <w:szCs w:val="22"/>
          <w:lang w:val="ka-GE"/>
        </w:rPr>
        <w:t>პალეტებზე</w:t>
      </w:r>
      <w:proofErr w:type="spellEnd"/>
      <w:r>
        <w:rPr>
          <w:rFonts w:ascii="Sylfaen" w:hAnsi="Sylfaen" w:cs="Sylfaen"/>
          <w:color w:val="auto"/>
          <w:sz w:val="22"/>
          <w:szCs w:val="22"/>
          <w:lang w:val="ka-GE"/>
        </w:rPr>
        <w:t xml:space="preserve">, ასეთ შემთხვევაში მიმწოდებელს დაუბრუნდება დაზიანებული </w:t>
      </w:r>
      <w:proofErr w:type="spellStart"/>
      <w:r>
        <w:rPr>
          <w:rFonts w:ascii="Sylfaen" w:hAnsi="Sylfaen" w:cs="Sylfaen"/>
          <w:color w:val="auto"/>
          <w:sz w:val="22"/>
          <w:szCs w:val="22"/>
          <w:lang w:val="ka-GE"/>
        </w:rPr>
        <w:t>პალეტები</w:t>
      </w:r>
      <w:proofErr w:type="spellEnd"/>
      <w:r>
        <w:rPr>
          <w:rFonts w:ascii="Sylfaen" w:hAnsi="Sylfaen" w:cs="Sylfaen"/>
          <w:color w:val="auto"/>
          <w:sz w:val="22"/>
          <w:szCs w:val="22"/>
          <w:lang w:val="ka-GE"/>
        </w:rPr>
        <w:t>.</w:t>
      </w:r>
    </w:p>
    <w:p w:rsidR="00524000" w:rsidRPr="00524000" w:rsidRDefault="00524000" w:rsidP="00A24FBD">
      <w:pPr>
        <w:pStyle w:val="ListParagraph"/>
        <w:tabs>
          <w:tab w:val="left" w:pos="0"/>
          <w:tab w:val="left" w:pos="360"/>
        </w:tabs>
        <w:spacing w:after="0" w:line="240" w:lineRule="auto"/>
        <w:ind w:left="0"/>
        <w:jc w:val="both"/>
        <w:rPr>
          <w:rFonts w:ascii="Sylfaen" w:hAnsi="Sylfaen" w:cs="Sylfaen"/>
          <w:b/>
          <w:color w:val="auto"/>
          <w:sz w:val="22"/>
          <w:szCs w:val="22"/>
          <w:lang w:val="ka-GE"/>
        </w:rPr>
      </w:pPr>
    </w:p>
    <w:p w:rsidR="00BA3BA6" w:rsidRPr="00B94229" w:rsidRDefault="00BA3BA6" w:rsidP="00BA3BA6">
      <w:pPr>
        <w:pStyle w:val="ListParagraph"/>
        <w:tabs>
          <w:tab w:val="left" w:pos="0"/>
          <w:tab w:val="left" w:pos="360"/>
        </w:tabs>
        <w:spacing w:after="0" w:line="240" w:lineRule="auto"/>
        <w:ind w:left="0"/>
        <w:jc w:val="both"/>
        <w:rPr>
          <w:rFonts w:ascii="Sylfaen" w:hAnsi="Sylfaen" w:cs="Sylfaen"/>
          <w:color w:val="auto"/>
          <w:sz w:val="22"/>
          <w:szCs w:val="22"/>
          <w:lang w:val="ka-GE"/>
        </w:rPr>
      </w:pPr>
    </w:p>
    <w:p w:rsidR="00BA3BA6" w:rsidRPr="00B94229" w:rsidRDefault="00BA3BA6" w:rsidP="00BA3BA6">
      <w:pPr>
        <w:pStyle w:val="ListParagraph"/>
        <w:numPr>
          <w:ilvl w:val="1"/>
          <w:numId w:val="5"/>
        </w:numPr>
        <w:tabs>
          <w:tab w:val="left" w:pos="0"/>
          <w:tab w:val="left" w:pos="360"/>
        </w:tabs>
        <w:spacing w:after="0" w:line="240" w:lineRule="auto"/>
        <w:ind w:left="0" w:firstLine="0"/>
        <w:jc w:val="both"/>
        <w:rPr>
          <w:rFonts w:ascii="Sylfaen" w:hAnsi="Sylfaen" w:cs="Sylfaen"/>
          <w:b/>
          <w:color w:val="auto"/>
          <w:sz w:val="22"/>
          <w:szCs w:val="22"/>
          <w:lang w:val="ka-GE"/>
        </w:rPr>
      </w:pPr>
      <w:r w:rsidRPr="00B94229">
        <w:rPr>
          <w:rFonts w:ascii="Sylfaen" w:hAnsi="Sylfaen" w:cs="Sylfaen"/>
          <w:b/>
          <w:color w:val="auto"/>
          <w:sz w:val="22"/>
          <w:szCs w:val="22"/>
          <w:lang w:val="ka-GE"/>
        </w:rPr>
        <w:t>შემსყიდველს უფლება აქვს:</w:t>
      </w:r>
    </w:p>
    <w:p w:rsidR="00BA3BA6" w:rsidRPr="00B94229" w:rsidRDefault="00BA3BA6" w:rsidP="00BA3BA6">
      <w:pPr>
        <w:pStyle w:val="ListParagraph"/>
        <w:tabs>
          <w:tab w:val="left" w:pos="0"/>
          <w:tab w:val="left" w:pos="360"/>
        </w:tabs>
        <w:spacing w:after="0" w:line="240" w:lineRule="auto"/>
        <w:ind w:left="0"/>
        <w:jc w:val="both"/>
        <w:rPr>
          <w:rFonts w:ascii="Sylfaen" w:hAnsi="Sylfaen" w:cs="Sylfaen"/>
          <w:color w:val="auto"/>
          <w:sz w:val="22"/>
          <w:szCs w:val="22"/>
          <w:lang w:val="ka-GE"/>
        </w:rPr>
      </w:pPr>
      <w:r w:rsidRPr="00B94229">
        <w:rPr>
          <w:rFonts w:ascii="Sylfaen" w:hAnsi="Sylfaen" w:cs="Sylfaen"/>
          <w:color w:val="auto"/>
          <w:sz w:val="22"/>
          <w:szCs w:val="22"/>
          <w:lang w:val="ka-GE"/>
        </w:rPr>
        <w:t>ა</w:t>
      </w:r>
      <w:r w:rsidR="00E22FAE">
        <w:rPr>
          <w:rFonts w:ascii="Sylfaen" w:hAnsi="Sylfaen" w:cs="Sylfaen"/>
          <w:color w:val="auto"/>
          <w:sz w:val="22"/>
          <w:szCs w:val="22"/>
          <w:lang w:val="ka-GE"/>
        </w:rPr>
        <w:t xml:space="preserve">) </w:t>
      </w:r>
      <w:r w:rsidRPr="00B94229">
        <w:rPr>
          <w:rFonts w:ascii="Sylfaen" w:hAnsi="Sylfaen" w:cs="Sylfaen"/>
          <w:color w:val="auto"/>
          <w:sz w:val="22"/>
          <w:szCs w:val="22"/>
          <w:lang w:val="ka-GE"/>
        </w:rPr>
        <w:t xml:space="preserve">მოსთხოვოს მიმწოდებელს ხელშეკრულებითა და </w:t>
      </w:r>
      <w:proofErr w:type="spellStart"/>
      <w:r w:rsidRPr="00B94229">
        <w:rPr>
          <w:rFonts w:ascii="Sylfaen" w:hAnsi="Sylfaen" w:cs="Sylfaen"/>
          <w:color w:val="auto"/>
          <w:sz w:val="22"/>
          <w:szCs w:val="22"/>
          <w:lang w:val="ka-GE"/>
        </w:rPr>
        <w:t>სატენდერო</w:t>
      </w:r>
      <w:proofErr w:type="spellEnd"/>
      <w:r w:rsidRPr="00B94229">
        <w:rPr>
          <w:rFonts w:ascii="Sylfaen" w:hAnsi="Sylfaen" w:cs="Sylfaen"/>
          <w:color w:val="auto"/>
          <w:sz w:val="22"/>
          <w:szCs w:val="22"/>
          <w:lang w:val="ka-GE"/>
        </w:rPr>
        <w:t xml:space="preserve"> დოკუმენტაციით გათვალისწინებული მასზე დაკისრებული ვალდებულებების შესრულება.</w:t>
      </w:r>
    </w:p>
    <w:p w:rsidR="00BA3BA6" w:rsidRPr="00B94229" w:rsidRDefault="00BA3BA6" w:rsidP="00BA3BA6">
      <w:pPr>
        <w:pStyle w:val="ListParagraph"/>
        <w:tabs>
          <w:tab w:val="left" w:pos="0"/>
          <w:tab w:val="left" w:pos="360"/>
        </w:tabs>
        <w:spacing w:after="0" w:line="240" w:lineRule="auto"/>
        <w:ind w:left="0"/>
        <w:jc w:val="both"/>
        <w:rPr>
          <w:rFonts w:ascii="Sylfaen" w:hAnsi="Sylfaen" w:cs="Sylfaen"/>
          <w:color w:val="auto"/>
          <w:sz w:val="22"/>
          <w:szCs w:val="22"/>
          <w:lang w:val="ka-GE"/>
        </w:rPr>
      </w:pPr>
      <w:r w:rsidRPr="00B94229">
        <w:rPr>
          <w:rFonts w:ascii="Sylfaen" w:hAnsi="Sylfaen" w:cs="Sylfaen"/>
          <w:color w:val="auto"/>
          <w:sz w:val="22"/>
          <w:szCs w:val="22"/>
          <w:lang w:val="ka-GE"/>
        </w:rPr>
        <w:t>ბ) განახორციელოს ხელშეკრულებით განსაზღვრული საკვები პროდუქტ(ებ)ის შემოწმება, კონსოლიდირებული ტენდერითა და წინამდებარე ხელშეკრულებით გათვალისწინებული პირობების შესაბამისად.</w:t>
      </w:r>
    </w:p>
    <w:p w:rsidR="00BA3BA6" w:rsidRPr="00B94229" w:rsidRDefault="00BA3BA6" w:rsidP="00BA3BA6">
      <w:pPr>
        <w:pStyle w:val="ListParagraph"/>
        <w:tabs>
          <w:tab w:val="left" w:pos="0"/>
          <w:tab w:val="left" w:pos="360"/>
        </w:tabs>
        <w:spacing w:after="0" w:line="240" w:lineRule="auto"/>
        <w:ind w:left="0"/>
        <w:jc w:val="both"/>
        <w:rPr>
          <w:rFonts w:ascii="Sylfaen" w:hAnsi="Sylfaen" w:cs="Sylfaen"/>
          <w:b/>
          <w:color w:val="auto"/>
          <w:sz w:val="22"/>
          <w:szCs w:val="22"/>
          <w:lang w:val="ka-GE"/>
        </w:rPr>
      </w:pPr>
    </w:p>
    <w:p w:rsidR="00BA3BA6" w:rsidRPr="00B94229" w:rsidRDefault="00BA3BA6" w:rsidP="00BA3BA6">
      <w:pPr>
        <w:pStyle w:val="ListParagraph"/>
        <w:numPr>
          <w:ilvl w:val="1"/>
          <w:numId w:val="5"/>
        </w:numPr>
        <w:tabs>
          <w:tab w:val="left" w:pos="0"/>
          <w:tab w:val="left" w:pos="360"/>
        </w:tabs>
        <w:spacing w:after="0" w:line="240" w:lineRule="auto"/>
        <w:ind w:left="0" w:firstLine="0"/>
        <w:jc w:val="both"/>
        <w:rPr>
          <w:rFonts w:ascii="Sylfaen" w:hAnsi="Sylfaen" w:cs="Sylfaen"/>
          <w:b/>
          <w:color w:val="auto"/>
          <w:sz w:val="22"/>
          <w:szCs w:val="22"/>
          <w:lang w:val="ka-GE"/>
        </w:rPr>
      </w:pPr>
      <w:r w:rsidRPr="00B94229">
        <w:rPr>
          <w:rFonts w:ascii="Sylfaen" w:hAnsi="Sylfaen" w:cs="Sylfaen"/>
          <w:b/>
          <w:color w:val="auto"/>
          <w:sz w:val="22"/>
          <w:szCs w:val="22"/>
          <w:lang w:val="ka-GE"/>
        </w:rPr>
        <w:t>მიმწოდებელს უფლება აქვს:</w:t>
      </w:r>
    </w:p>
    <w:p w:rsidR="00BA3BA6" w:rsidRPr="00B94229" w:rsidRDefault="00BA3BA6" w:rsidP="00BA3BA6">
      <w:pPr>
        <w:pStyle w:val="ListParagraph"/>
        <w:tabs>
          <w:tab w:val="left" w:pos="0"/>
          <w:tab w:val="left" w:pos="360"/>
        </w:tabs>
        <w:spacing w:after="0" w:line="240" w:lineRule="auto"/>
        <w:ind w:left="0"/>
        <w:jc w:val="both"/>
        <w:rPr>
          <w:rFonts w:ascii="Sylfaen" w:hAnsi="Sylfaen" w:cs="Sylfaen"/>
          <w:color w:val="auto"/>
          <w:sz w:val="22"/>
          <w:szCs w:val="22"/>
          <w:lang w:val="ka-GE"/>
        </w:rPr>
      </w:pPr>
      <w:r w:rsidRPr="00B94229">
        <w:rPr>
          <w:rFonts w:ascii="Sylfaen" w:hAnsi="Sylfaen" w:cs="Sylfaen"/>
          <w:color w:val="auto"/>
          <w:sz w:val="22"/>
          <w:szCs w:val="22"/>
          <w:lang w:val="ka-GE"/>
        </w:rPr>
        <w:t>ა) მოსთხოვოს შემსყიდველს მიწოდებული საქონლის ღირებულების ანაზღაურება წინამდებარე ხელშეკრულებით გათვალისწინებული პირობებით.</w:t>
      </w:r>
    </w:p>
    <w:p w:rsidR="00D24702" w:rsidRPr="00B94229" w:rsidRDefault="00D24702" w:rsidP="00BB0B3A">
      <w:pPr>
        <w:spacing w:after="0" w:line="240" w:lineRule="auto"/>
        <w:ind w:left="0"/>
        <w:jc w:val="both"/>
        <w:rPr>
          <w:rFonts w:ascii="Sylfaen" w:hAnsi="Sylfaen" w:cs="Sylfaen"/>
          <w:color w:val="auto"/>
          <w:sz w:val="22"/>
          <w:szCs w:val="22"/>
          <w:lang w:val="ka-GE"/>
        </w:rPr>
      </w:pPr>
    </w:p>
    <w:p w:rsidR="003606E8" w:rsidRPr="00B94229" w:rsidRDefault="003606E8" w:rsidP="003606E8">
      <w:pPr>
        <w:pStyle w:val="ListParagraph"/>
        <w:tabs>
          <w:tab w:val="left" w:pos="0"/>
          <w:tab w:val="left" w:pos="360"/>
        </w:tabs>
        <w:spacing w:after="0" w:line="240" w:lineRule="auto"/>
        <w:ind w:left="0"/>
        <w:jc w:val="both"/>
        <w:rPr>
          <w:rFonts w:ascii="Sylfaen" w:hAnsi="Sylfaen" w:cs="Sylfaen"/>
          <w:color w:val="auto"/>
          <w:sz w:val="22"/>
          <w:szCs w:val="22"/>
          <w:lang w:val="ka-GE"/>
        </w:rPr>
      </w:pPr>
    </w:p>
    <w:p w:rsidR="00D24702" w:rsidRPr="00B94229" w:rsidRDefault="00D24702" w:rsidP="0045365D">
      <w:pPr>
        <w:pStyle w:val="ListParagraph"/>
        <w:numPr>
          <w:ilvl w:val="0"/>
          <w:numId w:val="1"/>
        </w:numPr>
        <w:spacing w:before="270" w:after="0" w:line="285" w:lineRule="atLeast"/>
        <w:jc w:val="center"/>
        <w:rPr>
          <w:rFonts w:ascii="Merriweather" w:eastAsia="Times New Roman" w:hAnsi="Merriweather"/>
          <w:b/>
          <w:bCs/>
          <w:color w:val="000000"/>
          <w:sz w:val="22"/>
          <w:szCs w:val="22"/>
          <w:lang w:val="ka-GE"/>
        </w:rPr>
      </w:pPr>
      <w:r w:rsidRPr="00B94229">
        <w:rPr>
          <w:rFonts w:ascii="Sylfaen" w:eastAsia="Times New Roman" w:hAnsi="Sylfaen" w:cs="Sylfaen"/>
          <w:b/>
          <w:bCs/>
          <w:color w:val="000000"/>
          <w:sz w:val="22"/>
          <w:szCs w:val="22"/>
          <w:lang w:val="ka-GE"/>
        </w:rPr>
        <w:t>ხელშეკრულების</w:t>
      </w:r>
      <w:r w:rsidRPr="00B94229">
        <w:rPr>
          <w:rFonts w:ascii="Merriweather" w:eastAsia="Times New Roman" w:hAnsi="Merriweather"/>
          <w:b/>
          <w:bCs/>
          <w:color w:val="000000"/>
          <w:sz w:val="22"/>
          <w:szCs w:val="22"/>
          <w:lang w:val="ka-GE"/>
        </w:rPr>
        <w:t xml:space="preserve"> </w:t>
      </w:r>
      <w:r w:rsidRPr="00B94229">
        <w:rPr>
          <w:rFonts w:ascii="Sylfaen" w:eastAsia="Times New Roman" w:hAnsi="Sylfaen" w:cs="Sylfaen"/>
          <w:b/>
          <w:bCs/>
          <w:color w:val="000000"/>
          <w:sz w:val="22"/>
          <w:szCs w:val="22"/>
          <w:lang w:val="ka-GE"/>
        </w:rPr>
        <w:t>შესრულების</w:t>
      </w:r>
      <w:r w:rsidRPr="00B94229">
        <w:rPr>
          <w:rFonts w:ascii="Merriweather" w:eastAsia="Times New Roman" w:hAnsi="Merriweather"/>
          <w:b/>
          <w:bCs/>
          <w:color w:val="000000"/>
          <w:sz w:val="22"/>
          <w:szCs w:val="22"/>
          <w:lang w:val="ka-GE"/>
        </w:rPr>
        <w:t xml:space="preserve"> </w:t>
      </w:r>
      <w:r w:rsidRPr="00B94229">
        <w:rPr>
          <w:rFonts w:ascii="Sylfaen" w:eastAsia="Times New Roman" w:hAnsi="Sylfaen" w:cs="Sylfaen"/>
          <w:b/>
          <w:bCs/>
          <w:color w:val="000000"/>
          <w:sz w:val="22"/>
          <w:szCs w:val="22"/>
          <w:lang w:val="ka-GE"/>
        </w:rPr>
        <w:t>კონტროლი</w:t>
      </w:r>
      <w:r w:rsidRPr="00B94229">
        <w:rPr>
          <w:rFonts w:ascii="Merriweather" w:eastAsia="Times New Roman" w:hAnsi="Merriweather"/>
          <w:b/>
          <w:bCs/>
          <w:color w:val="000000"/>
          <w:sz w:val="22"/>
          <w:szCs w:val="22"/>
          <w:lang w:val="ka-GE"/>
        </w:rPr>
        <w:t xml:space="preserve"> </w:t>
      </w:r>
      <w:r w:rsidRPr="00B94229">
        <w:rPr>
          <w:rFonts w:ascii="Sylfaen" w:eastAsia="Times New Roman" w:hAnsi="Sylfaen" w:cs="Sylfaen"/>
          <w:b/>
          <w:bCs/>
          <w:color w:val="000000"/>
          <w:sz w:val="22"/>
          <w:szCs w:val="22"/>
          <w:lang w:val="ka-GE"/>
        </w:rPr>
        <w:t>და</w:t>
      </w:r>
      <w:r w:rsidRPr="00B94229">
        <w:rPr>
          <w:rFonts w:ascii="Merriweather" w:eastAsia="Times New Roman" w:hAnsi="Merriweather"/>
          <w:b/>
          <w:bCs/>
          <w:color w:val="000000"/>
          <w:sz w:val="22"/>
          <w:szCs w:val="22"/>
          <w:lang w:val="ka-GE"/>
        </w:rPr>
        <w:t xml:space="preserve"> </w:t>
      </w:r>
      <w:r w:rsidR="00AF4552" w:rsidRPr="00B94229">
        <w:rPr>
          <w:rFonts w:ascii="Sylfaen" w:eastAsia="Times New Roman" w:hAnsi="Sylfaen" w:cs="Sylfaen"/>
          <w:b/>
          <w:bCs/>
          <w:color w:val="000000"/>
          <w:sz w:val="22"/>
          <w:szCs w:val="22"/>
          <w:lang w:val="ka-GE"/>
        </w:rPr>
        <w:t>საქონლის</w:t>
      </w:r>
      <w:r w:rsidRPr="00B94229">
        <w:rPr>
          <w:rFonts w:ascii="Merriweather" w:eastAsia="Times New Roman" w:hAnsi="Merriweather"/>
          <w:b/>
          <w:bCs/>
          <w:color w:val="000000"/>
          <w:sz w:val="22"/>
          <w:szCs w:val="22"/>
          <w:lang w:val="ka-GE"/>
        </w:rPr>
        <w:t xml:space="preserve"> </w:t>
      </w:r>
      <w:r w:rsidRPr="00B94229">
        <w:rPr>
          <w:rFonts w:ascii="Sylfaen" w:eastAsia="Times New Roman" w:hAnsi="Sylfaen" w:cs="Sylfaen"/>
          <w:b/>
          <w:bCs/>
          <w:color w:val="000000"/>
          <w:sz w:val="22"/>
          <w:szCs w:val="22"/>
          <w:lang w:val="ka-GE"/>
        </w:rPr>
        <w:t>მიღება</w:t>
      </w:r>
      <w:r w:rsidRPr="00B94229">
        <w:rPr>
          <w:rFonts w:ascii="Merriweather" w:eastAsia="Times New Roman" w:hAnsi="Merriweather"/>
          <w:b/>
          <w:bCs/>
          <w:color w:val="000000"/>
          <w:sz w:val="22"/>
          <w:szCs w:val="22"/>
          <w:lang w:val="ka-GE"/>
        </w:rPr>
        <w:t>-</w:t>
      </w:r>
      <w:r w:rsidRPr="00B94229">
        <w:rPr>
          <w:rFonts w:ascii="Sylfaen" w:eastAsia="Times New Roman" w:hAnsi="Sylfaen" w:cs="Sylfaen"/>
          <w:b/>
          <w:bCs/>
          <w:color w:val="000000"/>
          <w:sz w:val="22"/>
          <w:szCs w:val="22"/>
          <w:lang w:val="ka-GE"/>
        </w:rPr>
        <w:t>ჩაბარების</w:t>
      </w:r>
      <w:r w:rsidRPr="00B94229">
        <w:rPr>
          <w:rFonts w:ascii="Merriweather" w:eastAsia="Times New Roman" w:hAnsi="Merriweather"/>
          <w:b/>
          <w:bCs/>
          <w:color w:val="000000"/>
          <w:sz w:val="22"/>
          <w:szCs w:val="22"/>
          <w:lang w:val="ka-GE"/>
        </w:rPr>
        <w:t xml:space="preserve"> </w:t>
      </w:r>
      <w:r w:rsidRPr="00B94229">
        <w:rPr>
          <w:rFonts w:ascii="Sylfaen" w:eastAsia="Times New Roman" w:hAnsi="Sylfaen" w:cs="Sylfaen"/>
          <w:b/>
          <w:bCs/>
          <w:color w:val="000000"/>
          <w:sz w:val="22"/>
          <w:szCs w:val="22"/>
          <w:lang w:val="ka-GE"/>
        </w:rPr>
        <w:t>წესი</w:t>
      </w:r>
    </w:p>
    <w:p w:rsidR="00D24702" w:rsidRPr="00B94229" w:rsidRDefault="00D24702" w:rsidP="00D24702">
      <w:pPr>
        <w:spacing w:after="0" w:line="240" w:lineRule="auto"/>
        <w:rPr>
          <w:rFonts w:ascii="Times New Roman" w:eastAsia="Times New Roman" w:hAnsi="Times New Roman"/>
          <w:sz w:val="22"/>
          <w:szCs w:val="22"/>
          <w:lang w:val="ka-GE"/>
        </w:rPr>
      </w:pPr>
    </w:p>
    <w:p w:rsidR="00D24702" w:rsidRPr="00B94229" w:rsidRDefault="00D24702" w:rsidP="0045365D">
      <w:pPr>
        <w:pStyle w:val="ListParagraph"/>
        <w:numPr>
          <w:ilvl w:val="1"/>
          <w:numId w:val="6"/>
        </w:numPr>
        <w:tabs>
          <w:tab w:val="left" w:pos="450"/>
        </w:tabs>
        <w:spacing w:after="0" w:line="240" w:lineRule="auto"/>
        <w:ind w:left="0" w:firstLine="0"/>
        <w:jc w:val="both"/>
        <w:rPr>
          <w:rFonts w:ascii="Sylfaen" w:hAnsi="Sylfaen" w:cs="Sylfaen"/>
          <w:color w:val="auto"/>
          <w:sz w:val="22"/>
          <w:szCs w:val="22"/>
          <w:lang w:val="ka-GE"/>
        </w:rPr>
      </w:pPr>
      <w:proofErr w:type="spellStart"/>
      <w:r w:rsidRPr="00B94229">
        <w:rPr>
          <w:rFonts w:ascii="Sylfaen" w:hAnsi="Sylfaen" w:cs="Sylfaen"/>
          <w:color w:val="auto"/>
          <w:sz w:val="22"/>
          <w:szCs w:val="22"/>
          <w:lang w:val="ka-GE"/>
        </w:rPr>
        <w:t>შემსყიდველის</w:t>
      </w:r>
      <w:proofErr w:type="spellEnd"/>
      <w:r w:rsidRPr="00B94229">
        <w:rPr>
          <w:rFonts w:ascii="Sylfaen" w:hAnsi="Sylfaen" w:cs="Sylfaen"/>
          <w:color w:val="auto"/>
          <w:sz w:val="22"/>
          <w:szCs w:val="22"/>
          <w:lang w:val="ka-GE"/>
        </w:rPr>
        <w:t xml:space="preserve"> მიერ </w:t>
      </w:r>
      <w:r w:rsidR="00AF4552" w:rsidRPr="00B94229">
        <w:rPr>
          <w:rFonts w:ascii="Sylfaen" w:hAnsi="Sylfaen" w:cs="Sylfaen"/>
          <w:color w:val="auto"/>
          <w:sz w:val="22"/>
          <w:szCs w:val="22"/>
          <w:lang w:val="ka-GE"/>
        </w:rPr>
        <w:t>საქონლის მიწოდების</w:t>
      </w:r>
      <w:r w:rsidRPr="00B94229">
        <w:rPr>
          <w:rFonts w:ascii="Sylfaen" w:hAnsi="Sylfaen" w:cs="Sylfaen"/>
          <w:color w:val="auto"/>
          <w:sz w:val="22"/>
          <w:szCs w:val="22"/>
          <w:lang w:val="ka-GE"/>
        </w:rPr>
        <w:t xml:space="preserve"> ვადების, ხარისხისა და მოცულობის ხელშეკრულების მოთხოვნებთან შესაბამისობის დადგენა და ხელშეკრულების პირობების შესრულების კონტროლი ხორციელდება პერიოდულად, როგორც </w:t>
      </w:r>
      <w:r w:rsidR="00AF4552" w:rsidRPr="00B94229">
        <w:rPr>
          <w:rFonts w:ascii="Sylfaen" w:hAnsi="Sylfaen" w:cs="Sylfaen"/>
          <w:color w:val="auto"/>
          <w:sz w:val="22"/>
          <w:szCs w:val="22"/>
          <w:lang w:val="ka-GE"/>
        </w:rPr>
        <w:t>საქონლის მიწოდების</w:t>
      </w:r>
      <w:r w:rsidRPr="00B94229">
        <w:rPr>
          <w:rFonts w:ascii="Sylfaen" w:hAnsi="Sylfaen" w:cs="Sylfaen"/>
          <w:color w:val="auto"/>
          <w:sz w:val="22"/>
          <w:szCs w:val="22"/>
          <w:lang w:val="ka-GE"/>
        </w:rPr>
        <w:t xml:space="preserve"> დროს, ისე ამ ხელშეკრულების მოქმედების მთელი პერიოდის განმავლობაში </w:t>
      </w:r>
      <w:proofErr w:type="spellStart"/>
      <w:r w:rsidRPr="00B94229">
        <w:rPr>
          <w:rFonts w:ascii="Sylfaen" w:hAnsi="Sylfaen" w:cs="Sylfaen"/>
          <w:color w:val="auto"/>
          <w:sz w:val="22"/>
          <w:szCs w:val="22"/>
          <w:lang w:val="ka-GE"/>
        </w:rPr>
        <w:t>შემსყიდველის</w:t>
      </w:r>
      <w:proofErr w:type="spellEnd"/>
      <w:r w:rsidRPr="00B94229">
        <w:rPr>
          <w:rFonts w:ascii="Sylfaen" w:hAnsi="Sylfaen" w:cs="Sylfaen"/>
          <w:color w:val="auto"/>
          <w:sz w:val="22"/>
          <w:szCs w:val="22"/>
          <w:lang w:val="ka-GE"/>
        </w:rPr>
        <w:t xml:space="preserve"> მოთხოვნათა შესაბამისად. </w:t>
      </w:r>
    </w:p>
    <w:p w:rsidR="00D24702" w:rsidRPr="00B94229" w:rsidRDefault="00D24702" w:rsidP="0045365D">
      <w:pPr>
        <w:pStyle w:val="ListParagraph"/>
        <w:numPr>
          <w:ilvl w:val="1"/>
          <w:numId w:val="6"/>
        </w:numPr>
        <w:tabs>
          <w:tab w:val="left" w:pos="450"/>
        </w:tabs>
        <w:spacing w:after="0" w:line="240" w:lineRule="auto"/>
        <w:ind w:left="0" w:firstLine="0"/>
        <w:jc w:val="both"/>
        <w:rPr>
          <w:rFonts w:ascii="Sylfaen" w:hAnsi="Sylfaen" w:cs="Sylfaen"/>
          <w:color w:val="auto"/>
          <w:sz w:val="22"/>
          <w:szCs w:val="22"/>
          <w:lang w:val="ka-GE"/>
        </w:rPr>
      </w:pPr>
      <w:r w:rsidRPr="00B94229">
        <w:rPr>
          <w:rFonts w:ascii="Sylfaen" w:hAnsi="Sylfaen" w:cs="Sylfaen"/>
          <w:color w:val="auto"/>
          <w:sz w:val="22"/>
          <w:szCs w:val="22"/>
          <w:lang w:val="ka-GE"/>
        </w:rPr>
        <w:t xml:space="preserve">ხელშეკრულების პირობების შესრულების კონტროლზე და მიღება-ჩაბარების აქტის გაფორმებაზე </w:t>
      </w:r>
      <w:proofErr w:type="spellStart"/>
      <w:r w:rsidRPr="00B94229">
        <w:rPr>
          <w:rFonts w:ascii="Sylfaen" w:hAnsi="Sylfaen" w:cs="Sylfaen"/>
          <w:color w:val="auto"/>
          <w:sz w:val="22"/>
          <w:szCs w:val="22"/>
          <w:lang w:val="ka-GE"/>
        </w:rPr>
        <w:t>შემსყიდველის</w:t>
      </w:r>
      <w:proofErr w:type="spellEnd"/>
      <w:r w:rsidRPr="00B94229">
        <w:rPr>
          <w:rFonts w:ascii="Sylfaen" w:hAnsi="Sylfaen" w:cs="Sylfaen"/>
          <w:color w:val="auto"/>
          <w:sz w:val="22"/>
          <w:szCs w:val="22"/>
          <w:lang w:val="ka-GE"/>
        </w:rPr>
        <w:t xml:space="preserve"> მხრიდან გამოყოფილი იქნება</w:t>
      </w:r>
      <w:r w:rsidR="00AF4552" w:rsidRPr="00B94229">
        <w:rPr>
          <w:rFonts w:ascii="Sylfaen" w:hAnsi="Sylfaen" w:cs="Sylfaen"/>
          <w:color w:val="auto"/>
          <w:sz w:val="22"/>
          <w:szCs w:val="22"/>
          <w:lang w:val="ka-GE"/>
        </w:rPr>
        <w:t>/იქნებიან</w:t>
      </w:r>
      <w:r w:rsidRPr="00B94229">
        <w:rPr>
          <w:rFonts w:ascii="Sylfaen" w:hAnsi="Sylfaen" w:cs="Sylfaen"/>
          <w:color w:val="auto"/>
          <w:sz w:val="22"/>
          <w:szCs w:val="22"/>
          <w:lang w:val="ka-GE"/>
        </w:rPr>
        <w:t xml:space="preserve"> შესაბამისი უფლებამოსილი პირ(ებ)ი</w:t>
      </w:r>
      <w:r w:rsidR="00AF4552" w:rsidRPr="00B94229">
        <w:rPr>
          <w:rFonts w:ascii="Sylfaen" w:hAnsi="Sylfaen" w:cs="Sylfaen"/>
          <w:color w:val="auto"/>
          <w:sz w:val="22"/>
          <w:szCs w:val="22"/>
          <w:lang w:val="ka-GE"/>
        </w:rPr>
        <w:t xml:space="preserve"> (-----------)</w:t>
      </w:r>
      <w:r w:rsidRPr="00B94229">
        <w:rPr>
          <w:rFonts w:ascii="Sylfaen" w:hAnsi="Sylfaen" w:cs="Sylfaen"/>
          <w:color w:val="auto"/>
          <w:sz w:val="22"/>
          <w:szCs w:val="22"/>
          <w:lang w:val="ka-GE"/>
        </w:rPr>
        <w:t>.</w:t>
      </w:r>
    </w:p>
    <w:p w:rsidR="00D24702" w:rsidRPr="00B94229" w:rsidRDefault="00D24702" w:rsidP="0045365D">
      <w:pPr>
        <w:pStyle w:val="ListParagraph"/>
        <w:numPr>
          <w:ilvl w:val="1"/>
          <w:numId w:val="6"/>
        </w:numPr>
        <w:tabs>
          <w:tab w:val="left" w:pos="450"/>
        </w:tabs>
        <w:spacing w:after="0" w:line="240" w:lineRule="auto"/>
        <w:ind w:left="0" w:firstLine="0"/>
        <w:jc w:val="both"/>
        <w:rPr>
          <w:rFonts w:ascii="Sylfaen" w:hAnsi="Sylfaen" w:cs="Sylfaen"/>
          <w:color w:val="auto"/>
          <w:sz w:val="22"/>
          <w:szCs w:val="22"/>
          <w:lang w:val="ka-GE"/>
        </w:rPr>
      </w:pPr>
      <w:r w:rsidRPr="00B94229">
        <w:rPr>
          <w:rFonts w:ascii="Sylfaen" w:hAnsi="Sylfaen" w:cs="Sylfaen"/>
          <w:color w:val="auto"/>
          <w:sz w:val="22"/>
          <w:szCs w:val="22"/>
          <w:lang w:val="ka-GE"/>
        </w:rPr>
        <w:t>შემსყიდველი უფლებამოსილია უარი განაცხადოს</w:t>
      </w:r>
      <w:r w:rsidR="00E22FAE">
        <w:rPr>
          <w:rFonts w:ascii="Sylfaen" w:hAnsi="Sylfaen" w:cs="Sylfaen"/>
          <w:color w:val="auto"/>
          <w:sz w:val="22"/>
          <w:szCs w:val="22"/>
          <w:lang w:val="ka-GE"/>
        </w:rPr>
        <w:t xml:space="preserve"> </w:t>
      </w:r>
      <w:r w:rsidRPr="00B94229">
        <w:rPr>
          <w:rFonts w:ascii="Sylfaen" w:hAnsi="Sylfaen" w:cs="Sylfaen"/>
          <w:color w:val="auto"/>
          <w:sz w:val="22"/>
          <w:szCs w:val="22"/>
          <w:lang w:val="ka-GE"/>
        </w:rPr>
        <w:t xml:space="preserve">ხელშეკრულების პირობების დარღვევით </w:t>
      </w:r>
      <w:r w:rsidR="00AF4552" w:rsidRPr="00B94229">
        <w:rPr>
          <w:rFonts w:ascii="Sylfaen" w:hAnsi="Sylfaen" w:cs="Sylfaen"/>
          <w:color w:val="auto"/>
          <w:sz w:val="22"/>
          <w:szCs w:val="22"/>
          <w:lang w:val="ka-GE"/>
        </w:rPr>
        <w:t>მიწოდებული საქონლის</w:t>
      </w:r>
      <w:r w:rsidRPr="00B94229">
        <w:rPr>
          <w:rFonts w:ascii="Sylfaen" w:hAnsi="Sylfaen" w:cs="Sylfaen"/>
          <w:color w:val="auto"/>
          <w:sz w:val="22"/>
          <w:szCs w:val="22"/>
          <w:lang w:val="ka-GE"/>
        </w:rPr>
        <w:t xml:space="preserve"> ნაწილის ან მთლიანი მოცულობის მიღებაზე.</w:t>
      </w:r>
      <w:r w:rsidR="002F17F4" w:rsidRPr="00B94229">
        <w:rPr>
          <w:rFonts w:ascii="Sylfaen" w:hAnsi="Sylfaen" w:cs="Sylfaen"/>
          <w:color w:val="auto"/>
          <w:sz w:val="22"/>
          <w:szCs w:val="22"/>
          <w:lang w:val="ka-GE"/>
        </w:rPr>
        <w:t xml:space="preserve"> მიმწოდებლის მოთხოვნის შემთხვევაში შემსყიდველი ორგანიზაციის </w:t>
      </w:r>
      <w:r w:rsidR="00611CB7" w:rsidRPr="00B94229">
        <w:rPr>
          <w:rFonts w:ascii="Sylfaen" w:hAnsi="Sylfaen" w:cs="Sylfaen"/>
          <w:color w:val="auto"/>
          <w:sz w:val="22"/>
          <w:szCs w:val="22"/>
          <w:lang w:val="ka-GE"/>
        </w:rPr>
        <w:t>წარმო</w:t>
      </w:r>
      <w:r w:rsidR="002F17F4" w:rsidRPr="00B94229">
        <w:rPr>
          <w:rFonts w:ascii="Sylfaen" w:hAnsi="Sylfaen" w:cs="Sylfaen"/>
          <w:color w:val="auto"/>
          <w:sz w:val="22"/>
          <w:szCs w:val="22"/>
          <w:lang w:val="ka-GE"/>
        </w:rPr>
        <w:t>მ</w:t>
      </w:r>
      <w:r w:rsidR="00611CB7" w:rsidRPr="00B94229">
        <w:rPr>
          <w:rFonts w:ascii="Sylfaen" w:hAnsi="Sylfaen" w:cs="Sylfaen"/>
          <w:color w:val="auto"/>
          <w:sz w:val="22"/>
          <w:szCs w:val="22"/>
          <w:lang w:val="ka-GE"/>
        </w:rPr>
        <w:t>ა</w:t>
      </w:r>
      <w:r w:rsidR="002F17F4" w:rsidRPr="00B94229">
        <w:rPr>
          <w:rFonts w:ascii="Sylfaen" w:hAnsi="Sylfaen" w:cs="Sylfaen"/>
          <w:color w:val="auto"/>
          <w:sz w:val="22"/>
          <w:szCs w:val="22"/>
          <w:lang w:val="ka-GE"/>
        </w:rPr>
        <w:t>დგენელმა წერილობით უნდა დაასაბუთოს პროდუქციის მიღებაზე უარის საფუძველი.</w:t>
      </w:r>
    </w:p>
    <w:p w:rsidR="000B4CBC" w:rsidRPr="00B94229" w:rsidRDefault="000B4CBC" w:rsidP="0045365D">
      <w:pPr>
        <w:pStyle w:val="ListParagraph"/>
        <w:numPr>
          <w:ilvl w:val="1"/>
          <w:numId w:val="6"/>
        </w:numPr>
        <w:tabs>
          <w:tab w:val="left" w:pos="450"/>
        </w:tabs>
        <w:spacing w:after="0" w:line="240" w:lineRule="auto"/>
        <w:ind w:left="0" w:firstLine="0"/>
        <w:jc w:val="both"/>
        <w:rPr>
          <w:rFonts w:ascii="Sylfaen" w:hAnsi="Sylfaen" w:cs="Sylfaen"/>
          <w:color w:val="auto"/>
          <w:sz w:val="22"/>
          <w:szCs w:val="22"/>
          <w:lang w:val="ka-GE"/>
        </w:rPr>
      </w:pPr>
      <w:r w:rsidRPr="00B94229">
        <w:rPr>
          <w:rFonts w:ascii="Sylfaen" w:hAnsi="Sylfaen" w:cs="Sylfaen"/>
          <w:color w:val="auto"/>
          <w:sz w:val="22"/>
          <w:szCs w:val="22"/>
          <w:lang w:val="ka-GE"/>
        </w:rPr>
        <w:t xml:space="preserve">ხარისხის დადგენილ სტანდარტებთან შესაბამისობის განსაზღვრის მიზნით, მიმწოდებელი ვალდებულია განახორციელოს CON------------- ტენდერის </w:t>
      </w:r>
      <w:proofErr w:type="spellStart"/>
      <w:r w:rsidRPr="00B94229">
        <w:rPr>
          <w:rFonts w:ascii="Sylfaen" w:hAnsi="Sylfaen" w:cs="Sylfaen"/>
          <w:color w:val="auto"/>
          <w:sz w:val="22"/>
          <w:szCs w:val="22"/>
          <w:lang w:val="ka-GE"/>
        </w:rPr>
        <w:t>სატენდერო</w:t>
      </w:r>
      <w:proofErr w:type="spellEnd"/>
      <w:r w:rsidRPr="00B94229">
        <w:rPr>
          <w:rFonts w:ascii="Sylfaen" w:hAnsi="Sylfaen" w:cs="Sylfaen"/>
          <w:color w:val="auto"/>
          <w:sz w:val="22"/>
          <w:szCs w:val="22"/>
          <w:lang w:val="ka-GE"/>
        </w:rPr>
        <w:t xml:space="preserve"> დოკუმენტაციის 2.9. პუნქტით </w:t>
      </w:r>
      <w:r w:rsidRPr="00B94229">
        <w:rPr>
          <w:rFonts w:ascii="Sylfaen" w:hAnsi="Sylfaen" w:cs="Sylfaen"/>
          <w:color w:val="1F4E79"/>
          <w:sz w:val="22"/>
          <w:szCs w:val="22"/>
          <w:lang w:val="ka-GE"/>
        </w:rPr>
        <w:t>(2.9 სხვა დამატებითი მოთხოვნები)</w:t>
      </w:r>
      <w:r w:rsidRPr="00B94229">
        <w:rPr>
          <w:rFonts w:ascii="Sylfaen" w:hAnsi="Sylfaen" w:cs="Sylfaen"/>
          <w:color w:val="auto"/>
          <w:sz w:val="22"/>
          <w:szCs w:val="22"/>
          <w:lang w:val="ka-GE"/>
        </w:rPr>
        <w:t xml:space="preserve"> განსაზღვრული ვალდებულებების შესრულება.</w:t>
      </w:r>
    </w:p>
    <w:p w:rsidR="004819FB" w:rsidRPr="00B94229" w:rsidRDefault="00591B31" w:rsidP="0045365D">
      <w:pPr>
        <w:pStyle w:val="ListParagraph"/>
        <w:numPr>
          <w:ilvl w:val="1"/>
          <w:numId w:val="6"/>
        </w:numPr>
        <w:tabs>
          <w:tab w:val="left" w:pos="450"/>
        </w:tabs>
        <w:spacing w:after="0" w:line="240" w:lineRule="auto"/>
        <w:ind w:left="0" w:firstLine="0"/>
        <w:jc w:val="both"/>
        <w:rPr>
          <w:rFonts w:ascii="Sylfaen" w:hAnsi="Sylfaen" w:cs="Sylfaen"/>
          <w:color w:val="auto"/>
          <w:sz w:val="22"/>
          <w:szCs w:val="22"/>
          <w:lang w:val="ka-GE"/>
        </w:rPr>
      </w:pPr>
      <w:r w:rsidRPr="00B94229">
        <w:rPr>
          <w:rFonts w:ascii="Sylfaen" w:hAnsi="Sylfaen" w:cs="Sylfaen"/>
          <w:color w:val="auto"/>
          <w:sz w:val="22"/>
          <w:szCs w:val="22"/>
          <w:lang w:val="ka-GE"/>
        </w:rPr>
        <w:t>შემსყიდველსა და მიმწოდებელს შორის მიღება-ჩაბარების ეტაპზე წარმოშობილი დავის შემთხვევაში</w:t>
      </w:r>
      <w:r w:rsidR="007E4893" w:rsidRPr="00B94229">
        <w:rPr>
          <w:rFonts w:ascii="Sylfaen" w:hAnsi="Sylfaen" w:cs="Sylfaen"/>
          <w:color w:val="auto"/>
          <w:sz w:val="22"/>
          <w:szCs w:val="22"/>
          <w:lang w:val="ka-GE"/>
        </w:rPr>
        <w:t xml:space="preserve"> (თუ დავა ეხება საქონელს)</w:t>
      </w:r>
      <w:r w:rsidRPr="00B94229">
        <w:rPr>
          <w:rFonts w:ascii="Sylfaen" w:hAnsi="Sylfaen" w:cs="Sylfaen"/>
          <w:color w:val="auto"/>
          <w:sz w:val="22"/>
          <w:szCs w:val="22"/>
          <w:lang w:val="ka-GE"/>
        </w:rPr>
        <w:t>, უნდა მოხდეს სადავო საქონლის ნიმუშის დალუქვა და სსიპ „ლევან სამხარაულის სახელობის სასამართლო</w:t>
      </w:r>
      <w:r w:rsidR="00E22FAE">
        <w:rPr>
          <w:rFonts w:ascii="Sylfaen" w:hAnsi="Sylfaen" w:cs="Sylfaen"/>
          <w:color w:val="auto"/>
          <w:sz w:val="22"/>
          <w:szCs w:val="22"/>
          <w:lang w:val="ka-GE"/>
        </w:rPr>
        <w:t xml:space="preserve"> </w:t>
      </w:r>
      <w:r w:rsidRPr="00B94229">
        <w:rPr>
          <w:rFonts w:ascii="Sylfaen" w:hAnsi="Sylfaen" w:cs="Sylfaen"/>
          <w:color w:val="auto"/>
          <w:sz w:val="22"/>
          <w:szCs w:val="22"/>
          <w:lang w:val="ka-GE"/>
        </w:rPr>
        <w:t xml:space="preserve">ექსპერტიზის ეროვნული ბიუროში" ან სხვა </w:t>
      </w:r>
      <w:r w:rsidR="005A7174" w:rsidRPr="00B94229">
        <w:rPr>
          <w:rFonts w:ascii="Sylfaen" w:hAnsi="Sylfaen" w:cs="Sylfaen"/>
          <w:color w:val="auto"/>
          <w:sz w:val="22"/>
          <w:szCs w:val="22"/>
          <w:lang w:val="ka-GE"/>
        </w:rPr>
        <w:t>აკრედიტირებულ</w:t>
      </w:r>
      <w:r w:rsidRPr="00B94229">
        <w:rPr>
          <w:rFonts w:ascii="Sylfaen" w:hAnsi="Sylfaen" w:cs="Sylfaen"/>
          <w:color w:val="auto"/>
          <w:sz w:val="22"/>
          <w:szCs w:val="22"/>
          <w:lang w:val="ka-GE"/>
        </w:rPr>
        <w:t xml:space="preserve"> </w:t>
      </w:r>
      <w:r w:rsidR="00611CB7" w:rsidRPr="00B94229">
        <w:rPr>
          <w:rFonts w:ascii="Sylfaen" w:hAnsi="Sylfaen" w:cs="Sylfaen"/>
          <w:color w:val="auto"/>
          <w:sz w:val="22"/>
          <w:szCs w:val="22"/>
          <w:lang w:val="ka-GE"/>
        </w:rPr>
        <w:t>პირ</w:t>
      </w:r>
      <w:r w:rsidRPr="00B94229">
        <w:rPr>
          <w:rFonts w:ascii="Sylfaen" w:hAnsi="Sylfaen" w:cs="Sylfaen"/>
          <w:color w:val="auto"/>
          <w:sz w:val="22"/>
          <w:szCs w:val="22"/>
          <w:lang w:val="ka-GE"/>
        </w:rPr>
        <w:t>ში ტრანსპორტირება მიმწოდებლის მიერ, მისივე ხარჯებით. იმ შემთხვევაში თუ ექსპერტიზა დაადგენს, რომ საქონ</w:t>
      </w:r>
      <w:r w:rsidR="007E4893" w:rsidRPr="00B94229">
        <w:rPr>
          <w:rFonts w:ascii="Sylfaen" w:hAnsi="Sylfaen" w:cs="Sylfaen"/>
          <w:color w:val="auto"/>
          <w:sz w:val="22"/>
          <w:szCs w:val="22"/>
          <w:lang w:val="ka-GE"/>
        </w:rPr>
        <w:t>ე</w:t>
      </w:r>
      <w:r w:rsidRPr="00B94229">
        <w:rPr>
          <w:rFonts w:ascii="Sylfaen" w:hAnsi="Sylfaen" w:cs="Sylfaen"/>
          <w:color w:val="auto"/>
          <w:sz w:val="22"/>
          <w:szCs w:val="22"/>
          <w:lang w:val="ka-GE"/>
        </w:rPr>
        <w:t xml:space="preserve">ლი არ შეესაბამება ხელშეკრულებით გათვალისწინებულ პარამეტრებსა და მოთხოვნებს, ექსპერტიზის ხარჯებს აანაზღაურებს მიმწოდებელი, ხოლო </w:t>
      </w:r>
      <w:r w:rsidR="00044308" w:rsidRPr="00B94229">
        <w:rPr>
          <w:rFonts w:ascii="Sylfaen" w:hAnsi="Sylfaen" w:cs="Sylfaen"/>
          <w:color w:val="auto"/>
          <w:sz w:val="22"/>
          <w:szCs w:val="22"/>
          <w:lang w:val="ka-GE"/>
        </w:rPr>
        <w:t>თუ</w:t>
      </w:r>
      <w:r w:rsidRPr="00B94229">
        <w:rPr>
          <w:rFonts w:ascii="Sylfaen" w:hAnsi="Sylfaen" w:cs="Sylfaen"/>
          <w:color w:val="auto"/>
          <w:sz w:val="22"/>
          <w:szCs w:val="22"/>
          <w:lang w:val="ka-GE"/>
        </w:rPr>
        <w:t xml:space="preserve"> </w:t>
      </w:r>
      <w:r w:rsidRPr="00B94229">
        <w:rPr>
          <w:rFonts w:ascii="Sylfaen" w:hAnsi="Sylfaen" w:cs="Sylfaen"/>
          <w:color w:val="auto"/>
          <w:sz w:val="22"/>
          <w:szCs w:val="22"/>
          <w:lang w:val="ka-GE"/>
        </w:rPr>
        <w:lastRenderedPageBreak/>
        <w:t>საქონ</w:t>
      </w:r>
      <w:r w:rsidR="007E4893" w:rsidRPr="00B94229">
        <w:rPr>
          <w:rFonts w:ascii="Sylfaen" w:hAnsi="Sylfaen" w:cs="Sylfaen"/>
          <w:color w:val="auto"/>
          <w:sz w:val="22"/>
          <w:szCs w:val="22"/>
          <w:lang w:val="ka-GE"/>
        </w:rPr>
        <w:t>ე</w:t>
      </w:r>
      <w:r w:rsidRPr="00B94229">
        <w:rPr>
          <w:rFonts w:ascii="Sylfaen" w:hAnsi="Sylfaen" w:cs="Sylfaen"/>
          <w:color w:val="auto"/>
          <w:sz w:val="22"/>
          <w:szCs w:val="22"/>
          <w:lang w:val="ka-GE"/>
        </w:rPr>
        <w:t>ლი შეესაბამება ხელშეკრულებით გათვალისწინებულ პარამეტრებსა და მოთხოვნებს,  ექსპერტიზის ხარჯებს აანაზღაურებს შემსყიდველი</w:t>
      </w:r>
      <w:r w:rsidR="004819FB" w:rsidRPr="00B94229">
        <w:rPr>
          <w:rFonts w:ascii="Sylfaen" w:hAnsi="Sylfaen" w:cs="Sylfaen"/>
          <w:color w:val="auto"/>
          <w:sz w:val="22"/>
          <w:szCs w:val="22"/>
          <w:lang w:val="ka-GE"/>
        </w:rPr>
        <w:t>.</w:t>
      </w:r>
    </w:p>
    <w:p w:rsidR="00591B31" w:rsidRPr="00B94229" w:rsidRDefault="00591B31" w:rsidP="0045365D">
      <w:pPr>
        <w:pStyle w:val="ListParagraph"/>
        <w:numPr>
          <w:ilvl w:val="1"/>
          <w:numId w:val="6"/>
        </w:numPr>
        <w:tabs>
          <w:tab w:val="left" w:pos="450"/>
        </w:tabs>
        <w:spacing w:after="0" w:line="240" w:lineRule="auto"/>
        <w:ind w:left="0" w:firstLine="0"/>
        <w:jc w:val="both"/>
        <w:rPr>
          <w:rFonts w:ascii="Sylfaen" w:hAnsi="Sylfaen" w:cs="Sylfaen"/>
          <w:color w:val="auto"/>
          <w:sz w:val="22"/>
          <w:szCs w:val="22"/>
          <w:lang w:val="ka-GE"/>
        </w:rPr>
      </w:pPr>
      <w:r w:rsidRPr="00B94229">
        <w:rPr>
          <w:rFonts w:ascii="Sylfaen" w:hAnsi="Sylfaen" w:cs="Sylfaen"/>
          <w:color w:val="auto"/>
          <w:sz w:val="22"/>
          <w:szCs w:val="22"/>
          <w:lang w:val="ka-GE"/>
        </w:rPr>
        <w:t>პროდუქტის დადგენილ სტანდარტებთან შესაბამისობის განსაზღვრის მიზნით, შემსყიდველი უფლებამოსილია საწარმოში/</w:t>
      </w:r>
      <w:proofErr w:type="spellStart"/>
      <w:r w:rsidRPr="00B94229">
        <w:rPr>
          <w:rFonts w:ascii="Sylfaen" w:hAnsi="Sylfaen" w:cs="Sylfaen"/>
          <w:color w:val="auto"/>
          <w:sz w:val="22"/>
          <w:szCs w:val="22"/>
          <w:lang w:val="ka-GE"/>
        </w:rPr>
        <w:t>სასაწყობე</w:t>
      </w:r>
      <w:proofErr w:type="spellEnd"/>
      <w:r w:rsidRPr="00B94229">
        <w:rPr>
          <w:rFonts w:ascii="Sylfaen" w:hAnsi="Sylfaen" w:cs="Sylfaen"/>
          <w:color w:val="auto"/>
          <w:sz w:val="22"/>
          <w:szCs w:val="22"/>
          <w:lang w:val="ka-GE"/>
        </w:rPr>
        <w:t xml:space="preserve"> ფართში ინსპექტირების მიზნით მიმართოს შესაბამის ორგანოებს</w:t>
      </w:r>
      <w:r w:rsidR="000F54B6">
        <w:rPr>
          <w:rFonts w:ascii="Sylfaen" w:hAnsi="Sylfaen" w:cs="Sylfaen"/>
          <w:color w:val="auto"/>
          <w:sz w:val="22"/>
          <w:szCs w:val="22"/>
        </w:rPr>
        <w:t xml:space="preserve"> (</w:t>
      </w:r>
      <w:r w:rsidR="000F54B6">
        <w:rPr>
          <w:rFonts w:ascii="Sylfaen" w:hAnsi="Sylfaen" w:cs="Sylfaen"/>
          <w:color w:val="auto"/>
          <w:sz w:val="22"/>
          <w:szCs w:val="22"/>
          <w:lang w:val="ka-GE"/>
        </w:rPr>
        <w:t>მათ შორის, სსიპ სურსათის ეროვნულ სააგენტოს)</w:t>
      </w:r>
      <w:r w:rsidRPr="00B94229">
        <w:rPr>
          <w:rFonts w:ascii="Sylfaen" w:hAnsi="Sylfaen" w:cs="Sylfaen"/>
          <w:color w:val="auto"/>
          <w:sz w:val="22"/>
          <w:szCs w:val="22"/>
          <w:lang w:val="ka-GE"/>
        </w:rPr>
        <w:t>.</w:t>
      </w:r>
    </w:p>
    <w:p w:rsidR="001A0BC6" w:rsidRPr="00B94229" w:rsidRDefault="001A0BC6" w:rsidP="0045365D">
      <w:pPr>
        <w:pStyle w:val="ListParagraph"/>
        <w:numPr>
          <w:ilvl w:val="1"/>
          <w:numId w:val="6"/>
        </w:numPr>
        <w:tabs>
          <w:tab w:val="left" w:pos="450"/>
        </w:tabs>
        <w:spacing w:after="0" w:line="240" w:lineRule="auto"/>
        <w:ind w:left="0" w:firstLine="0"/>
        <w:jc w:val="both"/>
        <w:rPr>
          <w:rFonts w:ascii="Sylfaen" w:hAnsi="Sylfaen" w:cs="Sylfaen"/>
          <w:color w:val="auto"/>
          <w:sz w:val="22"/>
          <w:szCs w:val="22"/>
          <w:lang w:val="ka-GE"/>
        </w:rPr>
      </w:pPr>
      <w:r w:rsidRPr="00B94229">
        <w:rPr>
          <w:rFonts w:ascii="Sylfaen" w:hAnsi="Sylfaen" w:cs="Sylfaen"/>
          <w:color w:val="auto"/>
          <w:sz w:val="22"/>
          <w:szCs w:val="22"/>
          <w:lang w:val="ka-GE"/>
        </w:rPr>
        <w:t>მიმწოდებელი ვალდებულია საკუთარი ხარჯებით უზრუნველყოს კონტროლის შედეგად გამოვლენილი ყველა დეფექტის ან ნაკლის აღმოფხვრა და წუნდებული საქონლის ახლით შეცვლა.</w:t>
      </w:r>
    </w:p>
    <w:p w:rsidR="00CB1FB5" w:rsidRPr="00B94229" w:rsidRDefault="00591B31" w:rsidP="0045365D">
      <w:pPr>
        <w:pStyle w:val="ListParagraph"/>
        <w:numPr>
          <w:ilvl w:val="1"/>
          <w:numId w:val="6"/>
        </w:numPr>
        <w:tabs>
          <w:tab w:val="left" w:pos="450"/>
        </w:tabs>
        <w:spacing w:after="0" w:line="240" w:lineRule="auto"/>
        <w:ind w:left="0" w:firstLine="0"/>
        <w:jc w:val="both"/>
        <w:rPr>
          <w:rFonts w:ascii="Sylfaen" w:hAnsi="Sylfaen" w:cs="Sylfaen"/>
          <w:color w:val="auto"/>
          <w:sz w:val="22"/>
          <w:szCs w:val="22"/>
          <w:lang w:val="ka-GE"/>
        </w:rPr>
      </w:pPr>
      <w:r w:rsidRPr="00B94229">
        <w:rPr>
          <w:rFonts w:ascii="Sylfaen" w:hAnsi="Sylfaen" w:cs="Sylfaen"/>
          <w:color w:val="auto"/>
          <w:sz w:val="22"/>
          <w:szCs w:val="22"/>
          <w:lang w:val="ka-GE"/>
        </w:rPr>
        <w:t xml:space="preserve">საქონლის მიღება წარმოებს მიღება-ჩაბარების აქტის სახით. მიღება-ჩაბარების აქტი ფორმდება წერილობითი ფორმით, მხარეთა უფლებამოსილი წარმომადგენლების ხელმოწერით. საქონლის მიწოდება უნდა განხორციელდეს დღის განმავლობაში არაუგვიანეს 17:30 </w:t>
      </w:r>
      <w:r w:rsidR="00611CB7" w:rsidRPr="00B94229">
        <w:rPr>
          <w:rFonts w:ascii="Sylfaen" w:hAnsi="Sylfaen" w:cs="Sylfaen"/>
          <w:color w:val="auto"/>
          <w:sz w:val="22"/>
          <w:szCs w:val="22"/>
          <w:lang w:val="ka-GE"/>
        </w:rPr>
        <w:t>საათ</w:t>
      </w:r>
      <w:r w:rsidRPr="00B94229">
        <w:rPr>
          <w:rFonts w:ascii="Sylfaen" w:hAnsi="Sylfaen" w:cs="Sylfaen"/>
          <w:color w:val="auto"/>
          <w:sz w:val="22"/>
          <w:szCs w:val="22"/>
          <w:lang w:val="ka-GE"/>
        </w:rPr>
        <w:t xml:space="preserve">ისა. 17:30 </w:t>
      </w:r>
      <w:r w:rsidR="00611CB7" w:rsidRPr="00B94229">
        <w:rPr>
          <w:rFonts w:ascii="Sylfaen" w:hAnsi="Sylfaen" w:cs="Sylfaen"/>
          <w:color w:val="auto"/>
          <w:sz w:val="22"/>
          <w:szCs w:val="22"/>
          <w:lang w:val="ka-GE"/>
        </w:rPr>
        <w:t>საათის</w:t>
      </w:r>
      <w:r w:rsidRPr="00B94229">
        <w:rPr>
          <w:rFonts w:ascii="Sylfaen" w:hAnsi="Sylfaen" w:cs="Sylfaen"/>
          <w:color w:val="auto"/>
          <w:sz w:val="22"/>
          <w:szCs w:val="22"/>
          <w:lang w:val="ka-GE"/>
        </w:rPr>
        <w:t xml:space="preserve"> შემდეგ „შემსყიდველი“ უფლებამოსილია უარი თქვას საქონლის მიღებაზე. თუ მხარეთა მიერ სხვა რამ არ არის განსაზღვრული ხელშეკრულებით.</w:t>
      </w:r>
    </w:p>
    <w:p w:rsidR="00591B31" w:rsidRPr="00B94229" w:rsidRDefault="00CB1FB5" w:rsidP="0045365D">
      <w:pPr>
        <w:pStyle w:val="ListParagraph"/>
        <w:numPr>
          <w:ilvl w:val="1"/>
          <w:numId w:val="6"/>
        </w:numPr>
        <w:tabs>
          <w:tab w:val="left" w:pos="450"/>
        </w:tabs>
        <w:spacing w:after="0" w:line="240" w:lineRule="auto"/>
        <w:ind w:left="0" w:firstLine="0"/>
        <w:jc w:val="both"/>
        <w:rPr>
          <w:rFonts w:ascii="Sylfaen" w:hAnsi="Sylfaen" w:cs="Sylfaen"/>
          <w:color w:val="auto"/>
          <w:sz w:val="22"/>
          <w:szCs w:val="22"/>
          <w:lang w:val="ka-GE"/>
        </w:rPr>
      </w:pPr>
      <w:r w:rsidRPr="00B94229">
        <w:rPr>
          <w:rFonts w:ascii="Sylfaen" w:hAnsi="Sylfaen" w:cs="Sylfaen"/>
          <w:color w:val="auto"/>
          <w:sz w:val="22"/>
          <w:szCs w:val="22"/>
          <w:lang w:val="ka-GE"/>
        </w:rPr>
        <w:t>თუ მხარეთა შორის შეთანხმებული გეგმა-გრაფიკის თანახმად, მიწოდება ხორციელდება სამუშაო დღეს და კონკრეტული დღე ემთხვევა ოფიციალურ დასვენების დღეს, მიწოდების დღე უნდა შეთანხმდეს შემსყიდველთან.</w:t>
      </w:r>
    </w:p>
    <w:p w:rsidR="00D24702" w:rsidRPr="00B94229" w:rsidRDefault="00D24702" w:rsidP="006350D7">
      <w:pPr>
        <w:spacing w:after="0" w:line="240" w:lineRule="auto"/>
        <w:ind w:left="0"/>
        <w:rPr>
          <w:rFonts w:ascii="Sylfaen" w:hAnsi="Sylfaen"/>
          <w:color w:val="auto"/>
          <w:sz w:val="22"/>
          <w:szCs w:val="22"/>
          <w:lang w:val="ka-GE"/>
        </w:rPr>
      </w:pPr>
    </w:p>
    <w:p w:rsidR="00425795" w:rsidRPr="00B94229" w:rsidRDefault="00425795" w:rsidP="0045365D">
      <w:pPr>
        <w:pStyle w:val="ListParagraph"/>
        <w:numPr>
          <w:ilvl w:val="0"/>
          <w:numId w:val="1"/>
        </w:numPr>
        <w:spacing w:before="270" w:after="0" w:line="285" w:lineRule="atLeast"/>
        <w:jc w:val="center"/>
        <w:rPr>
          <w:rFonts w:ascii="Sylfaen" w:hAnsi="Sylfaen" w:cs="Sylfaen"/>
          <w:b/>
          <w:color w:val="auto"/>
          <w:sz w:val="22"/>
          <w:szCs w:val="22"/>
          <w:lang w:val="ka-GE"/>
        </w:rPr>
      </w:pPr>
      <w:r w:rsidRPr="00B94229">
        <w:rPr>
          <w:rFonts w:ascii="Sylfaen" w:hAnsi="Sylfaen" w:cs="Sylfaen"/>
          <w:b/>
          <w:color w:val="auto"/>
          <w:sz w:val="22"/>
          <w:szCs w:val="22"/>
          <w:lang w:val="ka-GE"/>
        </w:rPr>
        <w:t>ანგარიშსწორების წესი</w:t>
      </w:r>
      <w:r w:rsidRPr="00B94229">
        <w:rPr>
          <w:rFonts w:ascii="Sylfaen" w:hAnsi="Sylfaen" w:cs="Sylfaen"/>
          <w:b/>
          <w:color w:val="auto"/>
          <w:sz w:val="22"/>
          <w:szCs w:val="22"/>
          <w:lang w:val="ka-GE"/>
        </w:rPr>
        <w:br/>
      </w:r>
    </w:p>
    <w:p w:rsidR="00425795" w:rsidRPr="00B94229" w:rsidRDefault="00425795" w:rsidP="0045365D">
      <w:pPr>
        <w:pStyle w:val="ListParagraph"/>
        <w:numPr>
          <w:ilvl w:val="1"/>
          <w:numId w:val="7"/>
        </w:numPr>
        <w:tabs>
          <w:tab w:val="left" w:pos="450"/>
        </w:tabs>
        <w:spacing w:after="0" w:line="240" w:lineRule="auto"/>
        <w:ind w:left="0" w:firstLine="0"/>
        <w:jc w:val="both"/>
        <w:rPr>
          <w:rFonts w:ascii="Sylfaen" w:hAnsi="Sylfaen" w:cs="Sylfaen"/>
          <w:color w:val="auto"/>
          <w:sz w:val="22"/>
          <w:szCs w:val="22"/>
          <w:lang w:val="ka-GE"/>
        </w:rPr>
      </w:pPr>
      <w:r w:rsidRPr="00B94229">
        <w:rPr>
          <w:rFonts w:ascii="Sylfaen" w:hAnsi="Sylfaen" w:cs="Sylfaen"/>
          <w:color w:val="auto"/>
          <w:sz w:val="22"/>
          <w:szCs w:val="22"/>
          <w:lang w:val="ka-GE"/>
        </w:rPr>
        <w:t>მიმწოდებელთან ანგარიშსწორება განხორციელდება უნაღდო ანგარიშსწორების ფორმით ეროვნულ ვალუტაში და უნდა მოიცავდეს საქართველოს კანონმდებლობით დადგენილ ყველა გადასახადს.</w:t>
      </w:r>
    </w:p>
    <w:p w:rsidR="00AF4552" w:rsidRDefault="00AF4552" w:rsidP="0045365D">
      <w:pPr>
        <w:pStyle w:val="ListParagraph"/>
        <w:numPr>
          <w:ilvl w:val="1"/>
          <w:numId w:val="7"/>
        </w:numPr>
        <w:tabs>
          <w:tab w:val="left" w:pos="450"/>
        </w:tabs>
        <w:spacing w:after="0" w:line="240" w:lineRule="auto"/>
        <w:ind w:left="0" w:firstLine="0"/>
        <w:jc w:val="both"/>
        <w:rPr>
          <w:rFonts w:ascii="Sylfaen" w:hAnsi="Sylfaen" w:cs="Sylfaen"/>
          <w:color w:val="auto"/>
          <w:sz w:val="22"/>
          <w:szCs w:val="22"/>
          <w:lang w:val="ka-GE"/>
        </w:rPr>
      </w:pPr>
      <w:r w:rsidRPr="00B94229">
        <w:rPr>
          <w:rFonts w:ascii="Sylfaen" w:hAnsi="Sylfaen" w:cs="Sylfaen"/>
          <w:color w:val="auto"/>
          <w:sz w:val="22"/>
          <w:szCs w:val="22"/>
          <w:lang w:val="ka-GE"/>
        </w:rPr>
        <w:t>შემსყიდველი ორგანიზაცია ვალდებულია, ანგარიშ</w:t>
      </w:r>
      <w:r w:rsidR="00E807C4" w:rsidRPr="00B94229">
        <w:rPr>
          <w:rFonts w:ascii="Sylfaen" w:hAnsi="Sylfaen" w:cs="Sylfaen"/>
          <w:color w:val="auto"/>
          <w:sz w:val="22"/>
          <w:szCs w:val="22"/>
          <w:lang w:val="ka-GE"/>
        </w:rPr>
        <w:t>ს</w:t>
      </w:r>
      <w:r w:rsidRPr="00B94229">
        <w:rPr>
          <w:rFonts w:ascii="Sylfaen" w:hAnsi="Sylfaen" w:cs="Sylfaen"/>
          <w:color w:val="auto"/>
          <w:sz w:val="22"/>
          <w:szCs w:val="22"/>
          <w:lang w:val="ka-GE"/>
        </w:rPr>
        <w:t>წორება განახორცი</w:t>
      </w:r>
      <w:r w:rsidR="003C2B9B" w:rsidRPr="00B94229">
        <w:rPr>
          <w:rFonts w:ascii="Sylfaen" w:hAnsi="Sylfaen" w:cs="Sylfaen"/>
          <w:color w:val="auto"/>
          <w:sz w:val="22"/>
          <w:szCs w:val="22"/>
          <w:lang w:val="ka-GE"/>
        </w:rPr>
        <w:t>ე</w:t>
      </w:r>
      <w:r w:rsidRPr="00B94229">
        <w:rPr>
          <w:rFonts w:ascii="Sylfaen" w:hAnsi="Sylfaen" w:cs="Sylfaen"/>
          <w:color w:val="auto"/>
          <w:sz w:val="22"/>
          <w:szCs w:val="22"/>
          <w:lang w:val="ka-GE"/>
        </w:rPr>
        <w:t>ლოს</w:t>
      </w:r>
      <w:r w:rsidR="004068C1" w:rsidRPr="00B94229">
        <w:rPr>
          <w:rFonts w:ascii="Sylfaen" w:hAnsi="Sylfaen" w:cs="Sylfaen"/>
          <w:color w:val="auto"/>
          <w:sz w:val="22"/>
          <w:szCs w:val="22"/>
          <w:lang w:val="ka-GE"/>
        </w:rPr>
        <w:t> მიწოდებულ საქონ</w:t>
      </w:r>
      <w:r w:rsidR="00AD768B" w:rsidRPr="00B94229">
        <w:rPr>
          <w:rFonts w:ascii="Sylfaen" w:hAnsi="Sylfaen" w:cs="Sylfaen"/>
          <w:color w:val="auto"/>
          <w:sz w:val="22"/>
          <w:szCs w:val="22"/>
          <w:lang w:val="ka-GE"/>
        </w:rPr>
        <w:t>ე</w:t>
      </w:r>
      <w:r w:rsidR="004068C1" w:rsidRPr="00B94229">
        <w:rPr>
          <w:rFonts w:ascii="Sylfaen" w:hAnsi="Sylfaen" w:cs="Sylfaen"/>
          <w:color w:val="auto"/>
          <w:sz w:val="22"/>
          <w:szCs w:val="22"/>
          <w:lang w:val="ka-GE"/>
        </w:rPr>
        <w:t xml:space="preserve">ლზე მიღება-ჩაბარების </w:t>
      </w:r>
      <w:r w:rsidR="00AD768B" w:rsidRPr="00B94229">
        <w:rPr>
          <w:rFonts w:ascii="Sylfaen" w:hAnsi="Sylfaen" w:cs="Sylfaen"/>
          <w:color w:val="auto"/>
          <w:sz w:val="22"/>
          <w:szCs w:val="22"/>
          <w:lang w:val="ka-GE"/>
        </w:rPr>
        <w:t>აქტ</w:t>
      </w:r>
      <w:r w:rsidR="004068C1" w:rsidRPr="00B94229">
        <w:rPr>
          <w:rFonts w:ascii="Sylfaen" w:hAnsi="Sylfaen" w:cs="Sylfaen"/>
          <w:color w:val="auto"/>
          <w:sz w:val="22"/>
          <w:szCs w:val="22"/>
          <w:lang w:val="ka-GE"/>
        </w:rPr>
        <w:t>ის გაფორმებიდან 10 სამუშაო დღის ვადაში</w:t>
      </w:r>
      <w:r w:rsidR="00BD4C7E" w:rsidRPr="00B94229">
        <w:rPr>
          <w:rFonts w:ascii="Sylfaen" w:hAnsi="Sylfaen" w:cs="Sylfaen"/>
          <w:color w:val="auto"/>
          <w:sz w:val="22"/>
          <w:szCs w:val="22"/>
          <w:lang w:val="ka-GE"/>
        </w:rPr>
        <w:t>.</w:t>
      </w:r>
      <w:r w:rsidR="005738E5" w:rsidRPr="00B94229">
        <w:rPr>
          <w:rFonts w:ascii="Sylfaen" w:hAnsi="Sylfaen" w:cs="Sylfaen"/>
          <w:color w:val="auto"/>
          <w:sz w:val="22"/>
          <w:szCs w:val="22"/>
          <w:lang w:val="ka-GE"/>
        </w:rPr>
        <w:t xml:space="preserve"> </w:t>
      </w:r>
    </w:p>
    <w:p w:rsidR="00BD18D0" w:rsidRPr="00B94229" w:rsidRDefault="00BD18D0" w:rsidP="00BD18D0">
      <w:pPr>
        <w:pStyle w:val="ListParagraph"/>
        <w:tabs>
          <w:tab w:val="left" w:pos="450"/>
        </w:tabs>
        <w:spacing w:after="0" w:line="240" w:lineRule="auto"/>
        <w:ind w:left="0"/>
        <w:jc w:val="both"/>
        <w:rPr>
          <w:rFonts w:ascii="Sylfaen" w:hAnsi="Sylfaen" w:cs="Sylfaen"/>
          <w:color w:val="auto"/>
          <w:sz w:val="22"/>
          <w:szCs w:val="22"/>
          <w:lang w:val="ka-GE"/>
        </w:rPr>
      </w:pPr>
    </w:p>
    <w:p w:rsidR="00AD768B" w:rsidRPr="00B94229" w:rsidRDefault="00AD768B" w:rsidP="00AD768B">
      <w:pPr>
        <w:pStyle w:val="ListParagraph"/>
        <w:tabs>
          <w:tab w:val="left" w:pos="450"/>
        </w:tabs>
        <w:spacing w:after="0" w:line="240" w:lineRule="auto"/>
        <w:ind w:left="0"/>
        <w:jc w:val="both"/>
        <w:rPr>
          <w:rFonts w:ascii="Sylfaen" w:hAnsi="Sylfaen" w:cs="Sylfaen"/>
          <w:color w:val="auto"/>
          <w:sz w:val="22"/>
          <w:szCs w:val="22"/>
          <w:lang w:val="ka-GE"/>
        </w:rPr>
      </w:pPr>
    </w:p>
    <w:p w:rsidR="00D24702" w:rsidRPr="00B94229" w:rsidRDefault="00D24702" w:rsidP="0045365D">
      <w:pPr>
        <w:pStyle w:val="ListParagraph"/>
        <w:numPr>
          <w:ilvl w:val="0"/>
          <w:numId w:val="1"/>
        </w:numPr>
        <w:spacing w:before="270" w:after="0" w:line="285" w:lineRule="atLeast"/>
        <w:jc w:val="center"/>
        <w:rPr>
          <w:rFonts w:ascii="Merriweather" w:eastAsia="Times New Roman" w:hAnsi="Merriweather"/>
          <w:b/>
          <w:bCs/>
          <w:color w:val="000000"/>
          <w:sz w:val="22"/>
          <w:szCs w:val="22"/>
          <w:lang w:val="ka-GE"/>
        </w:rPr>
      </w:pPr>
      <w:r w:rsidRPr="00B94229">
        <w:rPr>
          <w:rFonts w:ascii="Sylfaen" w:eastAsia="Times New Roman" w:hAnsi="Sylfaen" w:cs="Sylfaen"/>
          <w:b/>
          <w:bCs/>
          <w:color w:val="000000"/>
          <w:sz w:val="22"/>
          <w:szCs w:val="22"/>
          <w:lang w:val="ka-GE"/>
        </w:rPr>
        <w:t>ხელშეკრულების</w:t>
      </w:r>
      <w:r w:rsidRPr="00B94229">
        <w:rPr>
          <w:rFonts w:ascii="Merriweather" w:eastAsia="Times New Roman" w:hAnsi="Merriweather"/>
          <w:b/>
          <w:bCs/>
          <w:color w:val="000000"/>
          <w:sz w:val="22"/>
          <w:szCs w:val="22"/>
          <w:lang w:val="ka-GE"/>
        </w:rPr>
        <w:t xml:space="preserve"> </w:t>
      </w:r>
      <w:r w:rsidRPr="00B94229">
        <w:rPr>
          <w:rFonts w:ascii="Sylfaen" w:eastAsia="Times New Roman" w:hAnsi="Sylfaen" w:cs="Sylfaen"/>
          <w:b/>
          <w:bCs/>
          <w:color w:val="000000"/>
          <w:sz w:val="22"/>
          <w:szCs w:val="22"/>
          <w:lang w:val="ka-GE"/>
        </w:rPr>
        <w:t>შესრულების</w:t>
      </w:r>
      <w:r w:rsidRPr="00B94229">
        <w:rPr>
          <w:rFonts w:ascii="Merriweather" w:eastAsia="Times New Roman" w:hAnsi="Merriweather"/>
          <w:b/>
          <w:bCs/>
          <w:color w:val="000000"/>
          <w:sz w:val="22"/>
          <w:szCs w:val="22"/>
          <w:lang w:val="ka-GE"/>
        </w:rPr>
        <w:t xml:space="preserve"> </w:t>
      </w:r>
      <w:r w:rsidRPr="00B94229">
        <w:rPr>
          <w:rFonts w:ascii="Sylfaen" w:eastAsia="Times New Roman" w:hAnsi="Sylfaen" w:cs="Sylfaen"/>
          <w:b/>
          <w:bCs/>
          <w:color w:val="000000"/>
          <w:sz w:val="22"/>
          <w:szCs w:val="22"/>
          <w:lang w:val="ka-GE"/>
        </w:rPr>
        <w:t>შეფერხება</w:t>
      </w:r>
    </w:p>
    <w:p w:rsidR="00D24702" w:rsidRPr="00B94229" w:rsidRDefault="00D24702" w:rsidP="00D24702">
      <w:pPr>
        <w:spacing w:after="0" w:line="240" w:lineRule="auto"/>
        <w:rPr>
          <w:rFonts w:ascii="Times New Roman" w:eastAsia="Times New Roman" w:hAnsi="Times New Roman"/>
          <w:sz w:val="22"/>
          <w:szCs w:val="22"/>
          <w:lang w:val="ka-GE"/>
        </w:rPr>
      </w:pPr>
    </w:p>
    <w:p w:rsidR="00D24702" w:rsidRPr="00B94229" w:rsidRDefault="00D24702" w:rsidP="0045365D">
      <w:pPr>
        <w:pStyle w:val="ListParagraph"/>
        <w:numPr>
          <w:ilvl w:val="1"/>
          <w:numId w:val="8"/>
        </w:numPr>
        <w:tabs>
          <w:tab w:val="left" w:pos="450"/>
        </w:tabs>
        <w:spacing w:after="0" w:line="240" w:lineRule="auto"/>
        <w:ind w:left="0" w:firstLine="0"/>
        <w:jc w:val="both"/>
        <w:rPr>
          <w:rFonts w:ascii="Sylfaen" w:hAnsi="Sylfaen" w:cs="Sylfaen"/>
          <w:color w:val="auto"/>
          <w:sz w:val="22"/>
          <w:szCs w:val="22"/>
          <w:lang w:val="ka-GE"/>
        </w:rPr>
      </w:pPr>
      <w:r w:rsidRPr="00B94229">
        <w:rPr>
          <w:rFonts w:ascii="Sylfaen" w:hAnsi="Sylfaen" w:cs="Sylfaen"/>
          <w:color w:val="auto"/>
          <w:sz w:val="22"/>
          <w:szCs w:val="22"/>
          <w:lang w:val="ka-GE"/>
        </w:rPr>
        <w:t>თუ ხელშეკრულების შესრულების პროცესში მხარეები წააწყდებიან რაიმე ხელშემშლელ გარემოებებს, რომელთა გამო ფერხდება ხელშეკრულების პირობების შესრულება, ამ მხარემ დაუყოვნებლივ უნდა გაუგზავნოს მეორე მხარეს წერილობითი შეტყობინება შეფერხების ფაქტის, მისი შესაძლო ხანგრძლივობის და გამომწვევი მიზეზების შესახებ. შეტყობინების მიმღებმა მხარემ, რაც შეიძლება მოკლე დროში უნდა აცნობოს მეორე მხარეს მის მიერ მიღებული გადაწყვეტილება აღნიშნულ გარემოებებთან დაკავშირებით.</w:t>
      </w:r>
    </w:p>
    <w:p w:rsidR="00A96563" w:rsidRPr="00B94229" w:rsidRDefault="00A96563" w:rsidP="00A96563">
      <w:pPr>
        <w:pStyle w:val="ListParagraph"/>
        <w:numPr>
          <w:ilvl w:val="1"/>
          <w:numId w:val="8"/>
        </w:numPr>
        <w:tabs>
          <w:tab w:val="left" w:pos="450"/>
        </w:tabs>
        <w:spacing w:after="0" w:line="240" w:lineRule="auto"/>
        <w:ind w:left="0" w:firstLine="0"/>
        <w:jc w:val="both"/>
        <w:rPr>
          <w:rFonts w:ascii="Sylfaen" w:hAnsi="Sylfaen" w:cs="Sylfaen"/>
          <w:color w:val="auto"/>
          <w:sz w:val="22"/>
          <w:szCs w:val="22"/>
          <w:lang w:val="ka-GE"/>
        </w:rPr>
      </w:pPr>
      <w:r w:rsidRPr="00B94229">
        <w:rPr>
          <w:rFonts w:ascii="Sylfaen" w:hAnsi="Sylfaen" w:cs="Sylfaen"/>
          <w:color w:val="auto"/>
          <w:sz w:val="22"/>
          <w:szCs w:val="22"/>
          <w:lang w:val="ka-GE"/>
        </w:rPr>
        <w:t>იმ შემთხვევაში, თუ ხელშეკრულების პირობების შესრულების შეფერხების გამო მხარეები შეთანხმდებიან ხელშეკრულების პირობების შესრულების ვადის გაგრძელების თაობაზე, ეს გადაწყვეტილება უნდა გაფორმდეს ხელშეკრულებაში ცვლილების შეტანის გზით.</w:t>
      </w:r>
    </w:p>
    <w:p w:rsidR="0057450D" w:rsidRDefault="0057450D" w:rsidP="0057450D">
      <w:pPr>
        <w:spacing w:after="0" w:line="240" w:lineRule="auto"/>
        <w:ind w:left="0"/>
        <w:jc w:val="both"/>
        <w:rPr>
          <w:rFonts w:ascii="Sylfaen" w:hAnsi="Sylfaen" w:cs="Sylfaen"/>
          <w:color w:val="auto"/>
          <w:sz w:val="22"/>
          <w:szCs w:val="22"/>
          <w:lang w:val="ka-GE"/>
        </w:rPr>
      </w:pPr>
    </w:p>
    <w:p w:rsidR="00BD18D0" w:rsidRDefault="00BD18D0" w:rsidP="0057450D">
      <w:pPr>
        <w:spacing w:after="0" w:line="240" w:lineRule="auto"/>
        <w:ind w:left="0"/>
        <w:jc w:val="both"/>
        <w:rPr>
          <w:rFonts w:ascii="Sylfaen" w:hAnsi="Sylfaen" w:cs="Sylfaen"/>
          <w:color w:val="auto"/>
          <w:sz w:val="22"/>
          <w:szCs w:val="22"/>
          <w:lang w:val="ka-GE"/>
        </w:rPr>
      </w:pPr>
    </w:p>
    <w:p w:rsidR="00BD18D0" w:rsidRPr="00B94229" w:rsidRDefault="00BD18D0" w:rsidP="0057450D">
      <w:pPr>
        <w:spacing w:after="0" w:line="240" w:lineRule="auto"/>
        <w:ind w:left="0"/>
        <w:jc w:val="both"/>
        <w:rPr>
          <w:rFonts w:ascii="Sylfaen" w:hAnsi="Sylfaen" w:cs="Sylfaen"/>
          <w:color w:val="auto"/>
          <w:sz w:val="22"/>
          <w:szCs w:val="22"/>
          <w:lang w:val="ka-GE"/>
        </w:rPr>
      </w:pPr>
    </w:p>
    <w:p w:rsidR="0057450D" w:rsidRPr="00B94229" w:rsidRDefault="0057450D" w:rsidP="0045365D">
      <w:pPr>
        <w:pStyle w:val="ListParagraph"/>
        <w:numPr>
          <w:ilvl w:val="0"/>
          <w:numId w:val="1"/>
        </w:numPr>
        <w:spacing w:before="270" w:after="0" w:line="285" w:lineRule="atLeast"/>
        <w:jc w:val="center"/>
        <w:rPr>
          <w:rFonts w:ascii="Merriweather" w:eastAsia="Times New Roman" w:hAnsi="Merriweather"/>
          <w:b/>
          <w:bCs/>
          <w:color w:val="000000"/>
          <w:sz w:val="22"/>
          <w:szCs w:val="22"/>
          <w:lang w:val="ka-GE"/>
        </w:rPr>
      </w:pPr>
      <w:r w:rsidRPr="00B94229">
        <w:rPr>
          <w:rFonts w:ascii="Sylfaen" w:eastAsia="Times New Roman" w:hAnsi="Sylfaen" w:cs="Sylfaen"/>
          <w:b/>
          <w:bCs/>
          <w:color w:val="000000"/>
          <w:sz w:val="22"/>
          <w:szCs w:val="22"/>
          <w:lang w:val="ka-GE"/>
        </w:rPr>
        <w:t>ხელშეკრულების</w:t>
      </w:r>
      <w:r w:rsidRPr="00B94229">
        <w:rPr>
          <w:rFonts w:ascii="Merriweather" w:eastAsia="Times New Roman" w:hAnsi="Merriweather"/>
          <w:b/>
          <w:bCs/>
          <w:color w:val="000000"/>
          <w:sz w:val="22"/>
          <w:szCs w:val="22"/>
          <w:lang w:val="ka-GE"/>
        </w:rPr>
        <w:t xml:space="preserve"> </w:t>
      </w:r>
      <w:r w:rsidRPr="00B94229">
        <w:rPr>
          <w:rFonts w:ascii="Sylfaen" w:eastAsia="Times New Roman" w:hAnsi="Sylfaen" w:cs="Sylfaen"/>
          <w:b/>
          <w:bCs/>
          <w:color w:val="000000"/>
          <w:sz w:val="22"/>
          <w:szCs w:val="22"/>
          <w:lang w:val="ka-GE"/>
        </w:rPr>
        <w:t>შესრულების</w:t>
      </w:r>
      <w:r w:rsidRPr="00B94229">
        <w:rPr>
          <w:rFonts w:ascii="Merriweather" w:eastAsia="Times New Roman" w:hAnsi="Merriweather"/>
          <w:b/>
          <w:bCs/>
          <w:color w:val="000000"/>
          <w:sz w:val="22"/>
          <w:szCs w:val="22"/>
          <w:lang w:val="ka-GE"/>
        </w:rPr>
        <w:t xml:space="preserve"> </w:t>
      </w:r>
      <w:r w:rsidRPr="00B94229">
        <w:rPr>
          <w:rFonts w:ascii="Sylfaen" w:eastAsia="Times New Roman" w:hAnsi="Sylfaen" w:cs="Sylfaen"/>
          <w:b/>
          <w:bCs/>
          <w:color w:val="000000"/>
          <w:sz w:val="22"/>
          <w:szCs w:val="22"/>
          <w:lang w:val="ka-GE"/>
        </w:rPr>
        <w:t>უზრუნველყო</w:t>
      </w:r>
      <w:r w:rsidR="0071797F" w:rsidRPr="00B94229">
        <w:rPr>
          <w:rFonts w:ascii="Sylfaen" w:eastAsia="Times New Roman" w:hAnsi="Sylfaen" w:cs="Sylfaen"/>
          <w:b/>
          <w:bCs/>
          <w:color w:val="000000"/>
          <w:sz w:val="22"/>
          <w:szCs w:val="22"/>
          <w:lang w:val="ka-GE"/>
        </w:rPr>
        <w:t>ფ</w:t>
      </w:r>
      <w:r w:rsidRPr="00B94229">
        <w:rPr>
          <w:rFonts w:ascii="Sylfaen" w:eastAsia="Times New Roman" w:hAnsi="Sylfaen" w:cs="Sylfaen"/>
          <w:b/>
          <w:bCs/>
          <w:color w:val="000000"/>
          <w:sz w:val="22"/>
          <w:szCs w:val="22"/>
          <w:lang w:val="ka-GE"/>
        </w:rPr>
        <w:t>ის</w:t>
      </w:r>
      <w:r w:rsidRPr="00B94229">
        <w:rPr>
          <w:rFonts w:ascii="Merriweather" w:eastAsia="Times New Roman" w:hAnsi="Merriweather"/>
          <w:b/>
          <w:bCs/>
          <w:color w:val="000000"/>
          <w:sz w:val="22"/>
          <w:szCs w:val="22"/>
          <w:lang w:val="ka-GE"/>
        </w:rPr>
        <w:t xml:space="preserve"> </w:t>
      </w:r>
      <w:r w:rsidRPr="00B94229">
        <w:rPr>
          <w:rFonts w:ascii="Sylfaen" w:eastAsia="Times New Roman" w:hAnsi="Sylfaen" w:cs="Sylfaen"/>
          <w:b/>
          <w:bCs/>
          <w:color w:val="000000"/>
          <w:sz w:val="22"/>
          <w:szCs w:val="22"/>
          <w:lang w:val="ka-GE"/>
        </w:rPr>
        <w:t>გარანტია</w:t>
      </w:r>
    </w:p>
    <w:p w:rsidR="00274C97" w:rsidRPr="00B94229" w:rsidRDefault="00E76FF4" w:rsidP="00DD79E0">
      <w:pPr>
        <w:pStyle w:val="ListParagraph"/>
        <w:tabs>
          <w:tab w:val="left" w:pos="450"/>
        </w:tabs>
        <w:spacing w:after="0" w:line="240" w:lineRule="auto"/>
        <w:ind w:left="0"/>
        <w:jc w:val="center"/>
        <w:rPr>
          <w:rFonts w:ascii="Sylfaen" w:hAnsi="Sylfaen" w:cs="Sylfaen"/>
          <w:color w:val="FF0000"/>
          <w:szCs w:val="22"/>
          <w:lang w:val="ka-GE"/>
        </w:rPr>
      </w:pPr>
      <w:r w:rsidRPr="00B94229">
        <w:rPr>
          <w:rFonts w:ascii="Sylfaen" w:hAnsi="Sylfaen" w:cs="Sylfaen"/>
          <w:color w:val="FF0000"/>
          <w:szCs w:val="22"/>
          <w:lang w:val="ka-GE"/>
        </w:rPr>
        <w:t>(</w:t>
      </w:r>
      <w:r w:rsidR="00274C97" w:rsidRPr="00B94229">
        <w:rPr>
          <w:rFonts w:ascii="Sylfaen" w:hAnsi="Sylfaen" w:cs="Sylfaen"/>
          <w:color w:val="FF0000"/>
          <w:szCs w:val="22"/>
          <w:lang w:val="ka-GE"/>
        </w:rPr>
        <w:t>მიმწოდებელი არ არის ვალდებული წარადგინოს ხელშეკრულების უზრუნველყოფის საბანკო გარანტია, თუ ხელშეკრულების ღირებულება ნაკლებია</w:t>
      </w:r>
      <w:r w:rsidR="00DD79E0" w:rsidRPr="00B94229">
        <w:rPr>
          <w:rFonts w:ascii="Sylfaen" w:hAnsi="Sylfaen" w:cs="Sylfaen"/>
          <w:color w:val="FF0000"/>
          <w:szCs w:val="22"/>
          <w:lang w:val="ka-GE"/>
        </w:rPr>
        <w:t xml:space="preserve"> 2</w:t>
      </w:r>
      <w:r w:rsidR="00274C97" w:rsidRPr="00B94229">
        <w:rPr>
          <w:rFonts w:ascii="Sylfaen" w:hAnsi="Sylfaen" w:cs="Sylfaen"/>
          <w:color w:val="FF0000"/>
          <w:szCs w:val="22"/>
          <w:lang w:val="ka-GE"/>
        </w:rPr>
        <w:t>0 000 (</w:t>
      </w:r>
      <w:r w:rsidR="00DD79E0" w:rsidRPr="00B94229">
        <w:rPr>
          <w:rFonts w:ascii="Sylfaen" w:hAnsi="Sylfaen" w:cs="Sylfaen"/>
          <w:color w:val="FF0000"/>
          <w:szCs w:val="22"/>
          <w:lang w:val="ka-GE"/>
        </w:rPr>
        <w:t>ოცი</w:t>
      </w:r>
      <w:r w:rsidR="00274C97" w:rsidRPr="00B94229">
        <w:rPr>
          <w:rFonts w:ascii="Sylfaen" w:hAnsi="Sylfaen" w:cs="Sylfaen"/>
          <w:color w:val="FF0000"/>
          <w:szCs w:val="22"/>
          <w:lang w:val="ka-GE"/>
        </w:rPr>
        <w:t xml:space="preserve"> ათასი) ლარზე.)</w:t>
      </w:r>
    </w:p>
    <w:p w:rsidR="0057450D" w:rsidRPr="00B94229" w:rsidRDefault="0057450D" w:rsidP="0057450D">
      <w:pPr>
        <w:pStyle w:val="ListParagraph"/>
        <w:tabs>
          <w:tab w:val="left" w:pos="180"/>
          <w:tab w:val="left" w:pos="450"/>
        </w:tabs>
        <w:spacing w:after="0" w:line="276" w:lineRule="auto"/>
        <w:ind w:left="0"/>
        <w:rPr>
          <w:rFonts w:ascii="Merriweather" w:eastAsia="Times New Roman" w:hAnsi="Merriweather"/>
          <w:b/>
          <w:bCs/>
          <w:color w:val="000000"/>
          <w:sz w:val="22"/>
          <w:szCs w:val="22"/>
          <w:lang w:val="ka-GE"/>
        </w:rPr>
      </w:pPr>
    </w:p>
    <w:p w:rsidR="00F75C46" w:rsidRPr="00B94229" w:rsidRDefault="0057450D" w:rsidP="0045365D">
      <w:pPr>
        <w:pStyle w:val="ListParagraph"/>
        <w:numPr>
          <w:ilvl w:val="1"/>
          <w:numId w:val="9"/>
        </w:numPr>
        <w:tabs>
          <w:tab w:val="left" w:pos="450"/>
        </w:tabs>
        <w:spacing w:after="0" w:line="240" w:lineRule="auto"/>
        <w:ind w:left="0" w:firstLine="0"/>
        <w:jc w:val="both"/>
        <w:rPr>
          <w:rFonts w:ascii="Sylfaen" w:hAnsi="Sylfaen" w:cs="Sylfaen"/>
          <w:color w:val="auto"/>
          <w:sz w:val="22"/>
          <w:szCs w:val="22"/>
          <w:lang w:val="ka-GE"/>
        </w:rPr>
      </w:pPr>
      <w:r w:rsidRPr="00B94229">
        <w:rPr>
          <w:rFonts w:ascii="Sylfaen" w:hAnsi="Sylfaen" w:cs="Sylfaen"/>
          <w:color w:val="auto"/>
          <w:sz w:val="22"/>
          <w:szCs w:val="22"/>
          <w:lang w:val="ka-GE"/>
        </w:rPr>
        <w:t>ხელშეკრულების შესრულების უზრუნველყოფის მიზნით მიმწოდებელი ვალდებულია ხელშეკრულების გაფორმებამდე წარმოადგინოს</w:t>
      </w:r>
      <w:r w:rsidR="00F75C46" w:rsidRPr="00B94229">
        <w:rPr>
          <w:rFonts w:ascii="Sylfaen" w:hAnsi="Sylfaen" w:cs="Sylfaen"/>
          <w:color w:val="auto"/>
          <w:sz w:val="22"/>
          <w:szCs w:val="22"/>
          <w:lang w:val="ka-GE"/>
        </w:rPr>
        <w:t>,</w:t>
      </w:r>
      <w:r w:rsidRPr="00B94229">
        <w:rPr>
          <w:rFonts w:ascii="Sylfaen" w:hAnsi="Sylfaen" w:cs="Sylfaen"/>
          <w:color w:val="auto"/>
          <w:sz w:val="22"/>
          <w:szCs w:val="22"/>
          <w:lang w:val="ka-GE"/>
        </w:rPr>
        <w:t xml:space="preserve"> CON------------- ტენდერის მოთხოვნათა დაცვით, ხელშეკრულების შესრულების უზრუნველყოფის უპირობო (გარანტიით გათვალისწინებული თანხა შემსყიდველმა უნდა მიიღოს ყოველგვარი დამატებითი განმარტებებისა და მტკიცებულებების </w:t>
      </w:r>
      <w:r w:rsidRPr="00B94229">
        <w:rPr>
          <w:rFonts w:ascii="Sylfaen" w:hAnsi="Sylfaen" w:cs="Sylfaen"/>
          <w:color w:val="auto"/>
          <w:sz w:val="22"/>
          <w:szCs w:val="22"/>
          <w:lang w:val="ka-GE"/>
        </w:rPr>
        <w:lastRenderedPageBreak/>
        <w:t>წარდგენის გარეშე, პირველი მოთხოვნისთანავე)</w:t>
      </w:r>
      <w:r w:rsidR="00007EF2" w:rsidRPr="00B94229">
        <w:rPr>
          <w:rFonts w:ascii="Sylfaen" w:hAnsi="Sylfaen" w:cs="Sylfaen"/>
          <w:color w:val="auto"/>
          <w:sz w:val="22"/>
          <w:szCs w:val="22"/>
          <w:lang w:val="ka-GE"/>
        </w:rPr>
        <w:t xml:space="preserve"> </w:t>
      </w:r>
      <w:proofErr w:type="spellStart"/>
      <w:r w:rsidRPr="00B94229">
        <w:rPr>
          <w:rFonts w:ascii="Sylfaen" w:hAnsi="Sylfaen" w:cs="Sylfaen"/>
          <w:color w:val="auto"/>
          <w:sz w:val="22"/>
          <w:szCs w:val="22"/>
          <w:lang w:val="ka-GE"/>
        </w:rPr>
        <w:t>გამოუთხოვადი</w:t>
      </w:r>
      <w:proofErr w:type="spellEnd"/>
      <w:r w:rsidR="00007EF2" w:rsidRPr="00B94229">
        <w:rPr>
          <w:rFonts w:ascii="Sylfaen" w:hAnsi="Sylfaen" w:cs="Sylfaen"/>
          <w:color w:val="auto"/>
          <w:sz w:val="22"/>
          <w:szCs w:val="22"/>
          <w:lang w:val="ka-GE"/>
        </w:rPr>
        <w:t xml:space="preserve"> </w:t>
      </w:r>
      <w:r w:rsidRPr="00B94229">
        <w:rPr>
          <w:rFonts w:ascii="Sylfaen" w:hAnsi="Sylfaen" w:cs="Sylfaen"/>
          <w:color w:val="auto"/>
          <w:sz w:val="22"/>
          <w:szCs w:val="22"/>
          <w:lang w:val="ka-GE"/>
        </w:rPr>
        <w:t>საბანკო</w:t>
      </w:r>
      <w:r w:rsidR="00E22FAE">
        <w:rPr>
          <w:rFonts w:ascii="Sylfaen" w:hAnsi="Sylfaen" w:cs="Sylfaen"/>
          <w:color w:val="auto"/>
          <w:sz w:val="22"/>
          <w:szCs w:val="22"/>
          <w:lang w:val="ka-GE"/>
        </w:rPr>
        <w:t xml:space="preserve"> </w:t>
      </w:r>
      <w:r w:rsidRPr="00B94229">
        <w:rPr>
          <w:rFonts w:ascii="Sylfaen" w:hAnsi="Sylfaen" w:cs="Sylfaen"/>
          <w:color w:val="auto"/>
          <w:sz w:val="22"/>
          <w:szCs w:val="22"/>
          <w:lang w:val="ka-GE"/>
        </w:rPr>
        <w:t>გარანტია, რომელიც წარმოადგენს ხელშეკრულების განუყოფელ ნაწილს.</w:t>
      </w:r>
    </w:p>
    <w:p w:rsidR="00F75C46" w:rsidRPr="00B94229" w:rsidRDefault="0057450D" w:rsidP="0045365D">
      <w:pPr>
        <w:pStyle w:val="ListParagraph"/>
        <w:numPr>
          <w:ilvl w:val="1"/>
          <w:numId w:val="9"/>
        </w:numPr>
        <w:tabs>
          <w:tab w:val="left" w:pos="450"/>
        </w:tabs>
        <w:spacing w:after="0" w:line="240" w:lineRule="auto"/>
        <w:ind w:left="0" w:firstLine="0"/>
        <w:jc w:val="both"/>
        <w:rPr>
          <w:rFonts w:ascii="Sylfaen" w:hAnsi="Sylfaen" w:cs="Sylfaen"/>
          <w:color w:val="auto"/>
          <w:sz w:val="22"/>
          <w:szCs w:val="22"/>
          <w:lang w:val="ka-GE"/>
        </w:rPr>
      </w:pPr>
      <w:r w:rsidRPr="00B94229">
        <w:rPr>
          <w:rFonts w:ascii="Sylfaen" w:hAnsi="Sylfaen" w:cs="Sylfaen"/>
          <w:color w:val="auto"/>
          <w:sz w:val="22"/>
          <w:szCs w:val="22"/>
          <w:lang w:val="ka-GE"/>
        </w:rPr>
        <w:t xml:space="preserve"> ხელშეკრულების შესრულების უზრუნველყოფის საბანკო ან სადაზღვევო გარანტიის მოქმედების ვადა უნდა განისაზღვრებოდეს </w:t>
      </w:r>
      <w:r w:rsidR="00065F57" w:rsidRPr="00B94229">
        <w:rPr>
          <w:rFonts w:ascii="Sylfaen" w:hAnsi="Sylfaen" w:cs="Sylfaen"/>
          <w:color w:val="auto"/>
          <w:sz w:val="22"/>
          <w:szCs w:val="22"/>
          <w:lang w:val="ka-GE"/>
        </w:rPr>
        <w:t xml:space="preserve">მინიმუმ </w:t>
      </w:r>
      <w:r w:rsidR="00274C97" w:rsidRPr="00B94229">
        <w:rPr>
          <w:rFonts w:ascii="Sylfaen" w:hAnsi="Sylfaen" w:cs="Sylfaen"/>
          <w:color w:val="auto"/>
          <w:sz w:val="22"/>
          <w:szCs w:val="22"/>
          <w:lang w:val="ka-GE"/>
        </w:rPr>
        <w:t>202_ წლის</w:t>
      </w:r>
      <w:r w:rsidR="004819FB" w:rsidRPr="00B94229">
        <w:rPr>
          <w:rFonts w:ascii="Sylfaen" w:hAnsi="Sylfaen" w:cs="Sylfaen"/>
          <w:color w:val="auto"/>
          <w:sz w:val="22"/>
          <w:szCs w:val="22"/>
          <w:lang w:val="ka-GE"/>
        </w:rPr>
        <w:t xml:space="preserve"> </w:t>
      </w:r>
      <w:r w:rsidR="00274C97" w:rsidRPr="00B94229">
        <w:rPr>
          <w:rFonts w:ascii="Sylfaen" w:hAnsi="Sylfaen" w:cs="Sylfaen"/>
          <w:color w:val="auto"/>
          <w:sz w:val="22"/>
          <w:szCs w:val="22"/>
          <w:lang w:val="ka-GE"/>
        </w:rPr>
        <w:t>__ _____________ (რიცხვი, თვე)</w:t>
      </w:r>
      <w:r w:rsidRPr="00B94229">
        <w:rPr>
          <w:rFonts w:ascii="Sylfaen" w:hAnsi="Sylfaen" w:cs="Sylfaen"/>
          <w:color w:val="auto"/>
          <w:sz w:val="22"/>
          <w:szCs w:val="22"/>
          <w:lang w:val="ka-GE"/>
        </w:rPr>
        <w:t xml:space="preserve"> ჩათვლით. </w:t>
      </w:r>
    </w:p>
    <w:p w:rsidR="0071797F" w:rsidRPr="00B94229" w:rsidRDefault="0071797F" w:rsidP="0045365D">
      <w:pPr>
        <w:pStyle w:val="ListParagraph"/>
        <w:numPr>
          <w:ilvl w:val="1"/>
          <w:numId w:val="9"/>
        </w:numPr>
        <w:tabs>
          <w:tab w:val="left" w:pos="450"/>
        </w:tabs>
        <w:spacing w:after="0" w:line="240" w:lineRule="auto"/>
        <w:ind w:left="0" w:firstLine="0"/>
        <w:jc w:val="both"/>
        <w:rPr>
          <w:rFonts w:ascii="Sylfaen" w:hAnsi="Sylfaen" w:cs="Sylfaen"/>
          <w:color w:val="auto"/>
          <w:sz w:val="22"/>
          <w:szCs w:val="22"/>
          <w:lang w:val="ka-GE"/>
        </w:rPr>
      </w:pPr>
      <w:r w:rsidRPr="00B94229">
        <w:rPr>
          <w:rFonts w:ascii="Sylfaen" w:hAnsi="Sylfaen" w:cs="Sylfaen"/>
          <w:color w:val="auto"/>
          <w:sz w:val="22"/>
          <w:szCs w:val="22"/>
          <w:lang w:val="ka-GE"/>
        </w:rPr>
        <w:t xml:space="preserve">ხელშეკრულების უზრუნველყოფის უპირობო </w:t>
      </w:r>
      <w:proofErr w:type="spellStart"/>
      <w:r w:rsidRPr="00B94229">
        <w:rPr>
          <w:rFonts w:ascii="Sylfaen" w:hAnsi="Sylfaen" w:cs="Sylfaen"/>
          <w:color w:val="auto"/>
          <w:sz w:val="22"/>
          <w:szCs w:val="22"/>
          <w:lang w:val="ka-GE"/>
        </w:rPr>
        <w:t>გამოუთხოვადი</w:t>
      </w:r>
      <w:proofErr w:type="spellEnd"/>
      <w:r w:rsidRPr="00B94229">
        <w:rPr>
          <w:rFonts w:ascii="Sylfaen" w:hAnsi="Sylfaen" w:cs="Sylfaen"/>
          <w:color w:val="auto"/>
          <w:sz w:val="22"/>
          <w:szCs w:val="22"/>
          <w:lang w:val="ka-GE"/>
        </w:rPr>
        <w:t xml:space="preserve"> საბანკო გარანტიის ოდენობა განისაზღვრება ხელშეკრულების ჯამური ღირებულების</w:t>
      </w:r>
      <w:r w:rsidR="0096181D">
        <w:rPr>
          <w:rFonts w:ascii="Sylfaen" w:hAnsi="Sylfaen" w:cs="Sylfaen"/>
          <w:color w:val="auto"/>
          <w:sz w:val="22"/>
          <w:szCs w:val="22"/>
          <w:lang w:val="ka-GE"/>
        </w:rPr>
        <w:t xml:space="preserve"> </w:t>
      </w:r>
      <w:r w:rsidR="0096181D">
        <w:rPr>
          <w:rFonts w:ascii="Sylfaen" w:hAnsi="Sylfaen" w:cs="Sylfaen"/>
          <w:color w:val="auto"/>
          <w:sz w:val="22"/>
          <w:szCs w:val="22"/>
        </w:rPr>
        <w:t>__</w:t>
      </w:r>
      <w:r w:rsidRPr="00B94229">
        <w:rPr>
          <w:rFonts w:ascii="Sylfaen" w:hAnsi="Sylfaen" w:cs="Sylfaen"/>
          <w:color w:val="auto"/>
          <w:sz w:val="22"/>
          <w:szCs w:val="22"/>
          <w:lang w:val="ka-GE"/>
        </w:rPr>
        <w:t>%-ის ოდენობით.</w:t>
      </w:r>
    </w:p>
    <w:p w:rsidR="0057450D" w:rsidRPr="00B94229" w:rsidRDefault="0057450D" w:rsidP="0045365D">
      <w:pPr>
        <w:pStyle w:val="ListParagraph"/>
        <w:numPr>
          <w:ilvl w:val="1"/>
          <w:numId w:val="9"/>
        </w:numPr>
        <w:tabs>
          <w:tab w:val="left" w:pos="450"/>
        </w:tabs>
        <w:spacing w:after="0" w:line="240" w:lineRule="auto"/>
        <w:ind w:left="0" w:firstLine="0"/>
        <w:jc w:val="both"/>
        <w:rPr>
          <w:rFonts w:ascii="Sylfaen" w:hAnsi="Sylfaen" w:cs="Sylfaen"/>
          <w:color w:val="auto"/>
          <w:sz w:val="22"/>
          <w:szCs w:val="22"/>
          <w:lang w:val="ka-GE"/>
        </w:rPr>
      </w:pPr>
      <w:r w:rsidRPr="00B94229">
        <w:rPr>
          <w:rFonts w:ascii="Sylfaen" w:hAnsi="Sylfaen" w:cs="Sylfaen"/>
          <w:color w:val="auto"/>
          <w:sz w:val="22"/>
          <w:szCs w:val="22"/>
          <w:lang w:val="ka-GE"/>
        </w:rPr>
        <w:t xml:space="preserve">თუკი </w:t>
      </w:r>
      <w:r w:rsidR="00065F57" w:rsidRPr="00B94229">
        <w:rPr>
          <w:rFonts w:ascii="Sylfaen" w:hAnsi="Sylfaen" w:cs="Sylfaen"/>
          <w:color w:val="auto"/>
          <w:sz w:val="22"/>
          <w:szCs w:val="22"/>
          <w:lang w:val="ka-GE"/>
        </w:rPr>
        <w:t>მიმწოდებელს</w:t>
      </w:r>
      <w:r w:rsidRPr="00B94229">
        <w:rPr>
          <w:rFonts w:ascii="Sylfaen" w:hAnsi="Sylfaen" w:cs="Sylfaen"/>
          <w:color w:val="auto"/>
          <w:sz w:val="22"/>
          <w:szCs w:val="22"/>
          <w:lang w:val="ka-GE"/>
        </w:rPr>
        <w:t xml:space="preserve"> შესრულებული აქვს ყველა ვალდებულება, იგი უფლებამოსილია შემსყიდველი ორგანიზაციიდან გამოით</w:t>
      </w:r>
      <w:r w:rsidR="005879CC" w:rsidRPr="00B94229">
        <w:rPr>
          <w:rFonts w:ascii="Sylfaen" w:hAnsi="Sylfaen" w:cs="Sylfaen"/>
          <w:color w:val="auto"/>
          <w:sz w:val="22"/>
          <w:szCs w:val="22"/>
          <w:lang w:val="ka-GE"/>
        </w:rPr>
        <w:t>ხ</w:t>
      </w:r>
      <w:r w:rsidRPr="00B94229">
        <w:rPr>
          <w:rFonts w:ascii="Sylfaen" w:hAnsi="Sylfaen" w:cs="Sylfaen"/>
          <w:color w:val="auto"/>
          <w:sz w:val="22"/>
          <w:szCs w:val="22"/>
          <w:lang w:val="ka-GE"/>
        </w:rPr>
        <w:t>ოვოს საბანკო გარანტია.</w:t>
      </w:r>
    </w:p>
    <w:p w:rsidR="0057450D" w:rsidRDefault="0057450D" w:rsidP="0045365D">
      <w:pPr>
        <w:pStyle w:val="ListParagraph"/>
        <w:numPr>
          <w:ilvl w:val="1"/>
          <w:numId w:val="9"/>
        </w:numPr>
        <w:tabs>
          <w:tab w:val="left" w:pos="450"/>
        </w:tabs>
        <w:spacing w:after="0" w:line="240" w:lineRule="auto"/>
        <w:ind w:left="0" w:firstLine="0"/>
        <w:jc w:val="both"/>
        <w:rPr>
          <w:rFonts w:ascii="Sylfaen" w:hAnsi="Sylfaen" w:cs="Sylfaen"/>
          <w:color w:val="auto"/>
          <w:sz w:val="22"/>
          <w:szCs w:val="22"/>
          <w:lang w:val="ka-GE"/>
        </w:rPr>
      </w:pPr>
      <w:r w:rsidRPr="00B94229">
        <w:rPr>
          <w:rFonts w:ascii="Sylfaen" w:hAnsi="Sylfaen" w:cs="Sylfaen"/>
          <w:color w:val="auto"/>
          <w:sz w:val="22"/>
          <w:szCs w:val="22"/>
          <w:lang w:val="ka-GE"/>
        </w:rPr>
        <w:t>მიმწოდებლის მიერ ხელშეკრულებით ნაკისრი ვალდებულების სრულად შესრულების შემდეგ შემსყიდველი ორგანიზაცია ვალდებულია დაუბრუნოს საბანკო გარანტია</w:t>
      </w:r>
      <w:r w:rsidR="003312E5" w:rsidRPr="00B94229">
        <w:rPr>
          <w:rFonts w:ascii="Sylfaen" w:hAnsi="Sylfaen" w:cs="Sylfaen"/>
          <w:color w:val="auto"/>
          <w:sz w:val="22"/>
          <w:szCs w:val="22"/>
          <w:lang w:val="ka-GE"/>
        </w:rPr>
        <w:t xml:space="preserve"> წერილობითი</w:t>
      </w:r>
      <w:r w:rsidRPr="00B94229">
        <w:rPr>
          <w:rFonts w:ascii="Sylfaen" w:hAnsi="Sylfaen" w:cs="Sylfaen"/>
          <w:color w:val="auto"/>
          <w:sz w:val="22"/>
          <w:szCs w:val="22"/>
          <w:lang w:val="ka-GE"/>
        </w:rPr>
        <w:t xml:space="preserve"> მოთხოვნიდან 14 დღის განმავლობაში.</w:t>
      </w:r>
    </w:p>
    <w:p w:rsidR="00BD18D0" w:rsidRPr="00406DAE" w:rsidRDefault="00BD18D0" w:rsidP="00BD18D0">
      <w:pPr>
        <w:pStyle w:val="ListParagraph"/>
        <w:tabs>
          <w:tab w:val="left" w:pos="450"/>
        </w:tabs>
        <w:spacing w:after="0" w:line="240" w:lineRule="auto"/>
        <w:ind w:left="0"/>
        <w:jc w:val="both"/>
        <w:rPr>
          <w:rFonts w:ascii="Sylfaen" w:hAnsi="Sylfaen" w:cs="Sylfaen"/>
          <w:color w:val="auto"/>
          <w:sz w:val="16"/>
          <w:szCs w:val="22"/>
          <w:lang w:val="ka-GE"/>
        </w:rPr>
      </w:pPr>
    </w:p>
    <w:p w:rsidR="005879CC" w:rsidRPr="00B94229" w:rsidRDefault="005879CC" w:rsidP="00504ED1">
      <w:pPr>
        <w:pStyle w:val="ListParagraph"/>
        <w:tabs>
          <w:tab w:val="left" w:pos="450"/>
        </w:tabs>
        <w:spacing w:after="0" w:line="240" w:lineRule="auto"/>
        <w:ind w:left="0"/>
        <w:jc w:val="both"/>
        <w:rPr>
          <w:rFonts w:ascii="Sylfaen" w:hAnsi="Sylfaen" w:cs="Sylfaen"/>
          <w:color w:val="auto"/>
          <w:sz w:val="22"/>
          <w:szCs w:val="22"/>
          <w:lang w:val="ka-GE"/>
        </w:rPr>
      </w:pPr>
    </w:p>
    <w:p w:rsidR="006350D7" w:rsidRPr="00B94229" w:rsidRDefault="006350D7" w:rsidP="0045365D">
      <w:pPr>
        <w:pStyle w:val="ListParagraph"/>
        <w:numPr>
          <w:ilvl w:val="0"/>
          <w:numId w:val="1"/>
        </w:numPr>
        <w:spacing w:before="270" w:after="0" w:line="285" w:lineRule="atLeast"/>
        <w:jc w:val="center"/>
        <w:rPr>
          <w:rFonts w:ascii="Sylfaen" w:hAnsi="Sylfaen" w:cs="Sylfaen"/>
          <w:b/>
          <w:color w:val="auto"/>
          <w:sz w:val="22"/>
          <w:szCs w:val="22"/>
          <w:lang w:val="ka-GE"/>
        </w:rPr>
      </w:pPr>
      <w:r w:rsidRPr="00B94229">
        <w:rPr>
          <w:rFonts w:ascii="Sylfaen" w:hAnsi="Sylfaen"/>
          <w:b/>
          <w:color w:val="auto"/>
          <w:sz w:val="22"/>
          <w:szCs w:val="22"/>
          <w:lang w:val="ka-GE"/>
        </w:rPr>
        <w:t xml:space="preserve"> </w:t>
      </w:r>
      <w:r w:rsidRPr="00B94229">
        <w:rPr>
          <w:rFonts w:ascii="Sylfaen" w:hAnsi="Sylfaen" w:cs="Sylfaen"/>
          <w:b/>
          <w:color w:val="auto"/>
          <w:sz w:val="22"/>
          <w:szCs w:val="22"/>
          <w:lang w:val="ka-GE"/>
        </w:rPr>
        <w:t>ხელშეკრულების</w:t>
      </w:r>
      <w:r w:rsidRPr="00B94229">
        <w:rPr>
          <w:rFonts w:ascii="Sylfaen" w:hAnsi="Sylfaen"/>
          <w:b/>
          <w:color w:val="auto"/>
          <w:sz w:val="22"/>
          <w:szCs w:val="22"/>
          <w:lang w:val="ka-GE"/>
        </w:rPr>
        <w:t xml:space="preserve"> </w:t>
      </w:r>
      <w:r w:rsidRPr="00B94229">
        <w:rPr>
          <w:rFonts w:ascii="Sylfaen" w:hAnsi="Sylfaen" w:cs="Sylfaen"/>
          <w:b/>
          <w:color w:val="auto"/>
          <w:sz w:val="22"/>
          <w:szCs w:val="22"/>
          <w:lang w:val="ka-GE"/>
        </w:rPr>
        <w:t>პირობების</w:t>
      </w:r>
      <w:r w:rsidRPr="00B94229">
        <w:rPr>
          <w:rFonts w:ascii="Sylfaen" w:hAnsi="Sylfaen"/>
          <w:b/>
          <w:color w:val="auto"/>
          <w:sz w:val="22"/>
          <w:szCs w:val="22"/>
          <w:lang w:val="ka-GE"/>
        </w:rPr>
        <w:t xml:space="preserve"> </w:t>
      </w:r>
      <w:r w:rsidRPr="00B94229">
        <w:rPr>
          <w:rFonts w:ascii="Sylfaen" w:hAnsi="Sylfaen" w:cs="Sylfaen"/>
          <w:b/>
          <w:color w:val="auto"/>
          <w:sz w:val="22"/>
          <w:szCs w:val="22"/>
          <w:lang w:val="ka-GE"/>
        </w:rPr>
        <w:t>შეუსრულებლობა</w:t>
      </w:r>
    </w:p>
    <w:p w:rsidR="00CB1FB5" w:rsidRPr="00B94229" w:rsidRDefault="00CB1FB5" w:rsidP="00CB1FB5">
      <w:pPr>
        <w:pStyle w:val="ListParagraph"/>
        <w:spacing w:before="270" w:after="0" w:line="285" w:lineRule="atLeast"/>
        <w:jc w:val="center"/>
        <w:rPr>
          <w:rFonts w:ascii="Sylfaen" w:hAnsi="Sylfaen" w:cs="Sylfaen"/>
          <w:b/>
          <w:color w:val="FF0000"/>
          <w:sz w:val="22"/>
          <w:szCs w:val="22"/>
          <w:lang w:val="ka-GE"/>
        </w:rPr>
      </w:pPr>
      <w:r w:rsidRPr="00B94229">
        <w:rPr>
          <w:rFonts w:ascii="Sylfaen" w:hAnsi="Sylfaen" w:cs="Sylfaen"/>
          <w:b/>
          <w:color w:val="FF0000"/>
          <w:sz w:val="22"/>
          <w:szCs w:val="22"/>
          <w:lang w:val="ka-GE"/>
        </w:rPr>
        <w:t>(</w:t>
      </w:r>
      <w:proofErr w:type="spellStart"/>
      <w:r w:rsidRPr="00B94229">
        <w:rPr>
          <w:rFonts w:ascii="Sylfaen" w:hAnsi="Sylfaen" w:cs="Sylfaen"/>
          <w:b/>
          <w:color w:val="FF0000"/>
          <w:sz w:val="22"/>
          <w:szCs w:val="22"/>
          <w:lang w:val="ka-GE"/>
        </w:rPr>
        <w:t>პირგასამტეხლოს</w:t>
      </w:r>
      <w:proofErr w:type="spellEnd"/>
      <w:r w:rsidRPr="00B94229">
        <w:rPr>
          <w:rFonts w:ascii="Sylfaen" w:hAnsi="Sylfaen" w:cs="Sylfaen"/>
          <w:b/>
          <w:color w:val="FF0000"/>
          <w:sz w:val="22"/>
          <w:szCs w:val="22"/>
          <w:lang w:val="ka-GE"/>
        </w:rPr>
        <w:t xml:space="preserve"> ოდენობები განისაზღვრება ხელშეკრულებების ღირებულებების მიხედვით - იხილეთ </w:t>
      </w:r>
      <w:r w:rsidR="00BC3A0E" w:rsidRPr="00B94229">
        <w:rPr>
          <w:rFonts w:ascii="Sylfaen" w:hAnsi="Sylfaen" w:cs="Sylfaen"/>
          <w:b/>
          <w:color w:val="FF0000"/>
          <w:sz w:val="22"/>
          <w:szCs w:val="22"/>
          <w:lang w:val="ka-GE"/>
        </w:rPr>
        <w:t>დანართი)</w:t>
      </w:r>
    </w:p>
    <w:p w:rsidR="006350D7" w:rsidRPr="00B94229" w:rsidRDefault="006350D7" w:rsidP="006350D7">
      <w:pPr>
        <w:spacing w:after="0" w:line="240" w:lineRule="auto"/>
        <w:ind w:left="0"/>
        <w:jc w:val="both"/>
        <w:rPr>
          <w:rFonts w:ascii="Sylfaen" w:hAnsi="Sylfaen"/>
          <w:color w:val="auto"/>
          <w:sz w:val="22"/>
          <w:szCs w:val="22"/>
          <w:lang w:val="ka-GE"/>
        </w:rPr>
      </w:pPr>
    </w:p>
    <w:p w:rsidR="0071797F" w:rsidRPr="00B94229" w:rsidRDefault="0071797F" w:rsidP="0045365D">
      <w:pPr>
        <w:pStyle w:val="ListParagraph"/>
        <w:numPr>
          <w:ilvl w:val="1"/>
          <w:numId w:val="11"/>
        </w:numPr>
        <w:tabs>
          <w:tab w:val="left" w:pos="450"/>
        </w:tabs>
        <w:spacing w:after="0" w:line="240" w:lineRule="auto"/>
        <w:ind w:left="0" w:firstLine="0"/>
        <w:jc w:val="both"/>
        <w:rPr>
          <w:rFonts w:ascii="Sylfaen" w:hAnsi="Sylfaen" w:cs="Sylfaen"/>
          <w:color w:val="auto"/>
          <w:sz w:val="22"/>
          <w:szCs w:val="22"/>
          <w:lang w:val="ka-GE"/>
        </w:rPr>
      </w:pPr>
      <w:r w:rsidRPr="00B94229">
        <w:rPr>
          <w:rFonts w:ascii="Sylfaen" w:hAnsi="Sylfaen" w:cs="Sylfaen"/>
          <w:color w:val="auto"/>
          <w:sz w:val="22"/>
          <w:szCs w:val="22"/>
          <w:lang w:val="ka-GE"/>
        </w:rPr>
        <w:tab/>
        <w:t xml:space="preserve">მიმწოდებლის მიერ ხელშეკრულების პირობების შეუსრულებლობის, არაჯეროვანი შესრულების ან/და დაგვიანებით შესრულების შემთხვევაში გამოიყენება, სანქციები, რომელთა ფორმა, ოდენობა, ამოქმედების პირობები განსაზღვრულია წინამდებარე ხელშეკრულებითა და შესაბამისი </w:t>
      </w:r>
      <w:proofErr w:type="spellStart"/>
      <w:r w:rsidRPr="00B94229">
        <w:rPr>
          <w:rFonts w:ascii="Sylfaen" w:hAnsi="Sylfaen" w:cs="Sylfaen"/>
          <w:color w:val="auto"/>
          <w:sz w:val="22"/>
          <w:szCs w:val="22"/>
          <w:lang w:val="ka-GE"/>
        </w:rPr>
        <w:t>სატენდერო</w:t>
      </w:r>
      <w:proofErr w:type="spellEnd"/>
      <w:r w:rsidRPr="00B94229">
        <w:rPr>
          <w:rFonts w:ascii="Sylfaen" w:hAnsi="Sylfaen" w:cs="Sylfaen"/>
          <w:color w:val="auto"/>
          <w:sz w:val="22"/>
          <w:szCs w:val="22"/>
          <w:lang w:val="ka-GE"/>
        </w:rPr>
        <w:t xml:space="preserve"> დოკუმენტაციით. </w:t>
      </w:r>
    </w:p>
    <w:p w:rsidR="0071797F" w:rsidRPr="00B94229" w:rsidRDefault="0071797F" w:rsidP="0045365D">
      <w:pPr>
        <w:pStyle w:val="ListParagraph"/>
        <w:numPr>
          <w:ilvl w:val="1"/>
          <w:numId w:val="11"/>
        </w:numPr>
        <w:tabs>
          <w:tab w:val="left" w:pos="450"/>
        </w:tabs>
        <w:spacing w:after="0" w:line="240" w:lineRule="auto"/>
        <w:ind w:left="0" w:firstLine="0"/>
        <w:jc w:val="both"/>
        <w:rPr>
          <w:rFonts w:ascii="Sylfaen" w:hAnsi="Sylfaen" w:cs="Sylfaen"/>
          <w:color w:val="auto"/>
          <w:sz w:val="22"/>
          <w:szCs w:val="22"/>
          <w:lang w:val="ka-GE"/>
        </w:rPr>
      </w:pPr>
      <w:r w:rsidRPr="00B94229">
        <w:rPr>
          <w:rFonts w:ascii="Sylfaen" w:hAnsi="Sylfaen" w:cs="Sylfaen"/>
          <w:color w:val="auto"/>
          <w:sz w:val="22"/>
          <w:szCs w:val="22"/>
          <w:lang w:val="ka-GE"/>
        </w:rPr>
        <w:tab/>
        <w:t xml:space="preserve">წინამდებარე ხელშეკრულებით გათვალისწინებული ვადების დარღვევის შემთხვევაში, თუ ვადის გადაცილება ეხება </w:t>
      </w:r>
      <w:r w:rsidRPr="00B94229">
        <w:rPr>
          <w:rFonts w:ascii="Sylfaen" w:hAnsi="Sylfaen" w:cs="Sylfaen"/>
          <w:color w:val="auto"/>
          <w:sz w:val="22"/>
          <w:szCs w:val="22"/>
          <w:u w:val="single"/>
          <w:lang w:val="ka-GE"/>
        </w:rPr>
        <w:t xml:space="preserve">საქონლის </w:t>
      </w:r>
      <w:proofErr w:type="spellStart"/>
      <w:r w:rsidR="002527B2" w:rsidRPr="00B94229">
        <w:rPr>
          <w:rFonts w:ascii="Sylfaen" w:hAnsi="Sylfaen" w:cs="Sylfaen"/>
          <w:color w:val="auto"/>
          <w:sz w:val="22"/>
          <w:szCs w:val="22"/>
          <w:u w:val="single"/>
          <w:lang w:val="ka-GE"/>
        </w:rPr>
        <w:t>ვადაგადაცილებით</w:t>
      </w:r>
      <w:proofErr w:type="spellEnd"/>
      <w:r w:rsidR="002527B2" w:rsidRPr="00B94229">
        <w:rPr>
          <w:rFonts w:ascii="Sylfaen" w:hAnsi="Sylfaen" w:cs="Sylfaen"/>
          <w:color w:val="auto"/>
          <w:sz w:val="22"/>
          <w:szCs w:val="22"/>
          <w:u w:val="single"/>
          <w:lang w:val="ka-GE"/>
        </w:rPr>
        <w:t xml:space="preserve"> მიწოდება</w:t>
      </w:r>
      <w:r w:rsidRPr="00B94229">
        <w:rPr>
          <w:rFonts w:ascii="Sylfaen" w:hAnsi="Sylfaen" w:cs="Sylfaen"/>
          <w:color w:val="auto"/>
          <w:sz w:val="22"/>
          <w:szCs w:val="22"/>
          <w:u w:val="single"/>
          <w:lang w:val="ka-GE"/>
        </w:rPr>
        <w:t>ს (მათ შორის ხარვეზის ან/და ნაკლის გამოსწორების ვადა)</w:t>
      </w:r>
      <w:r w:rsidRPr="00B94229">
        <w:rPr>
          <w:rFonts w:ascii="Sylfaen" w:hAnsi="Sylfaen" w:cs="Sylfaen"/>
          <w:color w:val="auto"/>
          <w:sz w:val="22"/>
          <w:szCs w:val="22"/>
          <w:lang w:val="ka-GE"/>
        </w:rPr>
        <w:t xml:space="preserve"> შემსყიდველი უფლებამოსილია დააკისროს მიმწოდებელს </w:t>
      </w:r>
      <w:proofErr w:type="spellStart"/>
      <w:r w:rsidRPr="00B94229">
        <w:rPr>
          <w:rFonts w:ascii="Sylfaen" w:hAnsi="Sylfaen" w:cs="Sylfaen"/>
          <w:color w:val="auto"/>
          <w:sz w:val="22"/>
          <w:szCs w:val="22"/>
          <w:lang w:val="ka-GE"/>
        </w:rPr>
        <w:t>პირგასამტეხლო</w:t>
      </w:r>
      <w:proofErr w:type="spellEnd"/>
      <w:r w:rsidRPr="00B94229">
        <w:rPr>
          <w:rFonts w:ascii="Sylfaen" w:hAnsi="Sylfaen" w:cs="Sylfaen"/>
          <w:color w:val="auto"/>
          <w:sz w:val="22"/>
          <w:szCs w:val="22"/>
          <w:lang w:val="ka-GE"/>
        </w:rPr>
        <w:t xml:space="preserve"> ყოველ ვადაგადაცილებულ დღეზე </w:t>
      </w:r>
      <w:proofErr w:type="spellStart"/>
      <w:r w:rsidRPr="00B94229">
        <w:rPr>
          <w:rFonts w:ascii="Sylfaen" w:hAnsi="Sylfaen" w:cs="Sylfaen"/>
          <w:color w:val="auto"/>
          <w:sz w:val="22"/>
          <w:szCs w:val="22"/>
          <w:lang w:val="ka-GE"/>
        </w:rPr>
        <w:t>ვადაგადაცილებით</w:t>
      </w:r>
      <w:proofErr w:type="spellEnd"/>
      <w:r w:rsidRPr="00B94229">
        <w:rPr>
          <w:rFonts w:ascii="Sylfaen" w:hAnsi="Sylfaen" w:cs="Sylfaen"/>
          <w:color w:val="auto"/>
          <w:sz w:val="22"/>
          <w:szCs w:val="22"/>
          <w:lang w:val="ka-GE"/>
        </w:rPr>
        <w:t xml:space="preserve"> მიწოდებული საქონლის ღირებულების 0,2%-ის ოდენობით, მაგრამ თითოეული </w:t>
      </w:r>
      <w:proofErr w:type="spellStart"/>
      <w:r w:rsidRPr="00B94229">
        <w:rPr>
          <w:rFonts w:ascii="Sylfaen" w:hAnsi="Sylfaen" w:cs="Sylfaen"/>
          <w:color w:val="auto"/>
          <w:sz w:val="22"/>
          <w:szCs w:val="22"/>
          <w:lang w:val="ka-GE"/>
        </w:rPr>
        <w:t>ლოკაციისთვის</w:t>
      </w:r>
      <w:proofErr w:type="spellEnd"/>
      <w:r w:rsidRPr="00B94229">
        <w:rPr>
          <w:rFonts w:ascii="Sylfaen" w:hAnsi="Sylfaen" w:cs="Sylfaen"/>
          <w:color w:val="auto"/>
          <w:sz w:val="22"/>
          <w:szCs w:val="22"/>
          <w:lang w:val="ka-GE"/>
        </w:rPr>
        <w:t xml:space="preserve"> არანაკლებ დღეში 50 (ორმოცდაათი) ლარისა;</w:t>
      </w:r>
    </w:p>
    <w:p w:rsidR="0071797F" w:rsidRPr="00B94229" w:rsidRDefault="0071797F" w:rsidP="0045365D">
      <w:pPr>
        <w:pStyle w:val="ListParagraph"/>
        <w:numPr>
          <w:ilvl w:val="1"/>
          <w:numId w:val="11"/>
        </w:numPr>
        <w:tabs>
          <w:tab w:val="left" w:pos="450"/>
        </w:tabs>
        <w:spacing w:after="0" w:line="240" w:lineRule="auto"/>
        <w:ind w:left="0" w:firstLine="0"/>
        <w:jc w:val="both"/>
        <w:rPr>
          <w:rFonts w:ascii="Sylfaen" w:hAnsi="Sylfaen" w:cs="Sylfaen"/>
          <w:color w:val="auto"/>
          <w:sz w:val="22"/>
          <w:szCs w:val="22"/>
          <w:lang w:val="ka-GE"/>
        </w:rPr>
      </w:pPr>
      <w:r w:rsidRPr="00B94229">
        <w:rPr>
          <w:rFonts w:ascii="Sylfaen" w:hAnsi="Sylfaen" w:cs="Sylfaen"/>
          <w:color w:val="auto"/>
          <w:sz w:val="22"/>
          <w:szCs w:val="22"/>
          <w:lang w:val="ka-GE"/>
        </w:rPr>
        <w:tab/>
        <w:t xml:space="preserve">წინამდებარე ხელშეკრულებით გათვალისწინებული </w:t>
      </w:r>
      <w:r w:rsidRPr="00B94229">
        <w:rPr>
          <w:rFonts w:ascii="Sylfaen" w:hAnsi="Sylfaen" w:cs="Sylfaen"/>
          <w:color w:val="auto"/>
          <w:sz w:val="22"/>
          <w:szCs w:val="22"/>
          <w:u w:val="single"/>
          <w:lang w:val="ka-GE"/>
        </w:rPr>
        <w:t>ანგარიშსწორების ვადის დარღვევის</w:t>
      </w:r>
      <w:r w:rsidRPr="00B94229">
        <w:rPr>
          <w:rFonts w:ascii="Sylfaen" w:hAnsi="Sylfaen" w:cs="Sylfaen"/>
          <w:color w:val="auto"/>
          <w:sz w:val="22"/>
          <w:szCs w:val="22"/>
          <w:lang w:val="ka-GE"/>
        </w:rPr>
        <w:t xml:space="preserve"> შემთხვევაში, მიმწოდებელი უფლებამოსილია დააკისროს შემსყიდველს </w:t>
      </w:r>
      <w:proofErr w:type="spellStart"/>
      <w:r w:rsidRPr="00B94229">
        <w:rPr>
          <w:rFonts w:ascii="Sylfaen" w:hAnsi="Sylfaen" w:cs="Sylfaen"/>
          <w:color w:val="auto"/>
          <w:sz w:val="22"/>
          <w:szCs w:val="22"/>
          <w:lang w:val="ka-GE"/>
        </w:rPr>
        <w:t>პირგასამტეხლო</w:t>
      </w:r>
      <w:proofErr w:type="spellEnd"/>
      <w:r w:rsidRPr="00B94229">
        <w:rPr>
          <w:rFonts w:ascii="Sylfaen" w:hAnsi="Sylfaen" w:cs="Sylfaen"/>
          <w:color w:val="auto"/>
          <w:sz w:val="22"/>
          <w:szCs w:val="22"/>
          <w:lang w:val="ka-GE"/>
        </w:rPr>
        <w:t xml:space="preserve"> ყოველ ვადაგადაცილებულ დღეზე, მიმწოდებლისათვის ჩასარიცხი თანხის 0.2%-ის ოდენობით. </w:t>
      </w:r>
    </w:p>
    <w:p w:rsidR="0071797F" w:rsidRPr="00B94229" w:rsidRDefault="0071797F" w:rsidP="0045365D">
      <w:pPr>
        <w:pStyle w:val="ListParagraph"/>
        <w:numPr>
          <w:ilvl w:val="1"/>
          <w:numId w:val="11"/>
        </w:numPr>
        <w:tabs>
          <w:tab w:val="left" w:pos="450"/>
        </w:tabs>
        <w:spacing w:after="0" w:line="240" w:lineRule="auto"/>
        <w:ind w:left="0" w:firstLine="0"/>
        <w:jc w:val="both"/>
        <w:rPr>
          <w:rFonts w:ascii="Sylfaen" w:hAnsi="Sylfaen" w:cs="Sylfaen"/>
          <w:color w:val="auto"/>
          <w:sz w:val="22"/>
          <w:szCs w:val="22"/>
          <w:lang w:val="ka-GE"/>
        </w:rPr>
      </w:pPr>
      <w:r w:rsidRPr="00B94229">
        <w:rPr>
          <w:rFonts w:ascii="Sylfaen" w:hAnsi="Sylfaen" w:cs="Sylfaen"/>
          <w:color w:val="auto"/>
          <w:sz w:val="22"/>
          <w:szCs w:val="22"/>
          <w:lang w:val="ka-GE"/>
        </w:rPr>
        <w:tab/>
        <w:t xml:space="preserve">წინამდებარე ხელშეკრულებით გათვალისწინებული ვალდებულების ნაწილობრივ შეუსრულებლობის შემთხვევაში, თუ ნაწილობრივი შეუსრულებლობა ეხება </w:t>
      </w:r>
      <w:r w:rsidRPr="00B94229">
        <w:rPr>
          <w:rFonts w:ascii="Sylfaen" w:hAnsi="Sylfaen" w:cs="Sylfaen"/>
          <w:color w:val="auto"/>
          <w:sz w:val="22"/>
          <w:szCs w:val="22"/>
          <w:u w:val="single"/>
          <w:lang w:val="ka-GE"/>
        </w:rPr>
        <w:t>საქონლის მიუწოდებლობას და</w:t>
      </w:r>
      <w:r w:rsidRPr="00B94229">
        <w:rPr>
          <w:rFonts w:ascii="Sylfaen" w:hAnsi="Sylfaen" w:cs="Sylfaen"/>
          <w:color w:val="auto"/>
          <w:sz w:val="22"/>
          <w:szCs w:val="22"/>
          <w:lang w:val="ka-GE"/>
        </w:rPr>
        <w:t xml:space="preserve"> შემსყიდველ ორგანიზაციას აღარ გააჩნია აღნიშნული საქონლის მიწოდების </w:t>
      </w:r>
      <w:r w:rsidRPr="00B94229">
        <w:rPr>
          <w:rFonts w:ascii="Sylfaen" w:hAnsi="Sylfaen" w:cs="Sylfaen"/>
          <w:color w:val="auto"/>
          <w:sz w:val="22"/>
          <w:szCs w:val="22"/>
          <w:u w:val="single"/>
          <w:lang w:val="ka-GE"/>
        </w:rPr>
        <w:t>საჭიროება/ინტერესი,</w:t>
      </w:r>
      <w:r w:rsidRPr="00B94229">
        <w:rPr>
          <w:rFonts w:ascii="Sylfaen" w:hAnsi="Sylfaen" w:cs="Sylfaen"/>
          <w:color w:val="auto"/>
          <w:sz w:val="22"/>
          <w:szCs w:val="22"/>
          <w:lang w:val="ka-GE"/>
        </w:rPr>
        <w:t xml:space="preserve"> შემსყიდველი უფლებამოსილია დააკისროს მიმწოდებელს </w:t>
      </w:r>
      <w:proofErr w:type="spellStart"/>
      <w:r w:rsidRPr="00B94229">
        <w:rPr>
          <w:rFonts w:ascii="Sylfaen" w:hAnsi="Sylfaen" w:cs="Sylfaen"/>
          <w:color w:val="auto"/>
          <w:sz w:val="22"/>
          <w:szCs w:val="22"/>
          <w:lang w:val="ka-GE"/>
        </w:rPr>
        <w:t>პირგასამტეხლო</w:t>
      </w:r>
      <w:proofErr w:type="spellEnd"/>
      <w:r w:rsidRPr="00B94229">
        <w:rPr>
          <w:rFonts w:ascii="Sylfaen" w:hAnsi="Sylfaen" w:cs="Sylfaen"/>
          <w:color w:val="auto"/>
          <w:sz w:val="22"/>
          <w:szCs w:val="22"/>
          <w:lang w:val="ka-GE"/>
        </w:rPr>
        <w:t xml:space="preserve"> შესასრულებელი ვალდებულების შესაბამისი ღირებულების 5%-ის ოდენობით, მაგრამ თითოეული </w:t>
      </w:r>
      <w:proofErr w:type="spellStart"/>
      <w:r w:rsidRPr="00B94229">
        <w:rPr>
          <w:rFonts w:ascii="Sylfaen" w:hAnsi="Sylfaen" w:cs="Sylfaen"/>
          <w:color w:val="auto"/>
          <w:sz w:val="22"/>
          <w:szCs w:val="22"/>
          <w:lang w:val="ka-GE"/>
        </w:rPr>
        <w:t>ლოკაციისთვის</w:t>
      </w:r>
      <w:proofErr w:type="spellEnd"/>
      <w:r w:rsidRPr="00B94229">
        <w:rPr>
          <w:rFonts w:ascii="Sylfaen" w:hAnsi="Sylfaen" w:cs="Sylfaen"/>
          <w:color w:val="auto"/>
          <w:sz w:val="22"/>
          <w:szCs w:val="22"/>
          <w:lang w:val="ka-GE"/>
        </w:rPr>
        <w:t xml:space="preserve"> არანაკლებ</w:t>
      </w:r>
      <w:r w:rsidR="00E22FAE">
        <w:rPr>
          <w:rFonts w:ascii="Sylfaen" w:hAnsi="Sylfaen" w:cs="Sylfaen"/>
          <w:color w:val="auto"/>
          <w:sz w:val="22"/>
          <w:szCs w:val="22"/>
          <w:lang w:val="ka-GE"/>
        </w:rPr>
        <w:t xml:space="preserve"> </w:t>
      </w:r>
      <w:r w:rsidRPr="00B94229">
        <w:rPr>
          <w:rFonts w:ascii="Sylfaen" w:hAnsi="Sylfaen" w:cs="Sylfaen"/>
          <w:color w:val="auto"/>
          <w:sz w:val="22"/>
          <w:szCs w:val="22"/>
          <w:lang w:val="ka-GE"/>
        </w:rPr>
        <w:t>300 (სამასი) ლარი</w:t>
      </w:r>
      <w:r w:rsidR="002527B2" w:rsidRPr="00B94229">
        <w:rPr>
          <w:rFonts w:ascii="Sylfaen" w:hAnsi="Sylfaen" w:cs="Sylfaen"/>
          <w:color w:val="auto"/>
          <w:sz w:val="22"/>
          <w:szCs w:val="22"/>
          <w:lang w:val="ka-GE"/>
        </w:rPr>
        <w:t>.</w:t>
      </w:r>
    </w:p>
    <w:p w:rsidR="0071797F" w:rsidRPr="00B94229" w:rsidRDefault="0071797F" w:rsidP="0045365D">
      <w:pPr>
        <w:pStyle w:val="ListParagraph"/>
        <w:numPr>
          <w:ilvl w:val="1"/>
          <w:numId w:val="11"/>
        </w:numPr>
        <w:tabs>
          <w:tab w:val="left" w:pos="450"/>
        </w:tabs>
        <w:spacing w:after="0" w:line="240" w:lineRule="auto"/>
        <w:ind w:left="0" w:firstLine="0"/>
        <w:jc w:val="both"/>
        <w:rPr>
          <w:rFonts w:ascii="Sylfaen" w:hAnsi="Sylfaen" w:cs="Sylfaen"/>
          <w:color w:val="auto"/>
          <w:sz w:val="22"/>
          <w:szCs w:val="22"/>
          <w:lang w:val="ka-GE"/>
        </w:rPr>
      </w:pPr>
      <w:r w:rsidRPr="00B94229">
        <w:rPr>
          <w:rFonts w:ascii="Sylfaen" w:hAnsi="Sylfaen" w:cs="Sylfaen"/>
          <w:color w:val="auto"/>
          <w:sz w:val="22"/>
          <w:szCs w:val="22"/>
          <w:lang w:val="ka-GE"/>
        </w:rPr>
        <w:tab/>
        <w:t xml:space="preserve">წინამდებარე ხელშეკრულებით გათვალისწინებული ვადების დარღვევის შემთხვევაში, თუ ვადის გადაცილება ეხება </w:t>
      </w:r>
      <w:r w:rsidRPr="00B94229">
        <w:rPr>
          <w:rFonts w:ascii="Sylfaen" w:hAnsi="Sylfaen" w:cs="Sylfaen"/>
          <w:color w:val="auto"/>
          <w:sz w:val="22"/>
          <w:szCs w:val="22"/>
          <w:u w:val="single"/>
          <w:lang w:val="ka-GE"/>
        </w:rPr>
        <w:t>ლაბორატორიული დასკვნის/წერილის (გამოცდის ოქმით) წარმოდგენას,</w:t>
      </w:r>
      <w:r w:rsidRPr="00B94229">
        <w:rPr>
          <w:rFonts w:ascii="Sylfaen" w:hAnsi="Sylfaen" w:cs="Sylfaen"/>
          <w:color w:val="auto"/>
          <w:sz w:val="22"/>
          <w:szCs w:val="22"/>
          <w:lang w:val="ka-GE"/>
        </w:rPr>
        <w:t xml:space="preserve"> შემსყიდველი უფლებამოსილია დააკისროს მიმწოდებელს </w:t>
      </w:r>
      <w:proofErr w:type="spellStart"/>
      <w:r w:rsidRPr="00B94229">
        <w:rPr>
          <w:rFonts w:ascii="Sylfaen" w:hAnsi="Sylfaen" w:cs="Sylfaen"/>
          <w:color w:val="auto"/>
          <w:sz w:val="22"/>
          <w:szCs w:val="22"/>
          <w:lang w:val="ka-GE"/>
        </w:rPr>
        <w:t>პირგასამტეხლო</w:t>
      </w:r>
      <w:proofErr w:type="spellEnd"/>
      <w:r w:rsidRPr="00B94229">
        <w:rPr>
          <w:rFonts w:ascii="Sylfaen" w:hAnsi="Sylfaen" w:cs="Sylfaen"/>
          <w:color w:val="auto"/>
          <w:sz w:val="22"/>
          <w:szCs w:val="22"/>
          <w:lang w:val="ka-GE"/>
        </w:rPr>
        <w:t>, თითოეული პროდუქტისთვის, ყოველ ვადაგადაცილებულ დღეზე ხელშეკრულების ღირებულების 0,1%-ის ოდენობით.</w:t>
      </w:r>
    </w:p>
    <w:p w:rsidR="0071797F" w:rsidRPr="00B94229" w:rsidRDefault="0071797F" w:rsidP="0045365D">
      <w:pPr>
        <w:pStyle w:val="ListParagraph"/>
        <w:numPr>
          <w:ilvl w:val="2"/>
          <w:numId w:val="11"/>
        </w:numPr>
        <w:tabs>
          <w:tab w:val="left" w:pos="450"/>
        </w:tabs>
        <w:spacing w:after="0" w:line="240" w:lineRule="auto"/>
        <w:ind w:left="360" w:firstLine="0"/>
        <w:jc w:val="both"/>
        <w:rPr>
          <w:rFonts w:ascii="Sylfaen" w:hAnsi="Sylfaen" w:cs="Sylfaen"/>
          <w:color w:val="auto"/>
          <w:sz w:val="22"/>
          <w:szCs w:val="22"/>
          <w:lang w:val="ka-GE"/>
        </w:rPr>
      </w:pPr>
      <w:r w:rsidRPr="00B94229">
        <w:rPr>
          <w:rFonts w:ascii="Sylfaen" w:hAnsi="Sylfaen" w:cs="Sylfaen"/>
          <w:color w:val="auto"/>
          <w:sz w:val="22"/>
          <w:szCs w:val="22"/>
          <w:lang w:val="ka-GE"/>
        </w:rPr>
        <w:t xml:space="preserve">თუ ლაბორატორიული დასკვნა/წერილი (გამოცდის ოქმით) წარმოდგენილია, მაგრამ არასრულყოფილია, </w:t>
      </w:r>
      <w:r w:rsidRPr="00B94229">
        <w:rPr>
          <w:rFonts w:ascii="Sylfaen" w:hAnsi="Sylfaen" w:cs="Sylfaen"/>
          <w:color w:val="auto"/>
          <w:sz w:val="22"/>
          <w:szCs w:val="22"/>
          <w:u w:val="single"/>
          <w:lang w:val="ka-GE"/>
        </w:rPr>
        <w:t>თითოეული პროდუქტის თითოეულ პარამეტრზე,</w:t>
      </w:r>
      <w:r w:rsidRPr="00B94229">
        <w:rPr>
          <w:rFonts w:ascii="Sylfaen" w:hAnsi="Sylfaen" w:cs="Sylfaen"/>
          <w:color w:val="auto"/>
          <w:sz w:val="22"/>
          <w:szCs w:val="22"/>
          <w:lang w:val="ka-GE"/>
        </w:rPr>
        <w:t xml:space="preserve"> ყოველ ვადაგადაცილებულ დღეზე (ლაბორატორიული დასკვნის წარმოდგენამდე) ხელშეკრულების ღირებულების 0,02%-ის ოდენობით.</w:t>
      </w:r>
    </w:p>
    <w:p w:rsidR="0071797F" w:rsidRPr="00B94229" w:rsidRDefault="0071797F" w:rsidP="00BA3BA6">
      <w:pPr>
        <w:pStyle w:val="ListParagraph"/>
        <w:numPr>
          <w:ilvl w:val="1"/>
          <w:numId w:val="11"/>
        </w:numPr>
        <w:tabs>
          <w:tab w:val="left" w:pos="450"/>
        </w:tabs>
        <w:spacing w:after="0" w:line="240" w:lineRule="auto"/>
        <w:ind w:left="0" w:firstLine="0"/>
        <w:jc w:val="both"/>
        <w:rPr>
          <w:rFonts w:ascii="Sylfaen" w:hAnsi="Sylfaen" w:cs="Sylfaen"/>
          <w:color w:val="auto"/>
          <w:sz w:val="22"/>
          <w:szCs w:val="22"/>
          <w:lang w:val="ka-GE"/>
        </w:rPr>
      </w:pPr>
      <w:r w:rsidRPr="00B94229">
        <w:rPr>
          <w:rFonts w:ascii="Sylfaen" w:hAnsi="Sylfaen" w:cs="Sylfaen"/>
          <w:color w:val="auto"/>
          <w:sz w:val="22"/>
          <w:szCs w:val="22"/>
          <w:lang w:val="ka-GE"/>
        </w:rPr>
        <w:tab/>
        <w:t xml:space="preserve">წინამდებარე ხელშეკრულებით გათვალისწინებული </w:t>
      </w:r>
      <w:r w:rsidRPr="00B94229">
        <w:rPr>
          <w:rFonts w:ascii="Sylfaen" w:hAnsi="Sylfaen" w:cs="Sylfaen"/>
          <w:color w:val="auto"/>
          <w:sz w:val="22"/>
          <w:szCs w:val="22"/>
          <w:u w:val="single"/>
          <w:lang w:val="ka-GE"/>
        </w:rPr>
        <w:t>ვადების დარღვევის შემთხვევაში,</w:t>
      </w:r>
      <w:r w:rsidRPr="00B94229">
        <w:rPr>
          <w:rFonts w:ascii="Sylfaen" w:hAnsi="Sylfaen" w:cs="Sylfaen"/>
          <w:color w:val="auto"/>
          <w:sz w:val="22"/>
          <w:szCs w:val="22"/>
          <w:lang w:val="ka-GE"/>
        </w:rPr>
        <w:t xml:space="preserve"> </w:t>
      </w:r>
      <w:r w:rsidRPr="00B94229">
        <w:rPr>
          <w:rFonts w:ascii="Sylfaen" w:hAnsi="Sylfaen" w:cs="Sylfaen"/>
          <w:color w:val="auto"/>
          <w:sz w:val="22"/>
          <w:szCs w:val="22"/>
          <w:u w:val="single"/>
          <w:lang w:val="ka-GE"/>
        </w:rPr>
        <w:t>გარდა ზემოაღნიშნული პუნქტებით გათვალისწინებული შემთხვევებისა,</w:t>
      </w:r>
      <w:r w:rsidRPr="00B94229">
        <w:rPr>
          <w:rFonts w:ascii="Sylfaen" w:hAnsi="Sylfaen" w:cs="Sylfaen"/>
          <w:color w:val="auto"/>
          <w:sz w:val="22"/>
          <w:szCs w:val="22"/>
          <w:lang w:val="ka-GE"/>
        </w:rPr>
        <w:t xml:space="preserve"> შემსყიდველი უფლებამოსილია დააკისროს მიმწოდებელს </w:t>
      </w:r>
      <w:proofErr w:type="spellStart"/>
      <w:r w:rsidRPr="00B94229">
        <w:rPr>
          <w:rFonts w:ascii="Sylfaen" w:hAnsi="Sylfaen" w:cs="Sylfaen"/>
          <w:color w:val="auto"/>
          <w:sz w:val="22"/>
          <w:szCs w:val="22"/>
          <w:lang w:val="ka-GE"/>
        </w:rPr>
        <w:t>პირგასამტეხლო</w:t>
      </w:r>
      <w:proofErr w:type="spellEnd"/>
      <w:r w:rsidRPr="00B94229">
        <w:rPr>
          <w:rFonts w:ascii="Sylfaen" w:hAnsi="Sylfaen" w:cs="Sylfaen"/>
          <w:color w:val="auto"/>
          <w:sz w:val="22"/>
          <w:szCs w:val="22"/>
          <w:lang w:val="ka-GE"/>
        </w:rPr>
        <w:t xml:space="preserve"> ყოველ ვადაგადაცილებულ დღეზე ხელშეკრულების ღირებულების 0,01%-ის ოდენობით.</w:t>
      </w:r>
    </w:p>
    <w:p w:rsidR="0071797F" w:rsidRPr="00B94229" w:rsidRDefault="00BA3BA6" w:rsidP="00BA3BA6">
      <w:pPr>
        <w:pStyle w:val="ListParagraph"/>
        <w:numPr>
          <w:ilvl w:val="1"/>
          <w:numId w:val="11"/>
        </w:numPr>
        <w:tabs>
          <w:tab w:val="left" w:pos="450"/>
        </w:tabs>
        <w:spacing w:after="0" w:line="240" w:lineRule="auto"/>
        <w:ind w:left="0" w:firstLine="0"/>
        <w:jc w:val="both"/>
        <w:rPr>
          <w:rFonts w:ascii="Sylfaen" w:hAnsi="Sylfaen" w:cs="Sylfaen"/>
          <w:color w:val="auto"/>
          <w:sz w:val="22"/>
          <w:szCs w:val="22"/>
          <w:lang w:val="ka-GE"/>
        </w:rPr>
      </w:pPr>
      <w:r w:rsidRPr="00B94229">
        <w:rPr>
          <w:rFonts w:ascii="Sylfaen" w:hAnsi="Sylfaen" w:cs="Sylfaen"/>
          <w:color w:val="auto"/>
          <w:sz w:val="22"/>
          <w:szCs w:val="22"/>
          <w:lang w:val="ka-GE"/>
        </w:rPr>
        <w:lastRenderedPageBreak/>
        <w:t xml:space="preserve"> </w:t>
      </w:r>
      <w:r w:rsidR="0071797F" w:rsidRPr="00B94229">
        <w:rPr>
          <w:rFonts w:ascii="Sylfaen" w:hAnsi="Sylfaen" w:cs="Sylfaen"/>
          <w:color w:val="auto"/>
          <w:sz w:val="22"/>
          <w:szCs w:val="22"/>
          <w:lang w:val="ka-GE"/>
        </w:rPr>
        <w:t xml:space="preserve">უარყოფითი ლაბორატორიული დასკვნის (უარყოფითად ჩაითვლება ლაბორატორიული დასკვნა, სადაც კვლევის ობიექტის (პროდუქტის) ნებისმიერი პარამეტრი/მონაცემი არ შეესაბამება საქართველოში მოქმედ კანონმდებლობას, სტანდარტებს, ან/და წინამდებარე ხელშეკრულებას) წარმოდგენის შემთხვევაში შემსყიდველი უფლებამოსილია პრეტენდენტს დააკისროს </w:t>
      </w:r>
      <w:proofErr w:type="spellStart"/>
      <w:r w:rsidR="0071797F" w:rsidRPr="00B94229">
        <w:rPr>
          <w:rFonts w:ascii="Sylfaen" w:hAnsi="Sylfaen" w:cs="Sylfaen"/>
          <w:color w:val="auto"/>
          <w:sz w:val="22"/>
          <w:szCs w:val="22"/>
          <w:lang w:val="ka-GE"/>
        </w:rPr>
        <w:t>პირგასამტეხლო</w:t>
      </w:r>
      <w:proofErr w:type="spellEnd"/>
      <w:r w:rsidR="0071797F" w:rsidRPr="00B94229">
        <w:rPr>
          <w:rFonts w:ascii="Sylfaen" w:hAnsi="Sylfaen" w:cs="Sylfaen"/>
          <w:color w:val="auto"/>
          <w:sz w:val="22"/>
          <w:szCs w:val="22"/>
          <w:lang w:val="ka-GE"/>
        </w:rPr>
        <w:t xml:space="preserve"> ხელშეკრულების ღირებულების 1%-ის ოდენობით, ხოლო თუ შეუსაბამობა ეხება ისეთ პარამეტრს/მონაცემს რომელმაც შესაძლებელია საფრთხე შეუქმნას ადამიანის სიცოცხლეს ან/და ჯანმრთელობას ხელშეკრულების ღირებულების 5%-ის ოდენობით. ასეთ შემთხვევაში, შემსყიდველი უფლებამოსილია მიმართოს </w:t>
      </w:r>
      <w:proofErr w:type="spellStart"/>
      <w:r w:rsidR="0071797F" w:rsidRPr="00B94229">
        <w:rPr>
          <w:rFonts w:ascii="Sylfaen" w:hAnsi="Sylfaen" w:cs="Sylfaen"/>
          <w:color w:val="auto"/>
          <w:sz w:val="22"/>
          <w:szCs w:val="22"/>
          <w:lang w:val="ka-GE"/>
        </w:rPr>
        <w:t>სატენდერო</w:t>
      </w:r>
      <w:proofErr w:type="spellEnd"/>
      <w:r w:rsidR="0071797F" w:rsidRPr="00B94229">
        <w:rPr>
          <w:rFonts w:ascii="Sylfaen" w:hAnsi="Sylfaen" w:cs="Sylfaen"/>
          <w:color w:val="auto"/>
          <w:sz w:val="22"/>
          <w:szCs w:val="22"/>
          <w:lang w:val="ka-GE"/>
        </w:rPr>
        <w:t xml:space="preserve"> კომისიას ხელშეკრულების შეწყვეტის თაობაზე, საკითხის გადაწყვეტის მიზნით. </w:t>
      </w:r>
    </w:p>
    <w:p w:rsidR="0071797F" w:rsidRPr="00B94229" w:rsidRDefault="00BA3BA6" w:rsidP="00BA3BA6">
      <w:pPr>
        <w:pStyle w:val="ListParagraph"/>
        <w:numPr>
          <w:ilvl w:val="1"/>
          <w:numId w:val="11"/>
        </w:numPr>
        <w:tabs>
          <w:tab w:val="left" w:pos="450"/>
        </w:tabs>
        <w:spacing w:after="0" w:line="240" w:lineRule="auto"/>
        <w:ind w:left="0" w:firstLine="0"/>
        <w:jc w:val="both"/>
        <w:rPr>
          <w:rFonts w:ascii="Sylfaen" w:hAnsi="Sylfaen" w:cs="Sylfaen"/>
          <w:color w:val="auto"/>
          <w:sz w:val="22"/>
          <w:szCs w:val="22"/>
          <w:lang w:val="ka-GE"/>
        </w:rPr>
      </w:pPr>
      <w:r w:rsidRPr="00B94229">
        <w:rPr>
          <w:rFonts w:ascii="Sylfaen" w:hAnsi="Sylfaen" w:cs="Sylfaen"/>
          <w:color w:val="auto"/>
          <w:sz w:val="22"/>
          <w:szCs w:val="22"/>
          <w:lang w:val="ka-GE"/>
        </w:rPr>
        <w:t xml:space="preserve"> </w:t>
      </w:r>
      <w:r w:rsidR="0071797F" w:rsidRPr="00B94229">
        <w:rPr>
          <w:rFonts w:ascii="Sylfaen" w:hAnsi="Sylfaen" w:cs="Sylfaen"/>
          <w:color w:val="auto"/>
          <w:sz w:val="22"/>
          <w:szCs w:val="22"/>
          <w:lang w:val="ka-GE"/>
        </w:rPr>
        <w:t xml:space="preserve">წინამდებარე ხელშეკრულებით გათვალისწინებული საქონლის ტექნიკური აღწერილობით განსაზღვრული პარამეტრების დარღვევის შემთხვევაში, რომლის </w:t>
      </w:r>
      <w:r w:rsidR="000B2317" w:rsidRPr="00B94229">
        <w:rPr>
          <w:rFonts w:ascii="Sylfaen" w:hAnsi="Sylfaen" w:cs="Sylfaen"/>
          <w:color w:val="auto"/>
          <w:sz w:val="22"/>
          <w:szCs w:val="22"/>
          <w:lang w:val="ka-GE"/>
        </w:rPr>
        <w:t>მიუხედავად</w:t>
      </w:r>
      <w:r w:rsidR="0071797F" w:rsidRPr="00B94229">
        <w:rPr>
          <w:rFonts w:ascii="Sylfaen" w:hAnsi="Sylfaen" w:cs="Sylfaen"/>
          <w:color w:val="auto"/>
          <w:sz w:val="22"/>
          <w:szCs w:val="22"/>
          <w:lang w:val="ka-GE"/>
        </w:rPr>
        <w:t>აც შემსყიდველი ორგანიზაცია მაინც მიიღებს აღნიშნულ პროდუქტს, იგი უფლებამოსილია დააჯარიმოს მიმწოდებელი ტექნიკური პარამეტრების დარღვევით მიღებული საქონლის ღირებულების</w:t>
      </w:r>
      <w:r w:rsidR="002527B2" w:rsidRPr="00B94229">
        <w:rPr>
          <w:rFonts w:ascii="Sylfaen" w:hAnsi="Sylfaen" w:cs="Sylfaen"/>
          <w:color w:val="auto"/>
          <w:sz w:val="22"/>
          <w:szCs w:val="22"/>
          <w:lang w:val="ka-GE"/>
        </w:rPr>
        <w:t xml:space="preserve"> 5</w:t>
      </w:r>
      <w:r w:rsidR="0071797F" w:rsidRPr="00B94229">
        <w:rPr>
          <w:rFonts w:ascii="Sylfaen" w:hAnsi="Sylfaen" w:cs="Sylfaen"/>
          <w:color w:val="auto"/>
          <w:sz w:val="22"/>
          <w:szCs w:val="22"/>
          <w:lang w:val="ka-GE"/>
        </w:rPr>
        <w:t>%-ის ოდენობით.</w:t>
      </w:r>
    </w:p>
    <w:p w:rsidR="0071797F" w:rsidRPr="00B94229" w:rsidRDefault="00BA3BA6" w:rsidP="00BA3BA6">
      <w:pPr>
        <w:pStyle w:val="ListParagraph"/>
        <w:numPr>
          <w:ilvl w:val="1"/>
          <w:numId w:val="11"/>
        </w:numPr>
        <w:tabs>
          <w:tab w:val="left" w:pos="450"/>
        </w:tabs>
        <w:spacing w:after="0" w:line="240" w:lineRule="auto"/>
        <w:ind w:left="0" w:firstLine="0"/>
        <w:jc w:val="both"/>
        <w:rPr>
          <w:rFonts w:ascii="Sylfaen" w:hAnsi="Sylfaen" w:cs="Sylfaen"/>
          <w:color w:val="auto"/>
          <w:sz w:val="22"/>
          <w:szCs w:val="22"/>
          <w:lang w:val="ka-GE"/>
        </w:rPr>
      </w:pPr>
      <w:r w:rsidRPr="00B94229">
        <w:rPr>
          <w:rFonts w:ascii="Sylfaen" w:hAnsi="Sylfaen" w:cs="Sylfaen"/>
          <w:color w:val="auto"/>
          <w:sz w:val="22"/>
          <w:szCs w:val="22"/>
          <w:lang w:val="ka-GE"/>
        </w:rPr>
        <w:t xml:space="preserve"> </w:t>
      </w:r>
      <w:r w:rsidR="0071797F" w:rsidRPr="00B94229">
        <w:rPr>
          <w:rFonts w:ascii="Sylfaen" w:hAnsi="Sylfaen" w:cs="Sylfaen"/>
          <w:color w:val="auto"/>
          <w:sz w:val="22"/>
          <w:szCs w:val="22"/>
          <w:lang w:val="ka-GE"/>
        </w:rPr>
        <w:t xml:space="preserve">წინამდებარე ხელშეკრულებით გათვალისწინებული სხვა ვალდებულების ნაწილობრივ შეუსრულებლობის შემთხვევაში, მხარე უფლებამოსილია დააკისროს დამრღვევ მხარეს </w:t>
      </w:r>
      <w:proofErr w:type="spellStart"/>
      <w:r w:rsidR="0071797F" w:rsidRPr="00B94229">
        <w:rPr>
          <w:rFonts w:ascii="Sylfaen" w:hAnsi="Sylfaen" w:cs="Sylfaen"/>
          <w:color w:val="auto"/>
          <w:sz w:val="22"/>
          <w:szCs w:val="22"/>
          <w:lang w:val="ka-GE"/>
        </w:rPr>
        <w:t>პირგასამტეხლო</w:t>
      </w:r>
      <w:proofErr w:type="spellEnd"/>
      <w:r w:rsidR="0071797F" w:rsidRPr="00B94229">
        <w:rPr>
          <w:rFonts w:ascii="Sylfaen" w:hAnsi="Sylfaen" w:cs="Sylfaen"/>
          <w:color w:val="auto"/>
          <w:sz w:val="22"/>
          <w:szCs w:val="22"/>
          <w:lang w:val="ka-GE"/>
        </w:rPr>
        <w:t xml:space="preserve"> ხელშეკრულების ღირებულების </w:t>
      </w:r>
      <w:r w:rsidR="00C2484A" w:rsidRPr="00B94229">
        <w:rPr>
          <w:rFonts w:ascii="Sylfaen" w:hAnsi="Sylfaen" w:cs="Sylfaen"/>
          <w:color w:val="auto"/>
          <w:sz w:val="22"/>
          <w:szCs w:val="22"/>
          <w:lang w:val="ka-GE"/>
        </w:rPr>
        <w:t>0,5</w:t>
      </w:r>
      <w:r w:rsidR="0071797F" w:rsidRPr="00B94229">
        <w:rPr>
          <w:rFonts w:ascii="Sylfaen" w:hAnsi="Sylfaen" w:cs="Sylfaen"/>
          <w:color w:val="auto"/>
          <w:sz w:val="22"/>
          <w:szCs w:val="22"/>
          <w:lang w:val="ka-GE"/>
        </w:rPr>
        <w:t>%-ის ოდენობით.</w:t>
      </w:r>
    </w:p>
    <w:p w:rsidR="006350D7" w:rsidRPr="00B94229" w:rsidRDefault="00BA3BA6" w:rsidP="00BA3BA6">
      <w:pPr>
        <w:pStyle w:val="ListParagraph"/>
        <w:numPr>
          <w:ilvl w:val="1"/>
          <w:numId w:val="11"/>
        </w:numPr>
        <w:tabs>
          <w:tab w:val="left" w:pos="450"/>
        </w:tabs>
        <w:spacing w:after="0" w:line="240" w:lineRule="auto"/>
        <w:ind w:left="0" w:firstLine="0"/>
        <w:jc w:val="both"/>
        <w:rPr>
          <w:rFonts w:ascii="Sylfaen" w:hAnsi="Sylfaen" w:cs="Sylfaen"/>
          <w:color w:val="auto"/>
          <w:sz w:val="22"/>
          <w:szCs w:val="22"/>
          <w:lang w:val="ka-GE"/>
        </w:rPr>
      </w:pPr>
      <w:r w:rsidRPr="00B94229">
        <w:rPr>
          <w:rFonts w:ascii="Sylfaen" w:hAnsi="Sylfaen" w:cs="Sylfaen"/>
          <w:color w:val="auto"/>
          <w:sz w:val="22"/>
          <w:szCs w:val="22"/>
          <w:lang w:val="ka-GE"/>
        </w:rPr>
        <w:t xml:space="preserve"> </w:t>
      </w:r>
      <w:r w:rsidR="0071797F" w:rsidRPr="00B94229">
        <w:rPr>
          <w:rFonts w:ascii="Sylfaen" w:hAnsi="Sylfaen" w:cs="Sylfaen"/>
          <w:color w:val="auto"/>
          <w:sz w:val="22"/>
          <w:szCs w:val="22"/>
          <w:lang w:val="ka-GE"/>
        </w:rPr>
        <w:t xml:space="preserve">ჯარიმისა და </w:t>
      </w:r>
      <w:proofErr w:type="spellStart"/>
      <w:r w:rsidR="0071797F" w:rsidRPr="00B94229">
        <w:rPr>
          <w:rFonts w:ascii="Sylfaen" w:hAnsi="Sylfaen" w:cs="Sylfaen"/>
          <w:color w:val="auto"/>
          <w:sz w:val="22"/>
          <w:szCs w:val="22"/>
          <w:lang w:val="ka-GE"/>
        </w:rPr>
        <w:t>პირგასამტეხლოს</w:t>
      </w:r>
      <w:proofErr w:type="spellEnd"/>
      <w:r w:rsidR="0071797F" w:rsidRPr="00B94229">
        <w:rPr>
          <w:rFonts w:ascii="Sylfaen" w:hAnsi="Sylfaen" w:cs="Sylfaen"/>
          <w:color w:val="auto"/>
          <w:sz w:val="22"/>
          <w:szCs w:val="22"/>
          <w:lang w:val="ka-GE"/>
        </w:rPr>
        <w:t xml:space="preserve"> გადახდა არ ათავისუფლებს მხარეს ძირითადი ვალდებულებების შესრულებისაგან</w:t>
      </w:r>
      <w:r w:rsidR="002527B2" w:rsidRPr="00B94229">
        <w:rPr>
          <w:rFonts w:ascii="Sylfaen" w:hAnsi="Sylfaen" w:cs="Sylfaen"/>
          <w:color w:val="auto"/>
          <w:sz w:val="22"/>
          <w:szCs w:val="22"/>
          <w:lang w:val="ka-GE"/>
        </w:rPr>
        <w:t>.</w:t>
      </w:r>
    </w:p>
    <w:p w:rsidR="00BA3BA6" w:rsidRPr="00B94229" w:rsidRDefault="00BA3BA6" w:rsidP="00BA3BA6">
      <w:pPr>
        <w:pStyle w:val="ListParagraph"/>
        <w:tabs>
          <w:tab w:val="left" w:pos="450"/>
        </w:tabs>
        <w:spacing w:after="0" w:line="240" w:lineRule="auto"/>
        <w:ind w:left="0"/>
        <w:jc w:val="both"/>
        <w:rPr>
          <w:rFonts w:ascii="Sylfaen" w:hAnsi="Sylfaen" w:cs="Sylfaen"/>
          <w:color w:val="auto"/>
          <w:sz w:val="22"/>
          <w:szCs w:val="22"/>
          <w:lang w:val="ka-GE"/>
        </w:rPr>
      </w:pPr>
    </w:p>
    <w:p w:rsidR="00BA3BA6" w:rsidRPr="00B94229" w:rsidRDefault="00BA3BA6" w:rsidP="00BA3BA6">
      <w:pPr>
        <w:pStyle w:val="ListParagraph"/>
        <w:numPr>
          <w:ilvl w:val="0"/>
          <w:numId w:val="1"/>
        </w:numPr>
        <w:tabs>
          <w:tab w:val="left" w:pos="630"/>
        </w:tabs>
        <w:spacing w:before="270" w:after="0" w:line="285" w:lineRule="atLeast"/>
        <w:jc w:val="center"/>
        <w:rPr>
          <w:rFonts w:ascii="Sylfaen" w:hAnsi="Sylfaen" w:cs="Sylfaen"/>
          <w:b/>
          <w:color w:val="auto"/>
          <w:sz w:val="22"/>
          <w:szCs w:val="22"/>
          <w:lang w:val="ka-GE"/>
        </w:rPr>
      </w:pPr>
      <w:r w:rsidRPr="00B94229">
        <w:rPr>
          <w:rFonts w:ascii="Sylfaen" w:hAnsi="Sylfaen" w:cs="Sylfaen"/>
          <w:b/>
          <w:color w:val="auto"/>
          <w:sz w:val="22"/>
          <w:szCs w:val="22"/>
          <w:lang w:val="ka-GE"/>
        </w:rPr>
        <w:t>ხელშეკრულების შეწყვეტა</w:t>
      </w:r>
    </w:p>
    <w:p w:rsidR="00BA3BA6" w:rsidRPr="00B94229" w:rsidRDefault="00BA3BA6" w:rsidP="00BA3BA6">
      <w:pPr>
        <w:pStyle w:val="ListParagraph"/>
        <w:tabs>
          <w:tab w:val="left" w:pos="630"/>
        </w:tabs>
        <w:spacing w:before="270" w:after="0" w:line="285" w:lineRule="atLeast"/>
        <w:rPr>
          <w:rFonts w:ascii="Sylfaen" w:hAnsi="Sylfaen" w:cs="Sylfaen"/>
          <w:b/>
          <w:color w:val="auto"/>
          <w:sz w:val="22"/>
          <w:szCs w:val="22"/>
          <w:lang w:val="ka-GE"/>
        </w:rPr>
      </w:pPr>
    </w:p>
    <w:p w:rsidR="00BA3BA6" w:rsidRPr="00B94229" w:rsidRDefault="00BA3BA6" w:rsidP="00BA3BA6">
      <w:pPr>
        <w:pStyle w:val="ListParagraph"/>
        <w:numPr>
          <w:ilvl w:val="1"/>
          <w:numId w:val="14"/>
        </w:numPr>
        <w:tabs>
          <w:tab w:val="left" w:pos="630"/>
        </w:tabs>
        <w:spacing w:after="0" w:line="240" w:lineRule="auto"/>
        <w:ind w:left="0" w:firstLine="0"/>
        <w:jc w:val="both"/>
        <w:rPr>
          <w:rFonts w:ascii="Sylfaen" w:hAnsi="Sylfaen" w:cs="Sylfaen"/>
          <w:color w:val="auto"/>
          <w:sz w:val="22"/>
          <w:szCs w:val="22"/>
          <w:lang w:val="ka-GE"/>
        </w:rPr>
      </w:pPr>
      <w:r w:rsidRPr="00B94229">
        <w:rPr>
          <w:rFonts w:ascii="Sylfaen" w:hAnsi="Sylfaen" w:cs="Sylfaen"/>
          <w:color w:val="auto"/>
          <w:sz w:val="22"/>
          <w:szCs w:val="22"/>
          <w:lang w:val="ka-GE"/>
        </w:rPr>
        <w:t xml:space="preserve">მიმწოდებლის მიერ კანონმდებლობით, კონსოლიდირებული ტენდერითა და ხელშეკრულებით ნაკისრი ვალდებულებების შეუსრულებლობის ან/და არაჯეროვანი შესრულების შემთხვევაში შემსყიდველი ორგანიზაცია მიმართავს </w:t>
      </w:r>
      <w:proofErr w:type="spellStart"/>
      <w:r w:rsidRPr="00B94229">
        <w:rPr>
          <w:rFonts w:ascii="Sylfaen" w:hAnsi="Sylfaen" w:cs="Sylfaen"/>
          <w:color w:val="auto"/>
          <w:sz w:val="22"/>
          <w:szCs w:val="22"/>
          <w:lang w:val="ka-GE"/>
        </w:rPr>
        <w:t>სატენდერო</w:t>
      </w:r>
      <w:proofErr w:type="spellEnd"/>
      <w:r w:rsidRPr="00B94229">
        <w:rPr>
          <w:rFonts w:ascii="Sylfaen" w:hAnsi="Sylfaen" w:cs="Sylfaen"/>
          <w:color w:val="auto"/>
          <w:sz w:val="22"/>
          <w:szCs w:val="22"/>
          <w:lang w:val="ka-GE"/>
        </w:rPr>
        <w:t xml:space="preserve"> კომისიას ხელშეკრულების შეწყვეტის საკითხის გადაწყვეტის მიზნით. გადაწყვეტილების მიღების დროს </w:t>
      </w:r>
      <w:proofErr w:type="spellStart"/>
      <w:r w:rsidRPr="00B94229">
        <w:rPr>
          <w:rFonts w:ascii="Sylfaen" w:hAnsi="Sylfaen" w:cs="Sylfaen"/>
          <w:color w:val="auto"/>
          <w:sz w:val="22"/>
          <w:szCs w:val="22"/>
          <w:lang w:val="ka-GE"/>
        </w:rPr>
        <w:t>სატენდერო</w:t>
      </w:r>
      <w:proofErr w:type="spellEnd"/>
      <w:r w:rsidRPr="00B94229">
        <w:rPr>
          <w:rFonts w:ascii="Sylfaen" w:hAnsi="Sylfaen" w:cs="Sylfaen"/>
          <w:color w:val="auto"/>
          <w:sz w:val="22"/>
          <w:szCs w:val="22"/>
          <w:lang w:val="ka-GE"/>
        </w:rPr>
        <w:t xml:space="preserve"> კომისია ხელმძღვანელობს პროპორციულობის, მიზანშეწონილობისა და თანაზომიერების პრინციპებით.</w:t>
      </w:r>
    </w:p>
    <w:p w:rsidR="00BA3BA6" w:rsidRPr="00B94229" w:rsidRDefault="00BA3BA6" w:rsidP="00BA3BA6">
      <w:pPr>
        <w:pStyle w:val="ListParagraph"/>
        <w:numPr>
          <w:ilvl w:val="1"/>
          <w:numId w:val="14"/>
        </w:numPr>
        <w:tabs>
          <w:tab w:val="left" w:pos="630"/>
        </w:tabs>
        <w:spacing w:after="0" w:line="240" w:lineRule="auto"/>
        <w:ind w:left="0" w:firstLine="0"/>
        <w:jc w:val="both"/>
        <w:rPr>
          <w:rFonts w:ascii="Sylfaen" w:hAnsi="Sylfaen" w:cs="Sylfaen"/>
          <w:color w:val="auto"/>
          <w:sz w:val="22"/>
          <w:szCs w:val="22"/>
          <w:lang w:val="ka-GE"/>
        </w:rPr>
      </w:pPr>
      <w:r w:rsidRPr="00B94229">
        <w:rPr>
          <w:rFonts w:ascii="Sylfaen" w:hAnsi="Sylfaen" w:cs="Sylfaen"/>
          <w:color w:val="auto"/>
          <w:sz w:val="22"/>
          <w:szCs w:val="22"/>
          <w:lang w:val="ka-GE"/>
        </w:rPr>
        <w:t xml:space="preserve">მიმწოდებლის მიერ ხელშეკრულებით ნაკისრი ვალდებულებების 3-ჯერ ან მეტჯერ დარღვევის შემთხვევაში, შემსყიდველი ორგანიზაცია უფლებამოსილია მიმართოს </w:t>
      </w:r>
      <w:proofErr w:type="spellStart"/>
      <w:r w:rsidRPr="00B94229">
        <w:rPr>
          <w:rFonts w:ascii="Sylfaen" w:hAnsi="Sylfaen" w:cs="Sylfaen"/>
          <w:color w:val="auto"/>
          <w:sz w:val="22"/>
          <w:szCs w:val="22"/>
          <w:lang w:val="ka-GE"/>
        </w:rPr>
        <w:t>სატენდერო</w:t>
      </w:r>
      <w:proofErr w:type="spellEnd"/>
      <w:r w:rsidRPr="00B94229">
        <w:rPr>
          <w:rFonts w:ascii="Sylfaen" w:hAnsi="Sylfaen" w:cs="Sylfaen"/>
          <w:color w:val="auto"/>
          <w:sz w:val="22"/>
          <w:szCs w:val="22"/>
          <w:lang w:val="ka-GE"/>
        </w:rPr>
        <w:t xml:space="preserve"> კომისიას ხელშეკრულების შეწყვეტის თაობაზე, საკითხის გადაწყვეტის მიზნით. </w:t>
      </w:r>
      <w:proofErr w:type="spellStart"/>
      <w:r w:rsidRPr="00B94229">
        <w:rPr>
          <w:rFonts w:ascii="Sylfaen" w:hAnsi="Sylfaen" w:cs="Sylfaen"/>
          <w:color w:val="auto"/>
          <w:sz w:val="22"/>
          <w:szCs w:val="22"/>
          <w:lang w:val="ka-GE"/>
        </w:rPr>
        <w:t>სატენდერო</w:t>
      </w:r>
      <w:proofErr w:type="spellEnd"/>
      <w:r w:rsidRPr="00B94229">
        <w:rPr>
          <w:rFonts w:ascii="Sylfaen" w:hAnsi="Sylfaen" w:cs="Sylfaen"/>
          <w:color w:val="auto"/>
          <w:sz w:val="22"/>
          <w:szCs w:val="22"/>
          <w:lang w:val="ka-GE"/>
        </w:rPr>
        <w:t xml:space="preserve"> კომისიასთან მომართვამდე, შემსყიდველმა ორგანიზაციამ მინიმუმ ერთხელ მაინც უნდა გაუგზავნოს მიმწოდებელს გაფრთხილების წერილი. თუ გაფრთხილების მიუხედავად მიმწოდებელი არ შეასრულებს ნაკისრ ვალდებულებებს, შემსყიდველი უფლებამოსილია მიმართოს </w:t>
      </w:r>
      <w:proofErr w:type="spellStart"/>
      <w:r w:rsidRPr="00B94229">
        <w:rPr>
          <w:rFonts w:ascii="Sylfaen" w:hAnsi="Sylfaen" w:cs="Sylfaen"/>
          <w:color w:val="auto"/>
          <w:sz w:val="22"/>
          <w:szCs w:val="22"/>
          <w:lang w:val="ka-GE"/>
        </w:rPr>
        <w:t>სატენდერო</w:t>
      </w:r>
      <w:proofErr w:type="spellEnd"/>
      <w:r w:rsidRPr="00B94229">
        <w:rPr>
          <w:rFonts w:ascii="Sylfaen" w:hAnsi="Sylfaen" w:cs="Sylfaen"/>
          <w:color w:val="auto"/>
          <w:sz w:val="22"/>
          <w:szCs w:val="22"/>
          <w:lang w:val="ka-GE"/>
        </w:rPr>
        <w:t xml:space="preserve"> კომისიას ხელშეკრულების შეწყვეტის მოთხოვნით.</w:t>
      </w:r>
    </w:p>
    <w:p w:rsidR="00BA3BA6" w:rsidRPr="00B94229" w:rsidRDefault="00BA3BA6" w:rsidP="00BA3BA6">
      <w:pPr>
        <w:pStyle w:val="ListParagraph"/>
        <w:numPr>
          <w:ilvl w:val="1"/>
          <w:numId w:val="14"/>
        </w:numPr>
        <w:tabs>
          <w:tab w:val="left" w:pos="630"/>
        </w:tabs>
        <w:spacing w:after="0" w:line="240" w:lineRule="auto"/>
        <w:ind w:left="0" w:firstLine="0"/>
        <w:jc w:val="both"/>
        <w:rPr>
          <w:rFonts w:ascii="Sylfaen" w:hAnsi="Sylfaen" w:cs="Sylfaen"/>
          <w:color w:val="auto"/>
          <w:sz w:val="22"/>
          <w:szCs w:val="22"/>
          <w:lang w:val="ka-GE"/>
        </w:rPr>
      </w:pPr>
      <w:r w:rsidRPr="00B94229">
        <w:rPr>
          <w:rFonts w:ascii="Sylfaen" w:hAnsi="Sylfaen" w:cs="Sylfaen"/>
          <w:color w:val="auto"/>
          <w:sz w:val="22"/>
          <w:szCs w:val="22"/>
          <w:lang w:val="ka-GE"/>
        </w:rPr>
        <w:t xml:space="preserve">მიმწოდებლის მიერ კანონმდებლობით და კონსოლიდირებული ტენდერის შედეგად ნაკისრი ვალდებულებების შეუსრულებლობის ან/და არაჯეროვანი შესრულების შემთხვევაში, რომელი გარემოებების გათვალისწინებითაც შემსყიდველი ორგანიზაცია მიიჩნევს მიზანშეწონილად ხელშეკრულების შეწყვეტას, იგი უფლებამოსილია მიმართოს </w:t>
      </w:r>
      <w:proofErr w:type="spellStart"/>
      <w:r w:rsidRPr="00B94229">
        <w:rPr>
          <w:rFonts w:ascii="Sylfaen" w:hAnsi="Sylfaen" w:cs="Sylfaen"/>
          <w:color w:val="auto"/>
          <w:sz w:val="22"/>
          <w:szCs w:val="22"/>
          <w:lang w:val="ka-GE"/>
        </w:rPr>
        <w:t>სატენდერო</w:t>
      </w:r>
      <w:proofErr w:type="spellEnd"/>
      <w:r w:rsidRPr="00B94229">
        <w:rPr>
          <w:rFonts w:ascii="Sylfaen" w:hAnsi="Sylfaen" w:cs="Sylfaen"/>
          <w:color w:val="auto"/>
          <w:sz w:val="22"/>
          <w:szCs w:val="22"/>
          <w:lang w:val="ka-GE"/>
        </w:rPr>
        <w:t xml:space="preserve"> კომისიას ხელშეკრულების შეწყვეტის თაობაზე საკითხის გადაწყვეტის მიზნით. </w:t>
      </w:r>
    </w:p>
    <w:p w:rsidR="00BA3BA6" w:rsidRPr="00B94229" w:rsidRDefault="00BA3BA6" w:rsidP="00BA3BA6">
      <w:pPr>
        <w:pStyle w:val="ListParagraph"/>
        <w:numPr>
          <w:ilvl w:val="1"/>
          <w:numId w:val="14"/>
        </w:numPr>
        <w:tabs>
          <w:tab w:val="left" w:pos="630"/>
        </w:tabs>
        <w:spacing w:after="0" w:line="240" w:lineRule="auto"/>
        <w:ind w:left="0" w:firstLine="0"/>
        <w:jc w:val="both"/>
        <w:rPr>
          <w:rFonts w:ascii="Sylfaen" w:hAnsi="Sylfaen" w:cs="Sylfaen"/>
          <w:color w:val="auto"/>
          <w:sz w:val="22"/>
          <w:szCs w:val="22"/>
          <w:lang w:val="ka-GE"/>
        </w:rPr>
      </w:pPr>
      <w:r w:rsidRPr="00B94229">
        <w:rPr>
          <w:rFonts w:ascii="Sylfaen" w:hAnsi="Sylfaen" w:cs="Sylfaen"/>
          <w:color w:val="auto"/>
          <w:sz w:val="22"/>
          <w:szCs w:val="22"/>
          <w:lang w:val="ka-GE"/>
        </w:rPr>
        <w:t xml:space="preserve">ხელშეკრულების შეწყვეტის თაობაზე </w:t>
      </w:r>
      <w:proofErr w:type="spellStart"/>
      <w:r w:rsidRPr="00B94229">
        <w:rPr>
          <w:rFonts w:ascii="Sylfaen" w:hAnsi="Sylfaen" w:cs="Sylfaen"/>
          <w:color w:val="auto"/>
          <w:sz w:val="22"/>
          <w:szCs w:val="22"/>
          <w:lang w:val="ka-GE"/>
        </w:rPr>
        <w:t>შემსყიდველის</w:t>
      </w:r>
      <w:proofErr w:type="spellEnd"/>
      <w:r w:rsidRPr="00B94229">
        <w:rPr>
          <w:rFonts w:ascii="Sylfaen" w:hAnsi="Sylfaen" w:cs="Sylfaen"/>
          <w:color w:val="auto"/>
          <w:sz w:val="22"/>
          <w:szCs w:val="22"/>
          <w:lang w:val="ka-GE"/>
        </w:rPr>
        <w:t xml:space="preserve"> მომართვის შემთხვევაში, </w:t>
      </w:r>
      <w:proofErr w:type="spellStart"/>
      <w:r w:rsidRPr="00B94229">
        <w:rPr>
          <w:rFonts w:ascii="Sylfaen" w:hAnsi="Sylfaen" w:cs="Sylfaen"/>
          <w:color w:val="auto"/>
          <w:sz w:val="22"/>
          <w:szCs w:val="22"/>
          <w:lang w:val="ka-GE"/>
        </w:rPr>
        <w:t>სატენდერო</w:t>
      </w:r>
      <w:proofErr w:type="spellEnd"/>
      <w:r w:rsidRPr="00B94229">
        <w:rPr>
          <w:rFonts w:ascii="Sylfaen" w:hAnsi="Sylfaen" w:cs="Sylfaen"/>
          <w:color w:val="auto"/>
          <w:sz w:val="22"/>
          <w:szCs w:val="22"/>
          <w:lang w:val="ka-GE"/>
        </w:rPr>
        <w:t xml:space="preserve"> კომისია, უფლებამოსილია იმსჯელოს კონკრეტული ხელშეკრულების ან/და კონსოლიდირებული ტენდერის ფარგლებში გაფორმებული სხვა ხელშეკრულებ(ებ)ის შეწყვეტის თაობაზე, გადაწყვეტილების მიღების დროს </w:t>
      </w:r>
      <w:proofErr w:type="spellStart"/>
      <w:r w:rsidRPr="00B94229">
        <w:rPr>
          <w:rFonts w:ascii="Sylfaen" w:hAnsi="Sylfaen" w:cs="Sylfaen"/>
          <w:color w:val="auto"/>
          <w:sz w:val="22"/>
          <w:szCs w:val="22"/>
          <w:lang w:val="ka-GE"/>
        </w:rPr>
        <w:t>სატენდერო</w:t>
      </w:r>
      <w:proofErr w:type="spellEnd"/>
      <w:r w:rsidRPr="00B94229">
        <w:rPr>
          <w:rFonts w:ascii="Sylfaen" w:hAnsi="Sylfaen" w:cs="Sylfaen"/>
          <w:color w:val="auto"/>
          <w:sz w:val="22"/>
          <w:szCs w:val="22"/>
          <w:lang w:val="ka-GE"/>
        </w:rPr>
        <w:t xml:space="preserve"> კომისია ხელმძღვანელობს პროპორციულობის, მიზანშეწონილობისა და თანაზომიერების პრინციპებით.</w:t>
      </w:r>
    </w:p>
    <w:p w:rsidR="00BA3BA6" w:rsidRPr="00B94229" w:rsidRDefault="00BA3BA6" w:rsidP="00BA3BA6">
      <w:pPr>
        <w:pStyle w:val="ListParagraph"/>
        <w:numPr>
          <w:ilvl w:val="1"/>
          <w:numId w:val="14"/>
        </w:numPr>
        <w:tabs>
          <w:tab w:val="left" w:pos="630"/>
        </w:tabs>
        <w:spacing w:after="0" w:line="240" w:lineRule="auto"/>
        <w:ind w:left="0" w:firstLine="0"/>
        <w:jc w:val="both"/>
        <w:rPr>
          <w:rFonts w:ascii="Sylfaen" w:hAnsi="Sylfaen" w:cs="Sylfaen"/>
          <w:color w:val="FF0000"/>
          <w:sz w:val="22"/>
          <w:szCs w:val="22"/>
          <w:lang w:val="ka-GE"/>
        </w:rPr>
      </w:pPr>
      <w:proofErr w:type="spellStart"/>
      <w:r w:rsidRPr="00B94229">
        <w:rPr>
          <w:rFonts w:ascii="Sylfaen" w:hAnsi="Sylfaen" w:cs="Sylfaen"/>
          <w:color w:val="auto"/>
          <w:sz w:val="22"/>
          <w:szCs w:val="22"/>
          <w:lang w:val="ka-GE"/>
        </w:rPr>
        <w:t>სატენდერო</w:t>
      </w:r>
      <w:proofErr w:type="spellEnd"/>
      <w:r w:rsidRPr="00B94229">
        <w:rPr>
          <w:rFonts w:ascii="Sylfaen" w:hAnsi="Sylfaen" w:cs="Sylfaen"/>
          <w:color w:val="auto"/>
          <w:sz w:val="22"/>
          <w:szCs w:val="22"/>
          <w:lang w:val="ka-GE"/>
        </w:rPr>
        <w:t xml:space="preserve"> კომისიის მიერ ხელშეკრულების შეწყვეტის შესახებ მითითების შემთხვევაში, შემსყიდველი ორგანიზაცია წყვეტს ხელშეკრულებას, </w:t>
      </w:r>
      <w:r w:rsidRPr="00B94229">
        <w:rPr>
          <w:rFonts w:ascii="Sylfaen" w:hAnsi="Sylfaen" w:cs="Sylfaen"/>
          <w:color w:val="FF0000"/>
          <w:sz w:val="22"/>
          <w:szCs w:val="22"/>
          <w:lang w:val="ka-GE"/>
        </w:rPr>
        <w:t xml:space="preserve">რის შედეგადაც მიმწოდებელს ჩამოერთმევა ხელშეკრულების შესრულების უზრუნველყოფის საბანკო გარანტია. ხოლო თუ </w:t>
      </w:r>
      <w:proofErr w:type="spellStart"/>
      <w:r w:rsidRPr="00B94229">
        <w:rPr>
          <w:rFonts w:ascii="Sylfaen" w:hAnsi="Sylfaen" w:cs="Sylfaen"/>
          <w:color w:val="FF0000"/>
          <w:sz w:val="22"/>
          <w:szCs w:val="22"/>
          <w:lang w:val="ka-GE"/>
        </w:rPr>
        <w:t>სატენდერო</w:t>
      </w:r>
      <w:proofErr w:type="spellEnd"/>
      <w:r w:rsidRPr="00B94229">
        <w:rPr>
          <w:rFonts w:ascii="Sylfaen" w:hAnsi="Sylfaen" w:cs="Sylfaen"/>
          <w:color w:val="FF0000"/>
          <w:sz w:val="22"/>
          <w:szCs w:val="22"/>
          <w:lang w:val="ka-GE"/>
        </w:rPr>
        <w:t xml:space="preserve"> დოკუმენტაციის თანახმად, მიმწოდებელს არ მოეთხოვება და არ აქვს წარმოდგენილი ხელშეკრულების </w:t>
      </w:r>
      <w:r w:rsidRPr="00B94229">
        <w:rPr>
          <w:rFonts w:ascii="Sylfaen" w:hAnsi="Sylfaen" w:cs="Sylfaen"/>
          <w:color w:val="FF0000"/>
          <w:sz w:val="22"/>
          <w:szCs w:val="22"/>
          <w:lang w:val="ka-GE"/>
        </w:rPr>
        <w:lastRenderedPageBreak/>
        <w:t>შესრულების უზრუნველყოფის გარანტია, მას შემსყიდველი აკისრებს ჯარიმას ხელშეკრულების ღირებულების 10%-ის ოდენობით.</w:t>
      </w:r>
    </w:p>
    <w:p w:rsidR="00D060A6" w:rsidRPr="00B94229" w:rsidRDefault="00D060A6" w:rsidP="00D060A6">
      <w:pPr>
        <w:pStyle w:val="ListParagraph"/>
        <w:numPr>
          <w:ilvl w:val="1"/>
          <w:numId w:val="14"/>
        </w:numPr>
        <w:tabs>
          <w:tab w:val="left" w:pos="630"/>
        </w:tabs>
        <w:spacing w:after="0" w:line="240" w:lineRule="auto"/>
        <w:ind w:left="0" w:firstLine="0"/>
        <w:jc w:val="both"/>
        <w:rPr>
          <w:rFonts w:ascii="Sylfaen" w:hAnsi="Sylfaen" w:cs="Sylfaen"/>
          <w:color w:val="FF0000"/>
          <w:sz w:val="22"/>
          <w:szCs w:val="22"/>
          <w:lang w:val="ka-GE"/>
        </w:rPr>
      </w:pPr>
      <w:r w:rsidRPr="00B94229">
        <w:rPr>
          <w:rFonts w:ascii="Sylfaen" w:hAnsi="Sylfaen" w:cs="Sylfaen"/>
          <w:color w:val="auto"/>
          <w:sz w:val="22"/>
          <w:szCs w:val="22"/>
          <w:lang w:val="ka-GE"/>
        </w:rPr>
        <w:t xml:space="preserve">თუ </w:t>
      </w:r>
      <w:proofErr w:type="spellStart"/>
      <w:r w:rsidRPr="00B94229">
        <w:rPr>
          <w:rFonts w:ascii="Sylfaen" w:hAnsi="Sylfaen" w:cs="Sylfaen"/>
          <w:color w:val="auto"/>
          <w:sz w:val="22"/>
          <w:szCs w:val="22"/>
          <w:lang w:val="ka-GE"/>
        </w:rPr>
        <w:t>სატენდერო</w:t>
      </w:r>
      <w:proofErr w:type="spellEnd"/>
      <w:r w:rsidRPr="00B94229">
        <w:rPr>
          <w:rFonts w:ascii="Sylfaen" w:hAnsi="Sylfaen" w:cs="Sylfaen"/>
          <w:color w:val="auto"/>
          <w:sz w:val="22"/>
          <w:szCs w:val="22"/>
          <w:lang w:val="ka-GE"/>
        </w:rPr>
        <w:t xml:space="preserve"> კომისიის მიერ გაცემული მითითების გამო შემსყიდველმა შეწყვიტა ხელშეკრულება, </w:t>
      </w:r>
      <w:r w:rsidRPr="00B94229">
        <w:rPr>
          <w:rFonts w:ascii="Sylfaen" w:hAnsi="Sylfaen" w:cs="Sylfaen"/>
          <w:color w:val="000000"/>
          <w:sz w:val="22"/>
          <w:szCs w:val="22"/>
          <w:lang w:val="ka-GE"/>
        </w:rPr>
        <w:t xml:space="preserve">მიმწოდებელს არ ჩამოერთმევა ხელშეკრულების უზრუნველყოფის საბანკო გარანტია/არ დაეკისრება </w:t>
      </w:r>
      <w:proofErr w:type="spellStart"/>
      <w:r w:rsidRPr="00B94229">
        <w:rPr>
          <w:rFonts w:ascii="Sylfaen" w:hAnsi="Sylfaen" w:cs="Sylfaen"/>
          <w:color w:val="000000"/>
          <w:sz w:val="22"/>
          <w:szCs w:val="22"/>
          <w:lang w:val="ka-GE"/>
        </w:rPr>
        <w:t>პირგასამტეხლო</w:t>
      </w:r>
      <w:proofErr w:type="spellEnd"/>
      <w:r w:rsidRPr="00B94229">
        <w:rPr>
          <w:rFonts w:ascii="Sylfaen" w:hAnsi="Sylfaen" w:cs="Sylfaen"/>
          <w:color w:val="000000"/>
          <w:sz w:val="22"/>
          <w:szCs w:val="22"/>
          <w:lang w:val="ka-GE"/>
        </w:rPr>
        <w:t>, თუ შეწყვეტის თარიღამდე მას არ განუხორციელებია და არც ევალებოდა იმ შესყიდვის ობიექტის მიწოდება რის</w:t>
      </w:r>
      <w:r w:rsidRPr="00B94229">
        <w:rPr>
          <w:rFonts w:ascii="Sylfaen" w:hAnsi="Sylfaen" w:cs="Sylfaen"/>
          <w:color w:val="auto"/>
          <w:sz w:val="22"/>
          <w:szCs w:val="22"/>
          <w:lang w:val="ka-GE"/>
        </w:rPr>
        <w:t xml:space="preserve"> გამოც გაიცა მითითება ხელშეკრულების შეწყვეტის შესახებ.</w:t>
      </w:r>
    </w:p>
    <w:p w:rsidR="00BA3BA6" w:rsidRPr="00B94229" w:rsidRDefault="00BA3BA6" w:rsidP="00BA3BA6">
      <w:pPr>
        <w:pStyle w:val="ListParagraph"/>
        <w:numPr>
          <w:ilvl w:val="1"/>
          <w:numId w:val="14"/>
        </w:numPr>
        <w:tabs>
          <w:tab w:val="left" w:pos="630"/>
        </w:tabs>
        <w:spacing w:after="0" w:line="240" w:lineRule="auto"/>
        <w:ind w:left="0" w:firstLine="0"/>
        <w:jc w:val="both"/>
        <w:rPr>
          <w:rFonts w:ascii="Sylfaen" w:hAnsi="Sylfaen" w:cs="Sylfaen"/>
          <w:color w:val="auto"/>
          <w:sz w:val="22"/>
          <w:szCs w:val="22"/>
          <w:lang w:val="ka-GE"/>
        </w:rPr>
      </w:pPr>
      <w:r w:rsidRPr="00B94229">
        <w:rPr>
          <w:rFonts w:ascii="Sylfaen" w:hAnsi="Sylfaen" w:cs="Sylfaen"/>
          <w:color w:val="auto"/>
          <w:sz w:val="22"/>
          <w:szCs w:val="22"/>
          <w:lang w:val="ka-GE"/>
        </w:rPr>
        <w:t>შემსყიდველს უფლება აქვს ცალმხრივად შეწყვიტოს ხელშეკრულების მოქმედება აგრეთვე:</w:t>
      </w:r>
    </w:p>
    <w:p w:rsidR="00BA3BA6" w:rsidRPr="00B94229" w:rsidRDefault="00BA3BA6" w:rsidP="00BA3BA6">
      <w:pPr>
        <w:pStyle w:val="ListParagraph"/>
        <w:numPr>
          <w:ilvl w:val="2"/>
          <w:numId w:val="14"/>
        </w:numPr>
        <w:tabs>
          <w:tab w:val="left" w:pos="630"/>
        </w:tabs>
        <w:spacing w:after="0" w:line="240" w:lineRule="auto"/>
        <w:jc w:val="both"/>
        <w:rPr>
          <w:rFonts w:ascii="Sylfaen" w:hAnsi="Sylfaen" w:cs="Sylfaen"/>
          <w:color w:val="auto"/>
          <w:sz w:val="22"/>
          <w:szCs w:val="22"/>
          <w:lang w:val="ka-GE"/>
        </w:rPr>
      </w:pPr>
      <w:r w:rsidRPr="00B94229">
        <w:rPr>
          <w:rFonts w:ascii="Sylfaen" w:hAnsi="Sylfaen" w:cs="Sylfaen"/>
          <w:color w:val="auto"/>
          <w:sz w:val="22"/>
          <w:szCs w:val="22"/>
          <w:lang w:val="ka-GE"/>
        </w:rPr>
        <w:t>მიმწოდებლის გაკოტრების შემთხვევაში;</w:t>
      </w:r>
    </w:p>
    <w:p w:rsidR="00BA3BA6" w:rsidRPr="00B94229" w:rsidRDefault="00BA3BA6" w:rsidP="00BA3BA6">
      <w:pPr>
        <w:pStyle w:val="ListParagraph"/>
        <w:numPr>
          <w:ilvl w:val="2"/>
          <w:numId w:val="14"/>
        </w:numPr>
        <w:tabs>
          <w:tab w:val="left" w:pos="630"/>
        </w:tabs>
        <w:spacing w:after="0" w:line="240" w:lineRule="auto"/>
        <w:jc w:val="both"/>
        <w:rPr>
          <w:rFonts w:ascii="Sylfaen" w:hAnsi="Sylfaen" w:cs="Sylfaen"/>
          <w:color w:val="auto"/>
          <w:sz w:val="22"/>
          <w:szCs w:val="22"/>
          <w:lang w:val="ka-GE"/>
        </w:rPr>
      </w:pPr>
      <w:r w:rsidRPr="00B94229">
        <w:rPr>
          <w:rFonts w:ascii="Sylfaen" w:hAnsi="Sylfaen" w:cs="Sylfaen"/>
          <w:color w:val="auto"/>
          <w:sz w:val="22"/>
          <w:szCs w:val="22"/>
          <w:lang w:val="ka-GE"/>
        </w:rPr>
        <w:t>საქართველოს კანონმდებლობით გათვალისწინებულ სხვა შემთხვევებში;</w:t>
      </w:r>
    </w:p>
    <w:p w:rsidR="00BA3BA6" w:rsidRDefault="00BA3BA6" w:rsidP="00BA3BA6">
      <w:pPr>
        <w:pStyle w:val="ListParagraph"/>
        <w:numPr>
          <w:ilvl w:val="1"/>
          <w:numId w:val="14"/>
        </w:numPr>
        <w:tabs>
          <w:tab w:val="left" w:pos="630"/>
        </w:tabs>
        <w:spacing w:after="0" w:line="240" w:lineRule="auto"/>
        <w:ind w:left="0" w:firstLine="0"/>
        <w:jc w:val="both"/>
        <w:rPr>
          <w:rFonts w:ascii="Sylfaen" w:hAnsi="Sylfaen" w:cs="Sylfaen"/>
          <w:color w:val="auto"/>
          <w:sz w:val="22"/>
          <w:szCs w:val="22"/>
          <w:lang w:val="ka-GE"/>
        </w:rPr>
      </w:pPr>
      <w:r w:rsidRPr="00B94229">
        <w:rPr>
          <w:rFonts w:ascii="Sylfaen" w:hAnsi="Sylfaen" w:cs="Sylfaen"/>
          <w:color w:val="auto"/>
          <w:sz w:val="22"/>
          <w:szCs w:val="22"/>
          <w:lang w:val="ka-GE"/>
        </w:rPr>
        <w:t>ხელშეკრულების შეწყვეტა არ ათავისუფლებს მხარეს ხელშეკრულების შეწყვეტამდე წარმოშობილი ვალდებულებების შესრულებისაგან.</w:t>
      </w:r>
    </w:p>
    <w:p w:rsidR="00BD18D0" w:rsidRPr="00B94229" w:rsidRDefault="00BD18D0" w:rsidP="00BD18D0">
      <w:pPr>
        <w:pStyle w:val="ListParagraph"/>
        <w:tabs>
          <w:tab w:val="left" w:pos="630"/>
        </w:tabs>
        <w:spacing w:after="0" w:line="240" w:lineRule="auto"/>
        <w:ind w:left="0"/>
        <w:jc w:val="both"/>
        <w:rPr>
          <w:rFonts w:ascii="Sylfaen" w:hAnsi="Sylfaen" w:cs="Sylfaen"/>
          <w:color w:val="auto"/>
          <w:sz w:val="22"/>
          <w:szCs w:val="22"/>
          <w:lang w:val="ka-GE"/>
        </w:rPr>
      </w:pPr>
    </w:p>
    <w:p w:rsidR="00BA3BA6" w:rsidRPr="00406DAE" w:rsidRDefault="00BA3BA6" w:rsidP="00BA3BA6">
      <w:pPr>
        <w:pStyle w:val="ListParagraph"/>
        <w:tabs>
          <w:tab w:val="left" w:pos="450"/>
        </w:tabs>
        <w:spacing w:after="0" w:line="240" w:lineRule="auto"/>
        <w:ind w:left="0"/>
        <w:jc w:val="both"/>
        <w:rPr>
          <w:rFonts w:ascii="Sylfaen" w:hAnsi="Sylfaen" w:cs="Sylfaen"/>
          <w:color w:val="auto"/>
          <w:sz w:val="16"/>
          <w:szCs w:val="22"/>
          <w:lang w:val="ka-GE"/>
        </w:rPr>
      </w:pPr>
    </w:p>
    <w:p w:rsidR="006350D7" w:rsidRPr="00B94229" w:rsidRDefault="006350D7" w:rsidP="0045365D">
      <w:pPr>
        <w:pStyle w:val="ListParagraph"/>
        <w:numPr>
          <w:ilvl w:val="0"/>
          <w:numId w:val="1"/>
        </w:numPr>
        <w:tabs>
          <w:tab w:val="left" w:pos="630"/>
        </w:tabs>
        <w:spacing w:before="270" w:after="0" w:line="285" w:lineRule="atLeast"/>
        <w:jc w:val="center"/>
        <w:rPr>
          <w:rFonts w:ascii="Sylfaen" w:hAnsi="Sylfaen" w:cs="Sylfaen"/>
          <w:b/>
          <w:color w:val="auto"/>
          <w:sz w:val="22"/>
          <w:szCs w:val="22"/>
          <w:lang w:val="ka-GE"/>
        </w:rPr>
      </w:pPr>
      <w:r w:rsidRPr="00B94229">
        <w:rPr>
          <w:rFonts w:ascii="Sylfaen" w:hAnsi="Sylfaen" w:cs="Sylfaen"/>
          <w:b/>
          <w:color w:val="auto"/>
          <w:sz w:val="22"/>
          <w:szCs w:val="22"/>
          <w:lang w:val="ka-GE"/>
        </w:rPr>
        <w:t xml:space="preserve">ხელშეკრულებაში ცვლილების შეტანა </w:t>
      </w:r>
    </w:p>
    <w:p w:rsidR="006350D7" w:rsidRPr="00B94229" w:rsidRDefault="006350D7" w:rsidP="006350D7">
      <w:pPr>
        <w:tabs>
          <w:tab w:val="left" w:pos="2895"/>
        </w:tabs>
        <w:spacing w:after="0" w:line="240" w:lineRule="auto"/>
        <w:ind w:left="0"/>
        <w:rPr>
          <w:rFonts w:ascii="Sylfaen" w:hAnsi="Sylfaen" w:cs="Sylfaen"/>
          <w:b/>
          <w:color w:val="auto"/>
          <w:sz w:val="22"/>
          <w:szCs w:val="22"/>
          <w:lang w:val="ka-GE"/>
        </w:rPr>
      </w:pPr>
    </w:p>
    <w:p w:rsidR="0057450D" w:rsidRPr="00B94229" w:rsidRDefault="006350D7" w:rsidP="0045365D">
      <w:pPr>
        <w:pStyle w:val="ListParagraph"/>
        <w:numPr>
          <w:ilvl w:val="1"/>
          <w:numId w:val="1"/>
        </w:numPr>
        <w:tabs>
          <w:tab w:val="left" w:pos="450"/>
        </w:tabs>
        <w:spacing w:after="0" w:line="240" w:lineRule="auto"/>
        <w:ind w:left="0" w:firstLine="0"/>
        <w:jc w:val="both"/>
        <w:rPr>
          <w:rFonts w:ascii="Sylfaen" w:hAnsi="Sylfaen"/>
          <w:color w:val="auto"/>
          <w:sz w:val="22"/>
          <w:szCs w:val="22"/>
          <w:lang w:val="ka-GE"/>
        </w:rPr>
      </w:pPr>
      <w:r w:rsidRPr="00B94229">
        <w:rPr>
          <w:rFonts w:ascii="Sylfaen" w:hAnsi="Sylfaen" w:cs="Sylfaen"/>
          <w:color w:val="auto"/>
          <w:sz w:val="22"/>
          <w:szCs w:val="22"/>
          <w:lang w:val="ka-GE"/>
        </w:rPr>
        <w:t>ხელშეკრულებ</w:t>
      </w:r>
      <w:r w:rsidRPr="00B94229">
        <w:rPr>
          <w:rFonts w:ascii="Sylfaen" w:hAnsi="Sylfaen"/>
          <w:color w:val="auto"/>
          <w:sz w:val="22"/>
          <w:szCs w:val="22"/>
          <w:lang w:val="ka-GE"/>
        </w:rPr>
        <w:t>აში ნებისმიერი ცვლილების, დამატების შეტანა შესაძლებელია მხოლოდ წერილობითი ფორმით, მხარეთა შეთანხმების საფუძველზე.</w:t>
      </w:r>
    </w:p>
    <w:p w:rsidR="009A325B" w:rsidRDefault="006350D7" w:rsidP="009A325B">
      <w:pPr>
        <w:pStyle w:val="ListParagraph"/>
        <w:numPr>
          <w:ilvl w:val="1"/>
          <w:numId w:val="1"/>
        </w:numPr>
        <w:tabs>
          <w:tab w:val="left" w:pos="450"/>
        </w:tabs>
        <w:spacing w:after="0" w:line="240" w:lineRule="auto"/>
        <w:ind w:left="0" w:firstLine="0"/>
        <w:jc w:val="both"/>
        <w:rPr>
          <w:rFonts w:ascii="Sylfaen" w:hAnsi="Sylfaen"/>
          <w:color w:val="auto"/>
          <w:sz w:val="22"/>
          <w:szCs w:val="22"/>
          <w:lang w:val="ka-GE"/>
        </w:rPr>
      </w:pPr>
      <w:r w:rsidRPr="00B94229">
        <w:rPr>
          <w:rFonts w:ascii="Sylfaen" w:hAnsi="Sylfaen"/>
          <w:color w:val="auto"/>
          <w:sz w:val="22"/>
          <w:szCs w:val="22"/>
          <w:lang w:val="ka-GE"/>
        </w:rPr>
        <w:t xml:space="preserve"> ხელშეკრულება შეიძლება შეწყდეს მხარეთა ურთიერთშეთანხმების საფუძველზე. </w:t>
      </w:r>
    </w:p>
    <w:p w:rsidR="00D157B1" w:rsidRPr="00D157B1" w:rsidRDefault="00D157B1" w:rsidP="00D157B1">
      <w:pPr>
        <w:pStyle w:val="ListParagraph"/>
        <w:tabs>
          <w:tab w:val="left" w:pos="450"/>
        </w:tabs>
        <w:spacing w:after="0" w:line="240" w:lineRule="auto"/>
        <w:ind w:left="0"/>
        <w:jc w:val="both"/>
        <w:rPr>
          <w:rFonts w:ascii="Sylfaen" w:hAnsi="Sylfaen"/>
          <w:color w:val="auto"/>
          <w:sz w:val="14"/>
          <w:szCs w:val="22"/>
          <w:lang w:val="ka-GE"/>
        </w:rPr>
      </w:pPr>
    </w:p>
    <w:p w:rsidR="00065F57" w:rsidRPr="00B94229" w:rsidRDefault="00065F57" w:rsidP="0045365D">
      <w:pPr>
        <w:pStyle w:val="ListParagraph"/>
        <w:numPr>
          <w:ilvl w:val="0"/>
          <w:numId w:val="1"/>
        </w:numPr>
        <w:tabs>
          <w:tab w:val="left" w:pos="630"/>
        </w:tabs>
        <w:spacing w:before="270" w:after="0" w:line="285" w:lineRule="atLeast"/>
        <w:jc w:val="center"/>
        <w:rPr>
          <w:rFonts w:ascii="Sylfaen" w:hAnsi="Sylfaen" w:cs="Sylfaen"/>
          <w:b/>
          <w:color w:val="auto"/>
          <w:sz w:val="22"/>
          <w:szCs w:val="22"/>
          <w:lang w:val="ka-GE"/>
        </w:rPr>
      </w:pPr>
      <w:r w:rsidRPr="00B94229">
        <w:rPr>
          <w:rFonts w:ascii="Sylfaen" w:hAnsi="Sylfaen" w:cs="Sylfaen"/>
          <w:b/>
          <w:color w:val="auto"/>
          <w:sz w:val="22"/>
          <w:szCs w:val="22"/>
          <w:lang w:val="ka-GE"/>
        </w:rPr>
        <w:t>ფორს-მაჟორი</w:t>
      </w:r>
    </w:p>
    <w:p w:rsidR="00065F57" w:rsidRPr="00B94229" w:rsidRDefault="00065F57" w:rsidP="00065F57">
      <w:pPr>
        <w:pStyle w:val="Default"/>
        <w:jc w:val="both"/>
        <w:rPr>
          <w:rFonts w:ascii="Calibri" w:hAnsi="Calibri"/>
          <w:lang w:val="ka-GE"/>
        </w:rPr>
      </w:pPr>
    </w:p>
    <w:p w:rsidR="00BA3BA6" w:rsidRPr="00B94229" w:rsidRDefault="00BA3BA6" w:rsidP="00BA3BA6">
      <w:pPr>
        <w:pStyle w:val="ListParagraph"/>
        <w:numPr>
          <w:ilvl w:val="1"/>
          <w:numId w:val="1"/>
        </w:numPr>
        <w:tabs>
          <w:tab w:val="left" w:pos="450"/>
        </w:tabs>
        <w:spacing w:after="0" w:line="240" w:lineRule="auto"/>
        <w:ind w:left="0" w:firstLine="0"/>
        <w:jc w:val="both"/>
        <w:rPr>
          <w:rFonts w:ascii="Sylfaen" w:hAnsi="Sylfaen"/>
          <w:color w:val="auto"/>
          <w:sz w:val="22"/>
          <w:szCs w:val="22"/>
          <w:lang w:val="ka-GE"/>
        </w:rPr>
      </w:pPr>
      <w:r w:rsidRPr="00B94229">
        <w:rPr>
          <w:rFonts w:ascii="Sylfaen" w:hAnsi="Sylfaen"/>
          <w:color w:val="auto"/>
          <w:sz w:val="22"/>
          <w:szCs w:val="22"/>
          <w:lang w:val="ka-GE"/>
        </w:rPr>
        <w:t xml:space="preserve">მხარეები არ არიან პასუხისმგებელნი თავიანთი ვალდებულების სრულ ან ნაწილობრივ შეუსრულებლობაზე, თუ ეს შეუსრულებლობა გამოწვეულია დაუძლეველი ძალით და აღნიშნული უშუალო ზემოქმედებას ახდენს წინამდებარე ხელშეკრულების შესრულებაზე. ხელშეკრულების შესრულების ვადა გადაიწევს შესაბამისი დროით, გარემოებათა დასრულების შემდეგ. </w:t>
      </w:r>
    </w:p>
    <w:p w:rsidR="00A96563" w:rsidRPr="00B94229" w:rsidRDefault="00A96563" w:rsidP="00A96563">
      <w:pPr>
        <w:pStyle w:val="ListParagraph"/>
        <w:numPr>
          <w:ilvl w:val="1"/>
          <w:numId w:val="1"/>
        </w:numPr>
        <w:tabs>
          <w:tab w:val="left" w:pos="450"/>
        </w:tabs>
        <w:spacing w:after="0" w:line="240" w:lineRule="auto"/>
        <w:ind w:left="0" w:firstLine="0"/>
        <w:jc w:val="both"/>
        <w:rPr>
          <w:rFonts w:ascii="Sylfaen" w:hAnsi="Sylfaen"/>
          <w:color w:val="auto"/>
          <w:sz w:val="22"/>
          <w:szCs w:val="22"/>
          <w:lang w:val="ka-GE"/>
        </w:rPr>
      </w:pPr>
      <w:r w:rsidRPr="00B94229">
        <w:rPr>
          <w:rFonts w:ascii="Sylfaen" w:hAnsi="Sylfaen"/>
          <w:color w:val="auto"/>
          <w:sz w:val="22"/>
          <w:szCs w:val="22"/>
          <w:lang w:val="ka-GE"/>
        </w:rPr>
        <w:t>ფორს-მაჟორული გარემოებების დადგომის შემთხვევაში</w:t>
      </w:r>
      <w:r w:rsidR="00E22FAE">
        <w:rPr>
          <w:rFonts w:ascii="Sylfaen" w:hAnsi="Sylfaen"/>
          <w:color w:val="auto"/>
          <w:sz w:val="22"/>
          <w:szCs w:val="22"/>
          <w:lang w:val="ka-GE"/>
        </w:rPr>
        <w:t xml:space="preserve"> </w:t>
      </w:r>
      <w:r w:rsidRPr="00B94229">
        <w:rPr>
          <w:rFonts w:ascii="Sylfaen" w:hAnsi="Sylfaen"/>
          <w:color w:val="auto"/>
          <w:sz w:val="22"/>
          <w:szCs w:val="22"/>
          <w:lang w:val="ka-GE"/>
        </w:rPr>
        <w:t>წინამდებარე</w:t>
      </w:r>
      <w:r w:rsidR="00E22FAE">
        <w:rPr>
          <w:rFonts w:ascii="Sylfaen" w:hAnsi="Sylfaen"/>
          <w:color w:val="auto"/>
          <w:sz w:val="22"/>
          <w:szCs w:val="22"/>
          <w:lang w:val="ka-GE"/>
        </w:rPr>
        <w:t xml:space="preserve"> </w:t>
      </w:r>
      <w:r w:rsidRPr="00B94229">
        <w:rPr>
          <w:rFonts w:ascii="Sylfaen" w:hAnsi="Sylfaen"/>
          <w:color w:val="auto"/>
          <w:sz w:val="22"/>
          <w:szCs w:val="22"/>
          <w:lang w:val="ka-GE"/>
        </w:rPr>
        <w:t>ხელშეკრულების</w:t>
      </w:r>
      <w:r w:rsidR="00E22FAE">
        <w:rPr>
          <w:rFonts w:ascii="Sylfaen" w:hAnsi="Sylfaen"/>
          <w:color w:val="auto"/>
          <w:sz w:val="22"/>
          <w:szCs w:val="22"/>
          <w:lang w:val="ka-GE"/>
        </w:rPr>
        <w:t xml:space="preserve"> </w:t>
      </w:r>
      <w:r w:rsidRPr="00B94229">
        <w:rPr>
          <w:rFonts w:ascii="Sylfaen" w:hAnsi="Sylfaen"/>
          <w:color w:val="auto"/>
          <w:sz w:val="22"/>
          <w:szCs w:val="22"/>
          <w:lang w:val="ka-GE"/>
        </w:rPr>
        <w:t>მხარემ, რომლისთვისაც შეუძლებელი ხდება ნაკისრი ვალდებულებების შესრულება, პირველი შესაძლებლობისთანავე</w:t>
      </w:r>
      <w:r w:rsidR="00E22FAE">
        <w:rPr>
          <w:rFonts w:ascii="Sylfaen" w:hAnsi="Sylfaen"/>
          <w:color w:val="auto"/>
          <w:sz w:val="22"/>
          <w:szCs w:val="22"/>
          <w:lang w:val="ka-GE"/>
        </w:rPr>
        <w:t xml:space="preserve"> </w:t>
      </w:r>
      <w:r w:rsidRPr="00B94229">
        <w:rPr>
          <w:rFonts w:ascii="Sylfaen" w:hAnsi="Sylfaen"/>
          <w:color w:val="auto"/>
          <w:sz w:val="22"/>
          <w:szCs w:val="22"/>
          <w:lang w:val="ka-GE"/>
        </w:rPr>
        <w:t>უნდა</w:t>
      </w:r>
      <w:r w:rsidR="00E22FAE">
        <w:rPr>
          <w:rFonts w:ascii="Sylfaen" w:hAnsi="Sylfaen"/>
          <w:color w:val="auto"/>
          <w:sz w:val="22"/>
          <w:szCs w:val="22"/>
          <w:lang w:val="ka-GE"/>
        </w:rPr>
        <w:t xml:space="preserve"> </w:t>
      </w:r>
      <w:r w:rsidRPr="00B94229">
        <w:rPr>
          <w:rFonts w:ascii="Sylfaen" w:hAnsi="Sylfaen"/>
          <w:color w:val="auto"/>
          <w:sz w:val="22"/>
          <w:szCs w:val="22"/>
          <w:lang w:val="ka-GE"/>
        </w:rPr>
        <w:t>გაუგზავნოს</w:t>
      </w:r>
      <w:r w:rsidR="00E22FAE">
        <w:rPr>
          <w:rFonts w:ascii="Sylfaen" w:hAnsi="Sylfaen"/>
          <w:color w:val="auto"/>
          <w:sz w:val="22"/>
          <w:szCs w:val="22"/>
          <w:lang w:val="ka-GE"/>
        </w:rPr>
        <w:t xml:space="preserve"> </w:t>
      </w:r>
      <w:r w:rsidRPr="00B94229">
        <w:rPr>
          <w:rFonts w:ascii="Sylfaen" w:hAnsi="Sylfaen"/>
          <w:color w:val="auto"/>
          <w:sz w:val="22"/>
          <w:szCs w:val="22"/>
          <w:lang w:val="ka-GE"/>
        </w:rPr>
        <w:t>მეორე</w:t>
      </w:r>
      <w:r w:rsidR="00E22FAE">
        <w:rPr>
          <w:rFonts w:ascii="Sylfaen" w:hAnsi="Sylfaen"/>
          <w:color w:val="auto"/>
          <w:sz w:val="22"/>
          <w:szCs w:val="22"/>
          <w:lang w:val="ka-GE"/>
        </w:rPr>
        <w:t xml:space="preserve"> </w:t>
      </w:r>
      <w:r w:rsidRPr="00B94229">
        <w:rPr>
          <w:rFonts w:ascii="Sylfaen" w:hAnsi="Sylfaen"/>
          <w:color w:val="auto"/>
          <w:sz w:val="22"/>
          <w:szCs w:val="22"/>
          <w:lang w:val="ka-GE"/>
        </w:rPr>
        <w:t>მხარეს</w:t>
      </w:r>
      <w:r w:rsidR="00E22FAE">
        <w:rPr>
          <w:rFonts w:ascii="Sylfaen" w:hAnsi="Sylfaen"/>
          <w:color w:val="auto"/>
          <w:sz w:val="22"/>
          <w:szCs w:val="22"/>
          <w:lang w:val="ka-GE"/>
        </w:rPr>
        <w:t xml:space="preserve"> </w:t>
      </w:r>
      <w:r w:rsidRPr="00B94229">
        <w:rPr>
          <w:rFonts w:ascii="Sylfaen" w:hAnsi="Sylfaen"/>
          <w:color w:val="auto"/>
          <w:sz w:val="22"/>
          <w:szCs w:val="22"/>
          <w:lang w:val="ka-GE"/>
        </w:rPr>
        <w:t>წერილობითი</w:t>
      </w:r>
      <w:r w:rsidR="00E22FAE">
        <w:rPr>
          <w:rFonts w:ascii="Sylfaen" w:hAnsi="Sylfaen"/>
          <w:color w:val="auto"/>
          <w:sz w:val="22"/>
          <w:szCs w:val="22"/>
          <w:lang w:val="ka-GE"/>
        </w:rPr>
        <w:t xml:space="preserve"> </w:t>
      </w:r>
      <w:r w:rsidRPr="00B94229">
        <w:rPr>
          <w:rFonts w:ascii="Sylfaen" w:hAnsi="Sylfaen"/>
          <w:color w:val="auto"/>
          <w:sz w:val="22"/>
          <w:szCs w:val="22"/>
          <w:lang w:val="ka-GE"/>
        </w:rPr>
        <w:t>შეტყობინება</w:t>
      </w:r>
      <w:r w:rsidR="00E22FAE">
        <w:rPr>
          <w:rFonts w:ascii="Sylfaen" w:hAnsi="Sylfaen"/>
          <w:color w:val="auto"/>
          <w:sz w:val="22"/>
          <w:szCs w:val="22"/>
          <w:lang w:val="ka-GE"/>
        </w:rPr>
        <w:t xml:space="preserve"> </w:t>
      </w:r>
      <w:r w:rsidRPr="00B94229">
        <w:rPr>
          <w:rFonts w:ascii="Sylfaen" w:hAnsi="Sylfaen"/>
          <w:color w:val="auto"/>
          <w:sz w:val="22"/>
          <w:szCs w:val="22"/>
          <w:lang w:val="ka-GE"/>
        </w:rPr>
        <w:t xml:space="preserve">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w:t>
      </w:r>
      <w:proofErr w:type="spellStart"/>
      <w:r w:rsidRPr="00B94229">
        <w:rPr>
          <w:rFonts w:ascii="Sylfaen" w:hAnsi="Sylfaen"/>
          <w:color w:val="auto"/>
          <w:sz w:val="22"/>
          <w:szCs w:val="22"/>
          <w:lang w:val="ka-GE"/>
        </w:rPr>
        <w:t>შეხედულებისამებრ</w:t>
      </w:r>
      <w:proofErr w:type="spellEnd"/>
      <w:r w:rsidRPr="00B94229">
        <w:rPr>
          <w:rFonts w:ascii="Sylfaen" w:hAnsi="Sylfaen"/>
          <w:color w:val="auto"/>
          <w:sz w:val="22"/>
          <w:szCs w:val="22"/>
          <w:lang w:val="ka-GE"/>
        </w:rPr>
        <w:t>, მიზანშეწონილობისა და შესაძლებლობის მიხედვით აგრძელებს</w:t>
      </w:r>
      <w:r w:rsidR="00E22FAE">
        <w:rPr>
          <w:rFonts w:ascii="Sylfaen" w:hAnsi="Sylfaen"/>
          <w:color w:val="auto"/>
          <w:sz w:val="22"/>
          <w:szCs w:val="22"/>
          <w:lang w:val="ka-GE"/>
        </w:rPr>
        <w:t xml:space="preserve"> </w:t>
      </w:r>
      <w:r w:rsidRPr="00B94229">
        <w:rPr>
          <w:rFonts w:ascii="Sylfaen" w:hAnsi="Sylfaen"/>
          <w:color w:val="auto"/>
          <w:sz w:val="22"/>
          <w:szCs w:val="22"/>
          <w:lang w:val="ka-GE"/>
        </w:rPr>
        <w:t>ხელშეკრულებით</w:t>
      </w:r>
      <w:r w:rsidR="00E22FAE">
        <w:rPr>
          <w:rFonts w:ascii="Sylfaen" w:hAnsi="Sylfaen"/>
          <w:color w:val="auto"/>
          <w:sz w:val="22"/>
          <w:szCs w:val="22"/>
          <w:lang w:val="ka-GE"/>
        </w:rPr>
        <w:t xml:space="preserve"> </w:t>
      </w:r>
      <w:r w:rsidRPr="00B94229">
        <w:rPr>
          <w:rFonts w:ascii="Sylfaen" w:hAnsi="Sylfaen"/>
          <w:color w:val="auto"/>
          <w:sz w:val="22"/>
          <w:szCs w:val="22"/>
          <w:lang w:val="ka-GE"/>
        </w:rPr>
        <w:t>ნაკისრი ვალდებულებების</w:t>
      </w:r>
      <w:r w:rsidR="00E22FAE">
        <w:rPr>
          <w:rFonts w:ascii="Sylfaen" w:hAnsi="Sylfaen"/>
          <w:color w:val="auto"/>
          <w:sz w:val="22"/>
          <w:szCs w:val="22"/>
          <w:lang w:val="ka-GE"/>
        </w:rPr>
        <w:t xml:space="preserve"> </w:t>
      </w:r>
      <w:r w:rsidRPr="00B94229">
        <w:rPr>
          <w:rFonts w:ascii="Sylfaen" w:hAnsi="Sylfaen"/>
          <w:color w:val="auto"/>
          <w:sz w:val="22"/>
          <w:szCs w:val="22"/>
          <w:lang w:val="ka-GE"/>
        </w:rPr>
        <w:t>შესრულებას</w:t>
      </w:r>
      <w:r w:rsidR="00E22FAE">
        <w:rPr>
          <w:rFonts w:ascii="Sylfaen" w:hAnsi="Sylfaen"/>
          <w:color w:val="auto"/>
          <w:sz w:val="22"/>
          <w:szCs w:val="22"/>
          <w:lang w:val="ka-GE"/>
        </w:rPr>
        <w:t xml:space="preserve"> </w:t>
      </w:r>
      <w:r w:rsidRPr="00B94229">
        <w:rPr>
          <w:rFonts w:ascii="Sylfaen" w:hAnsi="Sylfaen"/>
          <w:color w:val="auto"/>
          <w:sz w:val="22"/>
          <w:szCs w:val="22"/>
          <w:lang w:val="ka-GE"/>
        </w:rPr>
        <w:t>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გარ</w:t>
      </w:r>
      <w:r w:rsidR="00232EF4">
        <w:rPr>
          <w:rFonts w:ascii="Sylfaen" w:hAnsi="Sylfaen"/>
          <w:color w:val="auto"/>
          <w:sz w:val="22"/>
          <w:szCs w:val="22"/>
          <w:lang w:val="ka-GE"/>
        </w:rPr>
        <w:t>ემოებების</w:t>
      </w:r>
      <w:r w:rsidRPr="00B94229">
        <w:rPr>
          <w:rFonts w:ascii="Sylfaen" w:hAnsi="Sylfaen"/>
          <w:color w:val="auto"/>
          <w:sz w:val="22"/>
          <w:szCs w:val="22"/>
          <w:lang w:val="ka-GE"/>
        </w:rPr>
        <w:t>გან.</w:t>
      </w:r>
    </w:p>
    <w:p w:rsidR="001D1FAD" w:rsidRPr="00B94229" w:rsidRDefault="001D1FAD" w:rsidP="00A96563">
      <w:pPr>
        <w:pStyle w:val="ListParagraph"/>
        <w:numPr>
          <w:ilvl w:val="1"/>
          <w:numId w:val="1"/>
        </w:numPr>
        <w:tabs>
          <w:tab w:val="left" w:pos="450"/>
        </w:tabs>
        <w:spacing w:after="0" w:line="240" w:lineRule="auto"/>
        <w:ind w:left="0" w:firstLine="0"/>
        <w:jc w:val="both"/>
        <w:rPr>
          <w:rFonts w:ascii="Sylfaen" w:hAnsi="Sylfaen"/>
          <w:color w:val="auto"/>
          <w:sz w:val="22"/>
          <w:szCs w:val="22"/>
          <w:lang w:val="ka-GE"/>
        </w:rPr>
      </w:pPr>
      <w:r w:rsidRPr="00B94229">
        <w:rPr>
          <w:rFonts w:ascii="Sylfaen" w:hAnsi="Sylfaen"/>
          <w:color w:val="auto"/>
          <w:sz w:val="22"/>
          <w:szCs w:val="22"/>
          <w:lang w:val="ka-GE"/>
        </w:rPr>
        <w:t>თუ სახელშეკრულებო ვალდებულებების მთლიანი ან ნაწილობრივი შეუსრულებლობა გამოწვეულია ფორს-მაჟორული მდგომარეობით და მხარეები შეწყვეტენ წინამდებარე ხელშეკრულებას, მათ არ აქვთ კომპენსაციის მოთხოვნის უფლება.</w:t>
      </w:r>
    </w:p>
    <w:p w:rsidR="00847D18" w:rsidRDefault="00A96563" w:rsidP="009A325B">
      <w:pPr>
        <w:pStyle w:val="ListParagraph"/>
        <w:numPr>
          <w:ilvl w:val="1"/>
          <w:numId w:val="1"/>
        </w:numPr>
        <w:tabs>
          <w:tab w:val="left" w:pos="450"/>
        </w:tabs>
        <w:spacing w:after="0" w:line="240" w:lineRule="auto"/>
        <w:ind w:left="0" w:firstLine="0"/>
        <w:jc w:val="both"/>
        <w:rPr>
          <w:rFonts w:ascii="Sylfaen" w:hAnsi="Sylfaen"/>
          <w:color w:val="auto"/>
          <w:sz w:val="22"/>
          <w:szCs w:val="22"/>
          <w:lang w:val="ka-GE"/>
        </w:rPr>
      </w:pPr>
      <w:r w:rsidRPr="00B94229">
        <w:rPr>
          <w:rFonts w:ascii="Sylfaen" w:hAnsi="Sylfaen"/>
          <w:color w:val="auto"/>
          <w:sz w:val="22"/>
          <w:szCs w:val="22"/>
          <w:lang w:val="ka-GE"/>
        </w:rPr>
        <w:t>ფორს-მაჟორული გარემოებების არსებობა დადასტურებულ უნდა იქნას საამისოდ უფლებამოსილი სახელმწიფო ორგანოს მიერ</w:t>
      </w:r>
      <w:r w:rsidR="00BA4990" w:rsidRPr="00B94229">
        <w:rPr>
          <w:rFonts w:ascii="Sylfaen" w:hAnsi="Sylfaen"/>
          <w:color w:val="auto"/>
          <w:sz w:val="22"/>
          <w:szCs w:val="22"/>
          <w:lang w:val="ka-GE"/>
        </w:rPr>
        <w:t>.</w:t>
      </w:r>
    </w:p>
    <w:p w:rsidR="00406DAE" w:rsidRPr="00D157B1" w:rsidRDefault="00406DAE" w:rsidP="00406DAE">
      <w:pPr>
        <w:pStyle w:val="ListParagraph"/>
        <w:tabs>
          <w:tab w:val="left" w:pos="450"/>
        </w:tabs>
        <w:spacing w:after="0" w:line="240" w:lineRule="auto"/>
        <w:ind w:left="0"/>
        <w:jc w:val="both"/>
        <w:rPr>
          <w:rFonts w:ascii="Sylfaen" w:hAnsi="Sylfaen"/>
          <w:color w:val="auto"/>
          <w:sz w:val="22"/>
          <w:szCs w:val="22"/>
          <w:lang w:val="ka-GE"/>
        </w:rPr>
      </w:pPr>
    </w:p>
    <w:p w:rsidR="006350D7" w:rsidRPr="00B94229" w:rsidRDefault="006350D7" w:rsidP="0045365D">
      <w:pPr>
        <w:pStyle w:val="ListParagraph"/>
        <w:numPr>
          <w:ilvl w:val="0"/>
          <w:numId w:val="1"/>
        </w:numPr>
        <w:tabs>
          <w:tab w:val="left" w:pos="630"/>
        </w:tabs>
        <w:spacing w:before="270" w:after="0" w:line="285" w:lineRule="atLeast"/>
        <w:jc w:val="center"/>
        <w:rPr>
          <w:rFonts w:ascii="Sylfaen" w:hAnsi="Sylfaen" w:cs="Sylfaen"/>
          <w:b/>
          <w:color w:val="auto"/>
          <w:sz w:val="22"/>
          <w:szCs w:val="22"/>
          <w:lang w:val="ka-GE"/>
        </w:rPr>
      </w:pPr>
      <w:r w:rsidRPr="00B94229">
        <w:rPr>
          <w:rFonts w:ascii="Sylfaen" w:hAnsi="Sylfaen" w:cs="Sylfaen"/>
          <w:b/>
          <w:color w:val="auto"/>
          <w:sz w:val="22"/>
          <w:szCs w:val="22"/>
          <w:lang w:val="ka-GE"/>
        </w:rPr>
        <w:t>დავები</w:t>
      </w:r>
      <w:r w:rsidRPr="00B94229">
        <w:rPr>
          <w:rFonts w:ascii="Sylfaen" w:hAnsi="Sylfaen"/>
          <w:b/>
          <w:color w:val="auto"/>
          <w:sz w:val="22"/>
          <w:szCs w:val="22"/>
          <w:lang w:val="ka-GE"/>
        </w:rPr>
        <w:t xml:space="preserve"> </w:t>
      </w:r>
      <w:r w:rsidRPr="00B94229">
        <w:rPr>
          <w:rFonts w:ascii="Sylfaen" w:hAnsi="Sylfaen" w:cs="Sylfaen"/>
          <w:b/>
          <w:color w:val="auto"/>
          <w:sz w:val="22"/>
          <w:szCs w:val="22"/>
          <w:lang w:val="ka-GE"/>
        </w:rPr>
        <w:t>და</w:t>
      </w:r>
      <w:r w:rsidRPr="00B94229">
        <w:rPr>
          <w:rFonts w:ascii="Sylfaen" w:hAnsi="Sylfaen"/>
          <w:b/>
          <w:color w:val="auto"/>
          <w:sz w:val="22"/>
          <w:szCs w:val="22"/>
          <w:lang w:val="ka-GE"/>
        </w:rPr>
        <w:t xml:space="preserve"> </w:t>
      </w:r>
      <w:r w:rsidRPr="00B94229">
        <w:rPr>
          <w:rFonts w:ascii="Sylfaen" w:hAnsi="Sylfaen" w:cs="Sylfaen"/>
          <w:b/>
          <w:color w:val="auto"/>
          <w:sz w:val="22"/>
          <w:szCs w:val="22"/>
          <w:lang w:val="ka-GE"/>
        </w:rPr>
        <w:t>მათი</w:t>
      </w:r>
      <w:r w:rsidR="00E22FAE">
        <w:rPr>
          <w:rFonts w:ascii="Sylfaen" w:hAnsi="Sylfaen"/>
          <w:b/>
          <w:color w:val="auto"/>
          <w:sz w:val="22"/>
          <w:szCs w:val="22"/>
          <w:lang w:val="ka-GE"/>
        </w:rPr>
        <w:t xml:space="preserve"> </w:t>
      </w:r>
      <w:r w:rsidRPr="00B94229">
        <w:rPr>
          <w:rFonts w:ascii="Sylfaen" w:hAnsi="Sylfaen" w:cs="Sylfaen"/>
          <w:b/>
          <w:color w:val="auto"/>
          <w:sz w:val="22"/>
          <w:szCs w:val="22"/>
          <w:lang w:val="ka-GE"/>
        </w:rPr>
        <w:t>გადაწყვეტის</w:t>
      </w:r>
      <w:r w:rsidRPr="00B94229">
        <w:rPr>
          <w:rFonts w:ascii="Sylfaen" w:hAnsi="Sylfaen"/>
          <w:b/>
          <w:color w:val="auto"/>
          <w:sz w:val="22"/>
          <w:szCs w:val="22"/>
          <w:lang w:val="ka-GE"/>
        </w:rPr>
        <w:t xml:space="preserve"> </w:t>
      </w:r>
      <w:r w:rsidRPr="00B94229">
        <w:rPr>
          <w:rFonts w:ascii="Sylfaen" w:hAnsi="Sylfaen" w:cs="Sylfaen"/>
          <w:b/>
          <w:color w:val="auto"/>
          <w:sz w:val="22"/>
          <w:szCs w:val="22"/>
          <w:lang w:val="ka-GE"/>
        </w:rPr>
        <w:t>წესი</w:t>
      </w:r>
    </w:p>
    <w:p w:rsidR="006350D7" w:rsidRPr="00B94229" w:rsidRDefault="006350D7" w:rsidP="007533BA">
      <w:pPr>
        <w:spacing w:after="0" w:line="240" w:lineRule="auto"/>
        <w:ind w:left="0"/>
        <w:jc w:val="both"/>
        <w:rPr>
          <w:rFonts w:ascii="Sylfaen" w:hAnsi="Sylfaen" w:cs="Sylfaen"/>
          <w:color w:val="auto"/>
          <w:sz w:val="22"/>
          <w:szCs w:val="22"/>
          <w:lang w:val="ka-GE"/>
        </w:rPr>
      </w:pPr>
    </w:p>
    <w:p w:rsidR="00065F57" w:rsidRPr="00D157B1" w:rsidRDefault="006350D7" w:rsidP="00D157B1">
      <w:pPr>
        <w:pStyle w:val="ListParagraph"/>
        <w:numPr>
          <w:ilvl w:val="1"/>
          <w:numId w:val="1"/>
        </w:numPr>
        <w:tabs>
          <w:tab w:val="left" w:pos="450"/>
        </w:tabs>
        <w:spacing w:after="0" w:line="240" w:lineRule="auto"/>
        <w:ind w:left="0" w:firstLine="0"/>
        <w:jc w:val="both"/>
        <w:rPr>
          <w:rFonts w:ascii="Sylfaen" w:hAnsi="Sylfaen"/>
          <w:color w:val="auto"/>
          <w:sz w:val="22"/>
          <w:szCs w:val="22"/>
          <w:lang w:val="ka-GE"/>
        </w:rPr>
      </w:pPr>
      <w:r w:rsidRPr="00B94229">
        <w:rPr>
          <w:rFonts w:ascii="Sylfaen" w:hAnsi="Sylfaen"/>
          <w:color w:val="auto"/>
          <w:sz w:val="22"/>
          <w:szCs w:val="22"/>
          <w:lang w:val="ka-GE"/>
        </w:rPr>
        <w:t xml:space="preserve">ხელშეკრულების მოქმედების პერიოდში წამოჭრილი ყველა დავა გადაიჭრება ურთიერთშეთანხმების გზით. შეთანხმების მიუღწევლობის შემთხვევაში, დავის გადასაწყვეტად მხარეები უფლებამოსილნი არიან მიმართონ სასამართლოს საქართველოს მოქმედი კანონმდებლობის </w:t>
      </w:r>
      <w:r w:rsidRPr="00B94229">
        <w:rPr>
          <w:rFonts w:ascii="Sylfaen" w:hAnsi="Sylfaen" w:cs="Sylfaen"/>
          <w:color w:val="auto"/>
          <w:sz w:val="22"/>
          <w:szCs w:val="22"/>
          <w:lang w:val="ka-GE"/>
        </w:rPr>
        <w:t>შესაბამისად</w:t>
      </w:r>
      <w:r w:rsidRPr="00B94229">
        <w:rPr>
          <w:rFonts w:ascii="Sylfaen" w:hAnsi="Sylfaen"/>
          <w:color w:val="auto"/>
          <w:sz w:val="22"/>
          <w:szCs w:val="22"/>
          <w:lang w:val="ka-GE"/>
        </w:rPr>
        <w:t>.</w:t>
      </w:r>
    </w:p>
    <w:p w:rsidR="00065F57" w:rsidRPr="00B94229" w:rsidRDefault="00065F57" w:rsidP="0045365D">
      <w:pPr>
        <w:pStyle w:val="ListParagraph"/>
        <w:numPr>
          <w:ilvl w:val="0"/>
          <w:numId w:val="1"/>
        </w:numPr>
        <w:tabs>
          <w:tab w:val="left" w:pos="630"/>
        </w:tabs>
        <w:spacing w:before="270" w:after="0" w:line="285" w:lineRule="atLeast"/>
        <w:jc w:val="center"/>
        <w:rPr>
          <w:rFonts w:ascii="Sylfaen" w:hAnsi="Sylfaen" w:cs="Sylfaen"/>
          <w:b/>
          <w:color w:val="auto"/>
          <w:sz w:val="22"/>
          <w:szCs w:val="22"/>
          <w:lang w:val="ka-GE"/>
        </w:rPr>
      </w:pPr>
      <w:r w:rsidRPr="00B94229">
        <w:rPr>
          <w:rFonts w:ascii="Sylfaen" w:hAnsi="Sylfaen" w:cs="Sylfaen"/>
          <w:b/>
          <w:color w:val="auto"/>
          <w:sz w:val="22"/>
          <w:szCs w:val="22"/>
          <w:lang w:val="ka-GE"/>
        </w:rPr>
        <w:t>სხვა პირობები</w:t>
      </w:r>
    </w:p>
    <w:p w:rsidR="00065F57" w:rsidRPr="00B94229" w:rsidRDefault="00065F57" w:rsidP="00065F57">
      <w:pPr>
        <w:pStyle w:val="Default"/>
        <w:jc w:val="both"/>
        <w:rPr>
          <w:rFonts w:ascii="Calibri" w:hAnsi="Calibri"/>
          <w:lang w:val="ka-GE"/>
        </w:rPr>
      </w:pPr>
    </w:p>
    <w:p w:rsidR="00065F57" w:rsidRPr="00B94229" w:rsidRDefault="00065F57" w:rsidP="0045365D">
      <w:pPr>
        <w:pStyle w:val="ListParagraph"/>
        <w:numPr>
          <w:ilvl w:val="1"/>
          <w:numId w:val="1"/>
        </w:numPr>
        <w:tabs>
          <w:tab w:val="left" w:pos="450"/>
        </w:tabs>
        <w:spacing w:after="0" w:line="240" w:lineRule="auto"/>
        <w:ind w:left="0" w:firstLine="0"/>
        <w:jc w:val="both"/>
        <w:rPr>
          <w:rFonts w:ascii="Sylfaen" w:hAnsi="Sylfaen"/>
          <w:color w:val="auto"/>
          <w:sz w:val="22"/>
          <w:szCs w:val="22"/>
          <w:lang w:val="ka-GE"/>
        </w:rPr>
      </w:pPr>
      <w:r w:rsidRPr="00B94229">
        <w:rPr>
          <w:rFonts w:ascii="Sylfaen" w:hAnsi="Sylfaen"/>
          <w:color w:val="auto"/>
          <w:sz w:val="22"/>
          <w:szCs w:val="22"/>
          <w:lang w:val="ka-GE"/>
        </w:rPr>
        <w:lastRenderedPageBreak/>
        <w:t xml:space="preserve">არც ერთ მხარეს არ აქვს უფლება გადასცეს მესამე პირს თავისი უფლებები და მოვალეობები, მეორე მხარის წერილობითი თანხმობის გარეშე. </w:t>
      </w:r>
    </w:p>
    <w:p w:rsidR="00065F57" w:rsidRPr="00B94229" w:rsidRDefault="00065F57" w:rsidP="0045365D">
      <w:pPr>
        <w:pStyle w:val="ListParagraph"/>
        <w:numPr>
          <w:ilvl w:val="1"/>
          <w:numId w:val="1"/>
        </w:numPr>
        <w:tabs>
          <w:tab w:val="left" w:pos="450"/>
        </w:tabs>
        <w:spacing w:after="0" w:line="240" w:lineRule="auto"/>
        <w:ind w:left="0" w:firstLine="0"/>
        <w:jc w:val="both"/>
        <w:rPr>
          <w:rFonts w:ascii="Sylfaen" w:hAnsi="Sylfaen"/>
          <w:color w:val="auto"/>
          <w:sz w:val="22"/>
          <w:szCs w:val="22"/>
          <w:lang w:val="ka-GE"/>
        </w:rPr>
      </w:pPr>
      <w:r w:rsidRPr="00B94229">
        <w:rPr>
          <w:rFonts w:ascii="Sylfaen" w:hAnsi="Sylfaen"/>
          <w:color w:val="auto"/>
          <w:sz w:val="22"/>
          <w:szCs w:val="22"/>
          <w:lang w:val="ka-GE"/>
        </w:rPr>
        <w:t xml:space="preserve">მესამე პირთან ურთიერთობაში მხარეები მოქმედებენ თავიანთი სახელით, ხარჯებითა და რისკით. </w:t>
      </w:r>
    </w:p>
    <w:p w:rsidR="00A96563" w:rsidRDefault="00A96563" w:rsidP="00A96563">
      <w:pPr>
        <w:pStyle w:val="ListParagraph"/>
        <w:numPr>
          <w:ilvl w:val="1"/>
          <w:numId w:val="1"/>
        </w:numPr>
        <w:tabs>
          <w:tab w:val="left" w:pos="450"/>
        </w:tabs>
        <w:spacing w:after="0" w:line="240" w:lineRule="auto"/>
        <w:ind w:left="0" w:firstLine="0"/>
        <w:jc w:val="both"/>
        <w:rPr>
          <w:rFonts w:ascii="Sylfaen" w:hAnsi="Sylfaen"/>
          <w:color w:val="auto"/>
          <w:sz w:val="22"/>
          <w:szCs w:val="22"/>
          <w:lang w:val="ka-GE"/>
        </w:rPr>
      </w:pPr>
      <w:r w:rsidRPr="00B94229">
        <w:rPr>
          <w:rFonts w:ascii="Sylfaen" w:hAnsi="Sylfaen"/>
          <w:color w:val="auto"/>
          <w:sz w:val="22"/>
          <w:szCs w:val="22"/>
          <w:lang w:val="ka-GE"/>
        </w:rPr>
        <w:t xml:space="preserve">ერთი მხარის მიერ მეორისგან მიღებული საქმიანობასთან დაკავშირებული მთელი ინფორმაცია ითვლება მკაცრად კონფიდენციალურად ამ შეთანხმების როგორც ხელშეკრულების მოქმედების ვადის განმავლობაში ასევე ხელშეკრულების მოქმედების ვადის გასვლის შემდგომ. მხარეები მიიღებენ ყველა აუცილებელ ზომას იმისათვის, რომ არ დაუშვან მესამე პირებთან მიღებული ინფორმაციის </w:t>
      </w:r>
      <w:r w:rsidRPr="00B94229">
        <w:rPr>
          <w:rFonts w:ascii="Sylfaen" w:hAnsi="Sylfaen" w:cs="Sylfaen"/>
          <w:color w:val="auto"/>
          <w:sz w:val="22"/>
          <w:szCs w:val="22"/>
          <w:lang w:val="ka-GE"/>
        </w:rPr>
        <w:t>გახმაურება</w:t>
      </w:r>
      <w:r w:rsidRPr="00B94229">
        <w:rPr>
          <w:rFonts w:ascii="Sylfaen" w:hAnsi="Sylfaen"/>
          <w:color w:val="auto"/>
          <w:sz w:val="22"/>
          <w:szCs w:val="22"/>
          <w:lang w:val="ka-GE"/>
        </w:rPr>
        <w:t xml:space="preserve">.  </w:t>
      </w:r>
    </w:p>
    <w:p w:rsidR="00065F57" w:rsidRPr="00B94229" w:rsidRDefault="00065F57" w:rsidP="00D157B1">
      <w:pPr>
        <w:pStyle w:val="ListParagraph"/>
        <w:tabs>
          <w:tab w:val="left" w:pos="450"/>
        </w:tabs>
        <w:spacing w:after="0" w:line="240" w:lineRule="auto"/>
        <w:ind w:left="0"/>
        <w:jc w:val="both"/>
        <w:rPr>
          <w:rFonts w:ascii="Sylfaen" w:hAnsi="Sylfaen"/>
          <w:color w:val="auto"/>
          <w:sz w:val="22"/>
          <w:szCs w:val="22"/>
          <w:lang w:val="ka-GE"/>
        </w:rPr>
      </w:pPr>
    </w:p>
    <w:p w:rsidR="006350D7" w:rsidRPr="00B94229" w:rsidRDefault="006350D7" w:rsidP="0045365D">
      <w:pPr>
        <w:pStyle w:val="ListParagraph"/>
        <w:numPr>
          <w:ilvl w:val="0"/>
          <w:numId w:val="1"/>
        </w:numPr>
        <w:tabs>
          <w:tab w:val="left" w:pos="630"/>
        </w:tabs>
        <w:spacing w:before="270" w:after="0" w:line="285" w:lineRule="atLeast"/>
        <w:jc w:val="center"/>
        <w:rPr>
          <w:rFonts w:ascii="Sylfaen" w:hAnsi="Sylfaen" w:cs="Sylfaen"/>
          <w:b/>
          <w:color w:val="auto"/>
          <w:sz w:val="22"/>
          <w:szCs w:val="22"/>
          <w:lang w:val="ka-GE"/>
        </w:rPr>
      </w:pPr>
      <w:r w:rsidRPr="00B94229">
        <w:rPr>
          <w:rFonts w:ascii="Sylfaen" w:hAnsi="Sylfaen" w:cs="Sylfaen"/>
          <w:b/>
          <w:color w:val="auto"/>
          <w:sz w:val="22"/>
          <w:szCs w:val="22"/>
          <w:lang w:val="ka-GE"/>
        </w:rPr>
        <w:t>ხელშეკრულების</w:t>
      </w:r>
      <w:r w:rsidRPr="00B94229">
        <w:rPr>
          <w:rFonts w:ascii="Sylfaen" w:hAnsi="Sylfaen"/>
          <w:b/>
          <w:color w:val="auto"/>
          <w:sz w:val="22"/>
          <w:szCs w:val="22"/>
          <w:lang w:val="ka-GE"/>
        </w:rPr>
        <w:t xml:space="preserve"> </w:t>
      </w:r>
      <w:r w:rsidRPr="00B94229">
        <w:rPr>
          <w:rFonts w:ascii="Sylfaen" w:hAnsi="Sylfaen" w:cs="Sylfaen"/>
          <w:b/>
          <w:color w:val="auto"/>
          <w:sz w:val="22"/>
          <w:szCs w:val="22"/>
          <w:lang w:val="ka-GE"/>
        </w:rPr>
        <w:t>მოქმედების</w:t>
      </w:r>
      <w:r w:rsidRPr="00B94229">
        <w:rPr>
          <w:rFonts w:ascii="Sylfaen" w:hAnsi="Sylfaen"/>
          <w:b/>
          <w:color w:val="auto"/>
          <w:sz w:val="22"/>
          <w:szCs w:val="22"/>
          <w:lang w:val="ka-GE"/>
        </w:rPr>
        <w:t xml:space="preserve"> </w:t>
      </w:r>
      <w:r w:rsidRPr="00B94229">
        <w:rPr>
          <w:rFonts w:ascii="Sylfaen" w:hAnsi="Sylfaen" w:cs="Sylfaen"/>
          <w:b/>
          <w:color w:val="auto"/>
          <w:sz w:val="22"/>
          <w:szCs w:val="22"/>
          <w:lang w:val="ka-GE"/>
        </w:rPr>
        <w:t>ვადა</w:t>
      </w:r>
    </w:p>
    <w:p w:rsidR="006350D7" w:rsidRPr="00B94229" w:rsidRDefault="006350D7" w:rsidP="006350D7">
      <w:pPr>
        <w:spacing w:after="0" w:line="240" w:lineRule="auto"/>
        <w:ind w:left="0" w:firstLine="720"/>
        <w:jc w:val="both"/>
        <w:rPr>
          <w:rFonts w:ascii="Sylfaen" w:hAnsi="Sylfaen" w:cs="Sylfaen"/>
          <w:b/>
          <w:color w:val="auto"/>
          <w:sz w:val="22"/>
          <w:szCs w:val="22"/>
          <w:lang w:val="ka-GE"/>
        </w:rPr>
      </w:pPr>
    </w:p>
    <w:p w:rsidR="006350D7" w:rsidRPr="00B94229" w:rsidRDefault="005A7174" w:rsidP="0045365D">
      <w:pPr>
        <w:pStyle w:val="ListParagraph"/>
        <w:numPr>
          <w:ilvl w:val="1"/>
          <w:numId w:val="1"/>
        </w:numPr>
        <w:tabs>
          <w:tab w:val="left" w:pos="450"/>
        </w:tabs>
        <w:spacing w:after="0" w:line="240" w:lineRule="auto"/>
        <w:ind w:left="0" w:firstLine="0"/>
        <w:jc w:val="both"/>
        <w:rPr>
          <w:rFonts w:ascii="Sylfaen" w:hAnsi="Sylfaen" w:cs="Sylfaen"/>
          <w:color w:val="auto"/>
          <w:sz w:val="22"/>
          <w:szCs w:val="22"/>
          <w:lang w:val="ka-GE"/>
        </w:rPr>
      </w:pPr>
      <w:r w:rsidRPr="00B94229">
        <w:rPr>
          <w:rFonts w:ascii="Sylfaen" w:hAnsi="Sylfaen" w:cs="Sylfaen"/>
          <w:color w:val="auto"/>
          <w:sz w:val="22"/>
          <w:szCs w:val="22"/>
          <w:lang w:val="ka-GE"/>
        </w:rPr>
        <w:t xml:space="preserve"> </w:t>
      </w:r>
      <w:r w:rsidR="006350D7" w:rsidRPr="00B94229">
        <w:rPr>
          <w:rFonts w:ascii="Sylfaen" w:hAnsi="Sylfaen" w:cs="Sylfaen"/>
          <w:color w:val="auto"/>
          <w:sz w:val="22"/>
          <w:szCs w:val="22"/>
          <w:lang w:val="ka-GE"/>
        </w:rPr>
        <w:t>ხელშეკრულება</w:t>
      </w:r>
      <w:r w:rsidR="006350D7" w:rsidRPr="00B94229">
        <w:rPr>
          <w:rFonts w:ascii="Sylfaen" w:hAnsi="Sylfaen"/>
          <w:color w:val="auto"/>
          <w:sz w:val="22"/>
          <w:szCs w:val="22"/>
          <w:lang w:val="ka-GE"/>
        </w:rPr>
        <w:t xml:space="preserve"> </w:t>
      </w:r>
      <w:r w:rsidR="006350D7" w:rsidRPr="00B94229">
        <w:rPr>
          <w:rFonts w:ascii="Sylfaen" w:hAnsi="Sylfaen" w:cs="Sylfaen"/>
          <w:color w:val="auto"/>
          <w:sz w:val="22"/>
          <w:szCs w:val="22"/>
          <w:lang w:val="ka-GE"/>
        </w:rPr>
        <w:t>ძალაში</w:t>
      </w:r>
      <w:r w:rsidR="006350D7" w:rsidRPr="00B94229">
        <w:rPr>
          <w:rFonts w:ascii="Sylfaen" w:hAnsi="Sylfaen"/>
          <w:color w:val="auto"/>
          <w:sz w:val="22"/>
          <w:szCs w:val="22"/>
          <w:lang w:val="ka-GE"/>
        </w:rPr>
        <w:t xml:space="preserve"> </w:t>
      </w:r>
      <w:r w:rsidR="006350D7" w:rsidRPr="00B94229">
        <w:rPr>
          <w:rFonts w:ascii="Sylfaen" w:hAnsi="Sylfaen" w:cs="Sylfaen"/>
          <w:color w:val="auto"/>
          <w:sz w:val="22"/>
          <w:szCs w:val="22"/>
          <w:lang w:val="ka-GE"/>
        </w:rPr>
        <w:t>შედის მისი ხელმოწერის დღიდან</w:t>
      </w:r>
      <w:r w:rsidR="00BE0F4E" w:rsidRPr="00B94229">
        <w:rPr>
          <w:rFonts w:ascii="Sylfaen" w:hAnsi="Sylfaen" w:cs="Sylfaen"/>
          <w:color w:val="auto"/>
          <w:sz w:val="22"/>
          <w:szCs w:val="22"/>
          <w:lang w:val="ka-GE"/>
        </w:rPr>
        <w:t xml:space="preserve"> </w:t>
      </w:r>
      <w:r w:rsidR="00D02FB3" w:rsidRPr="00B94229">
        <w:rPr>
          <w:rFonts w:ascii="Sylfaen" w:hAnsi="Sylfaen" w:cs="Sylfaen"/>
          <w:color w:val="auto"/>
          <w:sz w:val="22"/>
          <w:szCs w:val="22"/>
          <w:lang w:val="ka-GE"/>
        </w:rPr>
        <w:t>და</w:t>
      </w:r>
      <w:r w:rsidR="00065F57" w:rsidRPr="00B94229">
        <w:rPr>
          <w:rFonts w:ascii="Sylfaen" w:hAnsi="Sylfaen" w:cs="Sylfaen"/>
          <w:color w:val="auto"/>
          <w:sz w:val="22"/>
          <w:szCs w:val="22"/>
          <w:lang w:val="ka-GE"/>
        </w:rPr>
        <w:t xml:space="preserve"> </w:t>
      </w:r>
      <w:r w:rsidR="006350D7" w:rsidRPr="00B94229">
        <w:rPr>
          <w:rFonts w:ascii="Sylfaen" w:hAnsi="Sylfaen" w:cs="Sylfaen"/>
          <w:color w:val="auto"/>
          <w:sz w:val="22"/>
          <w:szCs w:val="22"/>
          <w:lang w:val="ka-GE"/>
        </w:rPr>
        <w:t xml:space="preserve">მოქმედებს </w:t>
      </w:r>
      <w:r w:rsidR="00BE0F4E" w:rsidRPr="00B94229">
        <w:rPr>
          <w:rFonts w:ascii="Sylfaen" w:hAnsi="Sylfaen" w:cs="Sylfaen"/>
          <w:color w:val="auto"/>
          <w:sz w:val="22"/>
          <w:szCs w:val="22"/>
          <w:lang w:val="ka-GE"/>
        </w:rPr>
        <w:t>202_</w:t>
      </w:r>
      <w:r w:rsidR="006350D7" w:rsidRPr="00B94229">
        <w:rPr>
          <w:rFonts w:ascii="Sylfaen" w:hAnsi="Sylfaen" w:cs="Sylfaen"/>
          <w:color w:val="auto"/>
          <w:sz w:val="22"/>
          <w:szCs w:val="22"/>
          <w:lang w:val="ka-GE"/>
        </w:rPr>
        <w:t xml:space="preserve"> წლის </w:t>
      </w:r>
      <w:r w:rsidR="00BE0F4E" w:rsidRPr="00B94229">
        <w:rPr>
          <w:rFonts w:ascii="Sylfaen" w:hAnsi="Sylfaen" w:cs="Sylfaen"/>
          <w:color w:val="auto"/>
          <w:sz w:val="22"/>
          <w:szCs w:val="22"/>
          <w:lang w:val="ka-GE"/>
        </w:rPr>
        <w:t>__(რიცხვი)</w:t>
      </w:r>
      <w:r w:rsidR="006350D7" w:rsidRPr="00B94229">
        <w:rPr>
          <w:rFonts w:ascii="Sylfaen" w:hAnsi="Sylfaen" w:cs="Sylfaen"/>
          <w:color w:val="auto"/>
          <w:sz w:val="22"/>
          <w:szCs w:val="22"/>
          <w:lang w:val="ka-GE"/>
        </w:rPr>
        <w:t xml:space="preserve"> </w:t>
      </w:r>
      <w:r w:rsidR="00BE0F4E" w:rsidRPr="00B94229">
        <w:rPr>
          <w:rFonts w:ascii="Sylfaen" w:hAnsi="Sylfaen" w:cs="Sylfaen"/>
          <w:color w:val="auto"/>
          <w:sz w:val="22"/>
          <w:szCs w:val="22"/>
          <w:lang w:val="ka-GE"/>
        </w:rPr>
        <w:t>________(თვე).</w:t>
      </w:r>
    </w:p>
    <w:p w:rsidR="00065F57" w:rsidRDefault="00065F57" w:rsidP="006350D7">
      <w:pPr>
        <w:spacing w:after="0" w:line="240" w:lineRule="auto"/>
        <w:ind w:left="0" w:firstLine="720"/>
        <w:jc w:val="both"/>
        <w:rPr>
          <w:rFonts w:ascii="Sylfaen" w:hAnsi="Sylfaen" w:cs="Sylfaen"/>
          <w:color w:val="auto"/>
          <w:sz w:val="22"/>
          <w:szCs w:val="22"/>
          <w:lang w:val="ka-GE"/>
        </w:rPr>
      </w:pPr>
    </w:p>
    <w:p w:rsidR="006350D7" w:rsidRPr="00B94229" w:rsidRDefault="006350D7" w:rsidP="00D157B1">
      <w:pPr>
        <w:spacing w:after="0" w:line="240" w:lineRule="auto"/>
        <w:ind w:left="0"/>
        <w:jc w:val="both"/>
        <w:rPr>
          <w:rFonts w:ascii="Sylfaen" w:hAnsi="Sylfaen" w:cs="Sylfaen"/>
          <w:color w:val="auto"/>
          <w:sz w:val="22"/>
          <w:szCs w:val="22"/>
          <w:lang w:val="ka-GE"/>
        </w:rPr>
      </w:pPr>
    </w:p>
    <w:tbl>
      <w:tblPr>
        <w:tblW w:w="10332" w:type="dxa"/>
        <w:tblInd w:w="108" w:type="dxa"/>
        <w:tblLook w:val="01E0" w:firstRow="1" w:lastRow="1" w:firstColumn="1" w:lastColumn="1" w:noHBand="0" w:noVBand="0"/>
      </w:tblPr>
      <w:tblGrid>
        <w:gridCol w:w="4680"/>
        <w:gridCol w:w="1602"/>
        <w:gridCol w:w="4050"/>
      </w:tblGrid>
      <w:tr w:rsidR="006350D7" w:rsidRPr="00B94229" w:rsidTr="00EE3866">
        <w:trPr>
          <w:trHeight w:val="180"/>
        </w:trPr>
        <w:tc>
          <w:tcPr>
            <w:tcW w:w="4680" w:type="dxa"/>
          </w:tcPr>
          <w:p w:rsidR="006350D7" w:rsidRPr="00B94229" w:rsidRDefault="006350D7" w:rsidP="009A325B">
            <w:pPr>
              <w:tabs>
                <w:tab w:val="left" w:pos="866"/>
              </w:tabs>
              <w:spacing w:after="0" w:line="240" w:lineRule="auto"/>
              <w:ind w:left="1676" w:right="50"/>
              <w:jc w:val="both"/>
              <w:outlineLvl w:val="0"/>
              <w:rPr>
                <w:rFonts w:ascii="Sylfaen" w:hAnsi="Sylfaen" w:cs="Sylfaen"/>
                <w:b/>
                <w:color w:val="auto"/>
                <w:sz w:val="22"/>
                <w:szCs w:val="22"/>
                <w:lang w:val="ka-GE"/>
              </w:rPr>
            </w:pPr>
            <w:r w:rsidRPr="00B94229">
              <w:rPr>
                <w:rFonts w:ascii="Sylfaen" w:hAnsi="Sylfaen" w:cs="Sylfaen"/>
                <w:b/>
                <w:color w:val="auto"/>
                <w:sz w:val="22"/>
                <w:szCs w:val="22"/>
                <w:lang w:val="ka-GE"/>
              </w:rPr>
              <w:t>შემსყიდველი:</w:t>
            </w:r>
            <w:r w:rsidRPr="00B94229">
              <w:rPr>
                <w:rFonts w:ascii="Sylfaen" w:hAnsi="Sylfaen" w:cs="Sylfaen"/>
                <w:b/>
                <w:color w:val="auto"/>
                <w:sz w:val="22"/>
                <w:szCs w:val="22"/>
                <w:lang w:val="ka-GE"/>
              </w:rPr>
              <w:tab/>
              <w:t xml:space="preserve">       </w:t>
            </w:r>
          </w:p>
          <w:p w:rsidR="006350D7" w:rsidRPr="00B94229" w:rsidRDefault="006350D7" w:rsidP="009A325B">
            <w:pPr>
              <w:spacing w:after="0" w:line="240" w:lineRule="auto"/>
              <w:ind w:left="0"/>
              <w:rPr>
                <w:rFonts w:ascii="Sylfaen" w:hAnsi="Sylfaen"/>
                <w:b/>
                <w:color w:val="auto"/>
                <w:sz w:val="22"/>
                <w:szCs w:val="22"/>
                <w:lang w:val="ka-GE"/>
              </w:rPr>
            </w:pPr>
          </w:p>
        </w:tc>
        <w:tc>
          <w:tcPr>
            <w:tcW w:w="1602" w:type="dxa"/>
          </w:tcPr>
          <w:p w:rsidR="006350D7" w:rsidRPr="00B94229" w:rsidRDefault="006350D7" w:rsidP="0069561B">
            <w:pPr>
              <w:tabs>
                <w:tab w:val="left" w:pos="0"/>
              </w:tabs>
              <w:spacing w:after="0" w:line="240" w:lineRule="auto"/>
              <w:ind w:left="0" w:right="50"/>
              <w:jc w:val="both"/>
              <w:outlineLvl w:val="0"/>
              <w:rPr>
                <w:rFonts w:ascii="Sylfaen" w:hAnsi="Sylfaen"/>
                <w:b/>
                <w:color w:val="auto"/>
                <w:sz w:val="22"/>
                <w:szCs w:val="22"/>
                <w:lang w:val="ka-GE"/>
              </w:rPr>
            </w:pPr>
          </w:p>
        </w:tc>
        <w:tc>
          <w:tcPr>
            <w:tcW w:w="4050" w:type="dxa"/>
          </w:tcPr>
          <w:p w:rsidR="006350D7" w:rsidRPr="00B94229" w:rsidRDefault="006350D7" w:rsidP="0069561B">
            <w:pPr>
              <w:tabs>
                <w:tab w:val="left" w:pos="0"/>
              </w:tabs>
              <w:spacing w:after="0" w:line="240" w:lineRule="auto"/>
              <w:ind w:left="0" w:right="50"/>
              <w:jc w:val="both"/>
              <w:outlineLvl w:val="0"/>
              <w:rPr>
                <w:rFonts w:ascii="Sylfaen" w:hAnsi="Sylfaen"/>
                <w:b/>
                <w:color w:val="auto"/>
                <w:sz w:val="22"/>
                <w:szCs w:val="22"/>
                <w:lang w:val="ka-GE"/>
              </w:rPr>
            </w:pPr>
            <w:r w:rsidRPr="00B94229">
              <w:rPr>
                <w:rFonts w:ascii="Sylfaen" w:hAnsi="Sylfaen" w:cs="Sylfaen"/>
                <w:b/>
                <w:color w:val="auto"/>
                <w:sz w:val="22"/>
                <w:szCs w:val="22"/>
                <w:lang w:val="ka-GE"/>
              </w:rPr>
              <w:t>მიმწოდებელი</w:t>
            </w:r>
            <w:r w:rsidRPr="00B94229">
              <w:rPr>
                <w:rFonts w:ascii="Sylfaen" w:hAnsi="Sylfaen"/>
                <w:b/>
                <w:color w:val="auto"/>
                <w:sz w:val="22"/>
                <w:szCs w:val="22"/>
                <w:lang w:val="ka-GE"/>
              </w:rPr>
              <w:t>:</w:t>
            </w:r>
          </w:p>
          <w:p w:rsidR="006350D7" w:rsidRPr="00B94229" w:rsidRDefault="006350D7" w:rsidP="009A325B">
            <w:pPr>
              <w:tabs>
                <w:tab w:val="left" w:pos="0"/>
              </w:tabs>
              <w:spacing w:after="0" w:line="240" w:lineRule="auto"/>
              <w:ind w:left="0" w:right="50"/>
              <w:jc w:val="both"/>
              <w:outlineLvl w:val="0"/>
              <w:rPr>
                <w:rFonts w:ascii="Sylfaen" w:hAnsi="Sylfaen"/>
                <w:color w:val="auto"/>
                <w:sz w:val="22"/>
                <w:szCs w:val="22"/>
                <w:lang w:val="ka-GE"/>
              </w:rPr>
            </w:pPr>
          </w:p>
        </w:tc>
      </w:tr>
      <w:tr w:rsidR="006350D7" w:rsidRPr="00B94229" w:rsidTr="00EE3866">
        <w:tc>
          <w:tcPr>
            <w:tcW w:w="4680" w:type="dxa"/>
          </w:tcPr>
          <w:p w:rsidR="006350D7" w:rsidRPr="00B94229" w:rsidRDefault="006350D7" w:rsidP="0069561B">
            <w:pPr>
              <w:tabs>
                <w:tab w:val="left" w:pos="0"/>
              </w:tabs>
              <w:spacing w:after="0" w:line="240" w:lineRule="auto"/>
              <w:ind w:left="0" w:right="50"/>
              <w:outlineLvl w:val="0"/>
              <w:rPr>
                <w:rFonts w:ascii="Sylfaen" w:hAnsi="Sylfaen"/>
                <w:b/>
                <w:color w:val="auto"/>
                <w:sz w:val="22"/>
                <w:szCs w:val="22"/>
                <w:lang w:val="ka-GE"/>
              </w:rPr>
            </w:pPr>
          </w:p>
        </w:tc>
        <w:tc>
          <w:tcPr>
            <w:tcW w:w="1602" w:type="dxa"/>
          </w:tcPr>
          <w:p w:rsidR="006350D7" w:rsidRPr="00B94229" w:rsidRDefault="006350D7" w:rsidP="0069561B">
            <w:pPr>
              <w:tabs>
                <w:tab w:val="left" w:pos="0"/>
              </w:tabs>
              <w:spacing w:after="0" w:line="240" w:lineRule="auto"/>
              <w:ind w:left="0" w:right="50"/>
              <w:jc w:val="both"/>
              <w:outlineLvl w:val="0"/>
              <w:rPr>
                <w:rFonts w:ascii="Sylfaen" w:hAnsi="Sylfaen"/>
                <w:b/>
                <w:color w:val="auto"/>
                <w:sz w:val="22"/>
                <w:szCs w:val="22"/>
                <w:lang w:val="ka-GE"/>
              </w:rPr>
            </w:pPr>
          </w:p>
        </w:tc>
        <w:tc>
          <w:tcPr>
            <w:tcW w:w="4050" w:type="dxa"/>
          </w:tcPr>
          <w:p w:rsidR="006350D7" w:rsidRPr="00B94229" w:rsidRDefault="006350D7" w:rsidP="0069561B">
            <w:pPr>
              <w:tabs>
                <w:tab w:val="left" w:pos="0"/>
              </w:tabs>
              <w:spacing w:after="0" w:line="240" w:lineRule="auto"/>
              <w:ind w:left="0" w:right="50"/>
              <w:jc w:val="both"/>
              <w:outlineLvl w:val="0"/>
              <w:rPr>
                <w:rFonts w:ascii="Sylfaen" w:hAnsi="Sylfaen"/>
                <w:color w:val="auto"/>
                <w:sz w:val="22"/>
                <w:szCs w:val="22"/>
                <w:lang w:val="ka-GE"/>
              </w:rPr>
            </w:pPr>
          </w:p>
        </w:tc>
      </w:tr>
    </w:tbl>
    <w:p w:rsidR="00647F0A" w:rsidRPr="00B94229" w:rsidRDefault="00647F0A" w:rsidP="007533BA">
      <w:pPr>
        <w:spacing w:after="0" w:line="240" w:lineRule="auto"/>
        <w:ind w:left="0"/>
        <w:jc w:val="right"/>
        <w:rPr>
          <w:rFonts w:ascii="Sylfaen" w:hAnsi="Sylfaen" w:cs="Sylfaen"/>
          <w:color w:val="auto"/>
          <w:sz w:val="22"/>
          <w:szCs w:val="22"/>
          <w:lang w:val="ka-GE"/>
        </w:rPr>
      </w:pPr>
    </w:p>
    <w:p w:rsidR="006350D7" w:rsidRPr="00B94229" w:rsidRDefault="009A325B" w:rsidP="007533BA">
      <w:pPr>
        <w:spacing w:after="0" w:line="240" w:lineRule="auto"/>
        <w:ind w:left="0"/>
        <w:jc w:val="right"/>
        <w:rPr>
          <w:rFonts w:ascii="Sylfaen" w:hAnsi="Sylfaen" w:cs="Sylfaen"/>
          <w:color w:val="auto"/>
          <w:sz w:val="22"/>
          <w:szCs w:val="22"/>
          <w:lang w:val="ka-GE"/>
        </w:rPr>
      </w:pPr>
      <w:r w:rsidRPr="00B94229">
        <w:rPr>
          <w:rFonts w:ascii="Sylfaen" w:hAnsi="Sylfaen" w:cs="Sylfaen"/>
          <w:color w:val="auto"/>
          <w:sz w:val="22"/>
          <w:szCs w:val="22"/>
          <w:lang w:val="ka-GE"/>
        </w:rPr>
        <w:t>დანართი N1</w:t>
      </w:r>
    </w:p>
    <w:p w:rsidR="009A325B" w:rsidRPr="00B94229" w:rsidRDefault="009A325B" w:rsidP="007533BA">
      <w:pPr>
        <w:spacing w:after="0" w:line="240" w:lineRule="auto"/>
        <w:ind w:left="0"/>
        <w:jc w:val="right"/>
        <w:rPr>
          <w:rFonts w:ascii="Sylfaen" w:hAnsi="Sylfaen" w:cs="Sylfaen"/>
          <w:color w:val="auto"/>
          <w:sz w:val="22"/>
          <w:szCs w:val="22"/>
          <w:lang w:val="ka-GE"/>
        </w:rPr>
      </w:pPr>
    </w:p>
    <w:p w:rsidR="009A325B" w:rsidRPr="00B94229" w:rsidRDefault="009A325B" w:rsidP="007533BA">
      <w:pPr>
        <w:spacing w:after="0" w:line="240" w:lineRule="auto"/>
        <w:ind w:left="0"/>
        <w:jc w:val="right"/>
        <w:rPr>
          <w:rFonts w:ascii="Sylfaen" w:hAnsi="Sylfaen" w:cs="Sylfaen"/>
          <w:color w:val="auto"/>
          <w:sz w:val="22"/>
          <w:szCs w:val="22"/>
          <w:lang w:val="ka-GE"/>
        </w:rPr>
      </w:pPr>
      <w:r w:rsidRPr="00B94229">
        <w:rPr>
          <w:rFonts w:ascii="Sylfaen" w:hAnsi="Sylfaen" w:cs="Sylfaen"/>
          <w:color w:val="auto"/>
          <w:sz w:val="22"/>
          <w:szCs w:val="22"/>
          <w:lang w:val="ka-GE"/>
        </w:rPr>
        <w:t>დანართი N2</w:t>
      </w:r>
    </w:p>
    <w:p w:rsidR="00BD18D0" w:rsidRPr="00B94229" w:rsidRDefault="00BD18D0" w:rsidP="00D157B1">
      <w:pPr>
        <w:spacing w:after="0" w:line="240" w:lineRule="auto"/>
        <w:ind w:left="0"/>
        <w:rPr>
          <w:rFonts w:ascii="Sylfaen" w:hAnsi="Sylfaen" w:cs="Sylfaen"/>
          <w:color w:val="auto"/>
          <w:sz w:val="22"/>
          <w:szCs w:val="22"/>
          <w:lang w:val="ka-GE"/>
        </w:rPr>
      </w:pPr>
    </w:p>
    <w:p w:rsidR="00044308" w:rsidRPr="00B94229" w:rsidRDefault="00044308" w:rsidP="006350D7">
      <w:pPr>
        <w:spacing w:after="0" w:line="240" w:lineRule="auto"/>
        <w:ind w:left="0"/>
        <w:rPr>
          <w:rFonts w:ascii="Sylfaen" w:hAnsi="Sylfaen" w:cs="Sylfaen"/>
          <w:color w:val="auto"/>
          <w:sz w:val="22"/>
          <w:szCs w:val="22"/>
          <w:lang w:val="ka-GE"/>
        </w:rPr>
      </w:pPr>
    </w:p>
    <w:p w:rsidR="00A10812" w:rsidRPr="00B94229" w:rsidRDefault="00BC3A0E" w:rsidP="006350D7">
      <w:pPr>
        <w:spacing w:after="0" w:line="240" w:lineRule="auto"/>
        <w:ind w:left="0"/>
        <w:rPr>
          <w:rFonts w:ascii="Sylfaen" w:hAnsi="Sylfaen" w:cs="Sylfaen"/>
          <w:b/>
          <w:color w:val="auto"/>
          <w:sz w:val="22"/>
          <w:szCs w:val="22"/>
          <w:lang w:val="ka-GE"/>
        </w:rPr>
      </w:pPr>
      <w:proofErr w:type="spellStart"/>
      <w:r w:rsidRPr="00B94229">
        <w:rPr>
          <w:rFonts w:ascii="Sylfaen" w:hAnsi="Sylfaen" w:cs="Sylfaen"/>
          <w:b/>
          <w:color w:val="FF0000"/>
          <w:sz w:val="22"/>
          <w:szCs w:val="22"/>
          <w:lang w:val="ka-GE"/>
        </w:rPr>
        <w:t>პირგასამტეხლოების</w:t>
      </w:r>
      <w:proofErr w:type="spellEnd"/>
      <w:r w:rsidRPr="00B94229">
        <w:rPr>
          <w:rFonts w:ascii="Sylfaen" w:hAnsi="Sylfaen" w:cs="Sylfaen"/>
          <w:b/>
          <w:color w:val="FF0000"/>
          <w:sz w:val="22"/>
          <w:szCs w:val="22"/>
          <w:lang w:val="ka-GE"/>
        </w:rPr>
        <w:t xml:space="preserve"> </w:t>
      </w:r>
      <w:r w:rsidR="00A10812" w:rsidRPr="00B94229">
        <w:rPr>
          <w:rFonts w:ascii="Sylfaen" w:hAnsi="Sylfaen" w:cs="Sylfaen"/>
          <w:b/>
          <w:color w:val="FF0000"/>
          <w:sz w:val="22"/>
          <w:szCs w:val="22"/>
          <w:lang w:val="ka-GE"/>
        </w:rPr>
        <w:t>დანართი</w:t>
      </w:r>
    </w:p>
    <w:p w:rsidR="00BE0F4E" w:rsidRPr="00B94229" w:rsidRDefault="00BE0F4E" w:rsidP="006350D7">
      <w:pPr>
        <w:spacing w:after="0" w:line="240" w:lineRule="auto"/>
        <w:ind w:left="0"/>
        <w:rPr>
          <w:rFonts w:ascii="Sylfaen" w:hAnsi="Sylfaen" w:cs="Sylfaen"/>
          <w:color w:val="auto"/>
          <w:sz w:val="22"/>
          <w:szCs w:val="22"/>
          <w:lang w:val="ka-GE"/>
        </w:rPr>
      </w:pPr>
    </w:p>
    <w:p w:rsidR="00BE0F4E" w:rsidRPr="00B94229" w:rsidRDefault="00BE0F4E" w:rsidP="006350D7">
      <w:pPr>
        <w:spacing w:after="0" w:line="240" w:lineRule="auto"/>
        <w:ind w:left="0"/>
        <w:rPr>
          <w:rFonts w:ascii="Sylfaen" w:hAnsi="Sylfaen" w:cs="Sylfaen"/>
          <w:color w:val="auto"/>
          <w:sz w:val="22"/>
          <w:szCs w:val="22"/>
          <w:lang w:val="ka-GE"/>
        </w:rPr>
      </w:pPr>
      <w:r w:rsidRPr="00B94229">
        <w:rPr>
          <w:rFonts w:ascii="Sylfaen" w:hAnsi="Sylfaen" w:cs="Sylfaen"/>
          <w:color w:val="auto"/>
          <w:sz w:val="22"/>
          <w:szCs w:val="22"/>
          <w:lang w:val="ka-GE"/>
        </w:rPr>
        <w:t>ხელშეკრულების მე-10 მუხლში</w:t>
      </w:r>
      <w:r w:rsidR="00C2484A" w:rsidRPr="00B94229">
        <w:rPr>
          <w:rFonts w:ascii="Sylfaen" w:hAnsi="Sylfaen" w:cs="Sylfaen"/>
          <w:color w:val="auto"/>
          <w:sz w:val="22"/>
          <w:szCs w:val="22"/>
          <w:lang w:val="ka-GE"/>
        </w:rPr>
        <w:t xml:space="preserve"> (ქვემოთ მოცემულ ცხრილში მითითებული პუნქტები)</w:t>
      </w:r>
      <w:r w:rsidRPr="00B94229">
        <w:rPr>
          <w:rFonts w:ascii="Sylfaen" w:hAnsi="Sylfaen" w:cs="Sylfaen"/>
          <w:color w:val="auto"/>
          <w:sz w:val="22"/>
          <w:szCs w:val="22"/>
          <w:lang w:val="ka-GE"/>
        </w:rPr>
        <w:t xml:space="preserve"> მითითებული </w:t>
      </w:r>
      <w:proofErr w:type="spellStart"/>
      <w:r w:rsidRPr="00B94229">
        <w:rPr>
          <w:rFonts w:ascii="Sylfaen" w:hAnsi="Sylfaen" w:cs="Sylfaen"/>
          <w:color w:val="auto"/>
          <w:sz w:val="22"/>
          <w:szCs w:val="22"/>
          <w:lang w:val="ka-GE"/>
        </w:rPr>
        <w:t>პირგასამტეხლოს</w:t>
      </w:r>
      <w:proofErr w:type="spellEnd"/>
      <w:r w:rsidRPr="00B94229">
        <w:rPr>
          <w:rFonts w:ascii="Sylfaen" w:hAnsi="Sylfaen" w:cs="Sylfaen"/>
          <w:color w:val="auto"/>
          <w:sz w:val="22"/>
          <w:szCs w:val="22"/>
          <w:lang w:val="ka-GE"/>
        </w:rPr>
        <w:t xml:space="preserve"> %-ული მაჩვენებლები და თანხები ცვალებადია</w:t>
      </w:r>
      <w:r w:rsidR="006B16B4" w:rsidRPr="00B94229">
        <w:rPr>
          <w:rFonts w:ascii="Sylfaen" w:hAnsi="Sylfaen" w:cs="Sylfaen"/>
          <w:color w:val="auto"/>
          <w:sz w:val="22"/>
          <w:szCs w:val="22"/>
          <w:lang w:val="ka-GE"/>
        </w:rPr>
        <w:t xml:space="preserve"> და დამოკიდებულია</w:t>
      </w:r>
      <w:r w:rsidRPr="00B94229">
        <w:rPr>
          <w:rFonts w:ascii="Sylfaen" w:hAnsi="Sylfaen" w:cs="Sylfaen"/>
          <w:color w:val="auto"/>
          <w:sz w:val="22"/>
          <w:szCs w:val="22"/>
          <w:lang w:val="ka-GE"/>
        </w:rPr>
        <w:t xml:space="preserve">  ხელშეკრულების ღირებულებაზე</w:t>
      </w:r>
      <w:r w:rsidR="00D157B1">
        <w:rPr>
          <w:rFonts w:ascii="Sylfaen" w:hAnsi="Sylfaen" w:cs="Sylfaen"/>
          <w:color w:val="auto"/>
          <w:sz w:val="22"/>
          <w:szCs w:val="22"/>
          <w:lang w:val="ka-GE"/>
        </w:rPr>
        <w:t>.</w:t>
      </w:r>
    </w:p>
    <w:p w:rsidR="00A10812" w:rsidRPr="00B94229" w:rsidRDefault="00A10812" w:rsidP="006350D7">
      <w:pPr>
        <w:spacing w:after="0" w:line="240" w:lineRule="auto"/>
        <w:ind w:left="0"/>
        <w:rPr>
          <w:rFonts w:ascii="Sylfaen" w:hAnsi="Sylfaen" w:cs="Sylfaen"/>
          <w:color w:val="auto"/>
          <w:sz w:val="22"/>
          <w:szCs w:val="22"/>
          <w:lang w:val="ka-GE"/>
        </w:rPr>
      </w:pPr>
    </w:p>
    <w:tbl>
      <w:tblPr>
        <w:tblW w:w="11650" w:type="dxa"/>
        <w:tblInd w:w="-365" w:type="dxa"/>
        <w:tblLook w:val="04A0" w:firstRow="1" w:lastRow="0" w:firstColumn="1" w:lastColumn="0" w:noHBand="0" w:noVBand="1"/>
      </w:tblPr>
      <w:tblGrid>
        <w:gridCol w:w="328"/>
        <w:gridCol w:w="1945"/>
        <w:gridCol w:w="1636"/>
        <w:gridCol w:w="1471"/>
        <w:gridCol w:w="1658"/>
        <w:gridCol w:w="1558"/>
        <w:gridCol w:w="1471"/>
        <w:gridCol w:w="1583"/>
      </w:tblGrid>
      <w:tr w:rsidR="006B16B4" w:rsidRPr="00B94229" w:rsidTr="008C7645">
        <w:trPr>
          <w:trHeight w:val="840"/>
        </w:trPr>
        <w:tc>
          <w:tcPr>
            <w:tcW w:w="3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16B4" w:rsidRPr="00B94229" w:rsidRDefault="006B16B4" w:rsidP="006B16B4">
            <w:pPr>
              <w:spacing w:after="0" w:line="240" w:lineRule="auto"/>
              <w:ind w:left="0"/>
              <w:rPr>
                <w:rFonts w:eastAsia="Times New Roman" w:cs="Calibri"/>
                <w:color w:val="000000"/>
                <w:sz w:val="22"/>
                <w:szCs w:val="22"/>
                <w:lang w:val="ka-GE" w:bidi="ar-SA"/>
              </w:rPr>
            </w:pPr>
            <w:r w:rsidRPr="00B94229">
              <w:rPr>
                <w:rFonts w:eastAsia="Times New Roman" w:cs="Calibri"/>
                <w:color w:val="000000"/>
                <w:sz w:val="22"/>
                <w:szCs w:val="22"/>
                <w:lang w:val="ka-GE" w:bidi="ar-SA"/>
              </w:rPr>
              <w:t> </w:t>
            </w:r>
          </w:p>
        </w:tc>
        <w:tc>
          <w:tcPr>
            <w:tcW w:w="1945" w:type="dxa"/>
            <w:tcBorders>
              <w:top w:val="single" w:sz="4" w:space="0" w:color="auto"/>
              <w:left w:val="nil"/>
              <w:bottom w:val="single" w:sz="4" w:space="0" w:color="auto"/>
              <w:right w:val="single" w:sz="4" w:space="0" w:color="auto"/>
            </w:tcBorders>
            <w:shd w:val="clear" w:color="auto" w:fill="auto"/>
            <w:vAlign w:val="center"/>
            <w:hideMark/>
          </w:tcPr>
          <w:p w:rsidR="006B16B4" w:rsidRPr="00B94229" w:rsidRDefault="006B16B4" w:rsidP="006B16B4">
            <w:pPr>
              <w:spacing w:after="0" w:line="240" w:lineRule="auto"/>
              <w:ind w:left="0"/>
              <w:jc w:val="center"/>
              <w:rPr>
                <w:rFonts w:ascii="Sylfaen" w:eastAsia="Times New Roman" w:hAnsi="Sylfaen" w:cs="Calibri"/>
                <w:b/>
                <w:bCs/>
                <w:color w:val="000000"/>
                <w:sz w:val="16"/>
                <w:szCs w:val="22"/>
                <w:lang w:val="ka-GE" w:bidi="ar-SA"/>
              </w:rPr>
            </w:pPr>
            <w:r w:rsidRPr="00B94229">
              <w:rPr>
                <w:rFonts w:ascii="Sylfaen" w:eastAsia="Times New Roman" w:hAnsi="Sylfaen" w:cs="Calibri"/>
                <w:b/>
                <w:bCs/>
                <w:color w:val="000000"/>
                <w:sz w:val="16"/>
                <w:szCs w:val="22"/>
                <w:lang w:val="ka-GE" w:bidi="ar-SA"/>
              </w:rPr>
              <w:t>ხელშეკრულების</w:t>
            </w:r>
            <w:r w:rsidRPr="00B94229">
              <w:rPr>
                <w:rFonts w:eastAsia="Times New Roman" w:cs="Calibri"/>
                <w:b/>
                <w:bCs/>
                <w:color w:val="000000"/>
                <w:sz w:val="16"/>
                <w:szCs w:val="22"/>
                <w:lang w:val="ka-GE" w:bidi="ar-SA"/>
              </w:rPr>
              <w:t xml:space="preserve"> </w:t>
            </w:r>
            <w:r w:rsidRPr="00B94229">
              <w:rPr>
                <w:rFonts w:ascii="Sylfaen" w:eastAsia="Times New Roman" w:hAnsi="Sylfaen" w:cs="Calibri"/>
                <w:b/>
                <w:bCs/>
                <w:color w:val="000000"/>
                <w:sz w:val="16"/>
                <w:szCs w:val="22"/>
                <w:lang w:val="ka-GE" w:bidi="ar-SA"/>
              </w:rPr>
              <w:t>ღირებულება</w:t>
            </w:r>
          </w:p>
        </w:tc>
        <w:tc>
          <w:tcPr>
            <w:tcW w:w="1636" w:type="dxa"/>
            <w:tcBorders>
              <w:top w:val="single" w:sz="4" w:space="0" w:color="auto"/>
              <w:left w:val="nil"/>
              <w:bottom w:val="single" w:sz="4" w:space="0" w:color="auto"/>
              <w:right w:val="single" w:sz="4" w:space="0" w:color="auto"/>
            </w:tcBorders>
            <w:shd w:val="clear" w:color="auto" w:fill="auto"/>
            <w:vAlign w:val="center"/>
            <w:hideMark/>
          </w:tcPr>
          <w:p w:rsidR="008C7645" w:rsidRPr="00B94229" w:rsidRDefault="006B16B4" w:rsidP="006B16B4">
            <w:pPr>
              <w:spacing w:after="0" w:line="240" w:lineRule="auto"/>
              <w:ind w:left="0"/>
              <w:jc w:val="center"/>
              <w:rPr>
                <w:rFonts w:ascii="Sylfaen" w:eastAsia="Times New Roman" w:hAnsi="Sylfaen" w:cs="Calibri"/>
                <w:b/>
                <w:bCs/>
                <w:color w:val="000000"/>
                <w:sz w:val="16"/>
                <w:szCs w:val="22"/>
                <w:lang w:val="ka-GE" w:bidi="ar-SA"/>
              </w:rPr>
            </w:pPr>
            <w:r w:rsidRPr="00B94229">
              <w:rPr>
                <w:rFonts w:ascii="Sylfaen" w:eastAsia="Times New Roman" w:hAnsi="Sylfaen" w:cs="Calibri"/>
                <w:color w:val="000000"/>
                <w:sz w:val="16"/>
                <w:szCs w:val="22"/>
                <w:lang w:val="ka-GE" w:bidi="ar-SA"/>
              </w:rPr>
              <w:t>ხელშეკრულების</w:t>
            </w:r>
            <w:r w:rsidRPr="00B94229">
              <w:rPr>
                <w:rFonts w:eastAsia="Times New Roman" w:cs="Calibri"/>
                <w:color w:val="000000"/>
                <w:sz w:val="16"/>
                <w:szCs w:val="22"/>
                <w:lang w:val="ka-GE" w:bidi="ar-SA"/>
              </w:rPr>
              <w:t xml:space="preserve"> </w:t>
            </w:r>
            <w:r w:rsidRPr="00B94229">
              <w:rPr>
                <w:rFonts w:eastAsia="Times New Roman" w:cs="Calibri"/>
                <w:b/>
                <w:bCs/>
                <w:color w:val="000000"/>
                <w:sz w:val="16"/>
                <w:szCs w:val="22"/>
                <w:lang w:val="ka-GE" w:bidi="ar-SA"/>
              </w:rPr>
              <w:t xml:space="preserve">10.2 </w:t>
            </w:r>
            <w:r w:rsidRPr="00B94229">
              <w:rPr>
                <w:rFonts w:ascii="Sylfaen" w:eastAsia="Times New Roman" w:hAnsi="Sylfaen" w:cs="Calibri"/>
                <w:b/>
                <w:bCs/>
                <w:color w:val="000000"/>
                <w:sz w:val="16"/>
                <w:szCs w:val="22"/>
                <w:lang w:val="ka-GE" w:bidi="ar-SA"/>
              </w:rPr>
              <w:t>პუნქტი (ლარი)</w:t>
            </w:r>
            <w:r w:rsidR="008C7645" w:rsidRPr="00B94229">
              <w:rPr>
                <w:rFonts w:ascii="Sylfaen" w:eastAsia="Times New Roman" w:hAnsi="Sylfaen" w:cs="Calibri"/>
                <w:b/>
                <w:bCs/>
                <w:color w:val="000000"/>
                <w:sz w:val="16"/>
                <w:szCs w:val="22"/>
                <w:lang w:val="ka-GE" w:bidi="ar-SA"/>
              </w:rPr>
              <w:t xml:space="preserve"> </w:t>
            </w:r>
          </w:p>
          <w:p w:rsidR="006B16B4" w:rsidRPr="00B94229" w:rsidRDefault="008C7645" w:rsidP="006B16B4">
            <w:pPr>
              <w:spacing w:after="0" w:line="240" w:lineRule="auto"/>
              <w:ind w:left="0"/>
              <w:jc w:val="center"/>
              <w:rPr>
                <w:rFonts w:ascii="Sylfaen" w:eastAsia="Times New Roman" w:hAnsi="Sylfaen" w:cs="Calibri"/>
                <w:color w:val="FF0000"/>
                <w:sz w:val="16"/>
                <w:szCs w:val="22"/>
                <w:lang w:val="ka-GE" w:bidi="ar-SA"/>
              </w:rPr>
            </w:pPr>
            <w:r w:rsidRPr="00B94229">
              <w:rPr>
                <w:rFonts w:ascii="Sylfaen" w:eastAsia="Times New Roman" w:hAnsi="Sylfaen" w:cs="Calibri"/>
                <w:bCs/>
                <w:color w:val="FF0000"/>
                <w:sz w:val="16"/>
                <w:szCs w:val="22"/>
                <w:lang w:val="ka-GE" w:bidi="ar-SA"/>
              </w:rPr>
              <w:t xml:space="preserve">(საქონლის </w:t>
            </w:r>
            <w:proofErr w:type="spellStart"/>
            <w:r w:rsidRPr="00B94229">
              <w:rPr>
                <w:rFonts w:ascii="Sylfaen" w:eastAsia="Times New Roman" w:hAnsi="Sylfaen" w:cs="Calibri"/>
                <w:bCs/>
                <w:color w:val="FF0000"/>
                <w:sz w:val="16"/>
                <w:szCs w:val="22"/>
                <w:lang w:val="ka-GE" w:bidi="ar-SA"/>
              </w:rPr>
              <w:t>ვადაგადაცილებით</w:t>
            </w:r>
            <w:proofErr w:type="spellEnd"/>
            <w:r w:rsidRPr="00B94229">
              <w:rPr>
                <w:rFonts w:ascii="Sylfaen" w:eastAsia="Times New Roman" w:hAnsi="Sylfaen" w:cs="Calibri"/>
                <w:bCs/>
                <w:color w:val="FF0000"/>
                <w:sz w:val="16"/>
                <w:szCs w:val="22"/>
                <w:lang w:val="ka-GE" w:bidi="ar-SA"/>
              </w:rPr>
              <w:t xml:space="preserve"> მიწოდება)</w:t>
            </w:r>
          </w:p>
        </w:tc>
        <w:tc>
          <w:tcPr>
            <w:tcW w:w="1471" w:type="dxa"/>
            <w:tcBorders>
              <w:top w:val="single" w:sz="4" w:space="0" w:color="auto"/>
              <w:left w:val="nil"/>
              <w:bottom w:val="single" w:sz="4" w:space="0" w:color="auto"/>
              <w:right w:val="single" w:sz="4" w:space="0" w:color="auto"/>
            </w:tcBorders>
            <w:shd w:val="clear" w:color="auto" w:fill="auto"/>
            <w:vAlign w:val="center"/>
            <w:hideMark/>
          </w:tcPr>
          <w:p w:rsidR="006B16B4" w:rsidRPr="00B94229" w:rsidRDefault="006B16B4" w:rsidP="006B16B4">
            <w:pPr>
              <w:spacing w:after="0" w:line="240" w:lineRule="auto"/>
              <w:ind w:left="0"/>
              <w:jc w:val="center"/>
              <w:rPr>
                <w:rFonts w:ascii="Sylfaen" w:eastAsia="Times New Roman" w:hAnsi="Sylfaen" w:cs="Calibri"/>
                <w:color w:val="000000"/>
                <w:sz w:val="16"/>
                <w:szCs w:val="22"/>
                <w:lang w:val="ka-GE" w:bidi="ar-SA"/>
              </w:rPr>
            </w:pPr>
            <w:r w:rsidRPr="00B94229">
              <w:rPr>
                <w:rFonts w:ascii="Sylfaen" w:eastAsia="Times New Roman" w:hAnsi="Sylfaen" w:cs="Calibri"/>
                <w:color w:val="000000"/>
                <w:sz w:val="16"/>
                <w:szCs w:val="22"/>
                <w:lang w:val="ka-GE" w:bidi="ar-SA"/>
              </w:rPr>
              <w:t>ხელშეკრულების</w:t>
            </w:r>
            <w:r w:rsidRPr="00B94229">
              <w:rPr>
                <w:rFonts w:eastAsia="Times New Roman" w:cs="Calibri"/>
                <w:color w:val="000000"/>
                <w:sz w:val="16"/>
                <w:szCs w:val="22"/>
                <w:lang w:val="ka-GE" w:bidi="ar-SA"/>
              </w:rPr>
              <w:t xml:space="preserve"> </w:t>
            </w:r>
            <w:r w:rsidRPr="00B94229">
              <w:rPr>
                <w:rFonts w:eastAsia="Times New Roman" w:cs="Calibri"/>
                <w:b/>
                <w:bCs/>
                <w:color w:val="000000"/>
                <w:sz w:val="16"/>
                <w:szCs w:val="22"/>
                <w:lang w:val="ka-GE" w:bidi="ar-SA"/>
              </w:rPr>
              <w:t xml:space="preserve">10.4 </w:t>
            </w:r>
            <w:r w:rsidRPr="00B94229">
              <w:rPr>
                <w:rFonts w:ascii="Sylfaen" w:eastAsia="Times New Roman" w:hAnsi="Sylfaen" w:cs="Calibri"/>
                <w:b/>
                <w:bCs/>
                <w:color w:val="000000"/>
                <w:sz w:val="16"/>
                <w:szCs w:val="22"/>
                <w:lang w:val="ka-GE" w:bidi="ar-SA"/>
              </w:rPr>
              <w:t>პუნქტი (ლარი)</w:t>
            </w:r>
            <w:r w:rsidR="008C7645" w:rsidRPr="00B94229">
              <w:rPr>
                <w:rFonts w:ascii="Sylfaen" w:eastAsia="Times New Roman" w:hAnsi="Sylfaen" w:cs="Calibri"/>
                <w:b/>
                <w:bCs/>
                <w:color w:val="000000"/>
                <w:sz w:val="16"/>
                <w:szCs w:val="22"/>
                <w:lang w:val="ka-GE" w:bidi="ar-SA"/>
              </w:rPr>
              <w:t xml:space="preserve"> </w:t>
            </w:r>
            <w:r w:rsidR="008C7645" w:rsidRPr="00B94229">
              <w:rPr>
                <w:rFonts w:ascii="Sylfaen" w:eastAsia="Times New Roman" w:hAnsi="Sylfaen" w:cs="Calibri"/>
                <w:bCs/>
                <w:color w:val="FF0000"/>
                <w:sz w:val="16"/>
                <w:szCs w:val="22"/>
                <w:lang w:val="ka-GE" w:bidi="ar-SA"/>
              </w:rPr>
              <w:t xml:space="preserve">(საქონლის მიუწოდებლობა - </w:t>
            </w:r>
            <w:proofErr w:type="spellStart"/>
            <w:r w:rsidR="008C7645" w:rsidRPr="00B94229">
              <w:rPr>
                <w:rFonts w:ascii="Sylfaen" w:eastAsia="Times New Roman" w:hAnsi="Sylfaen" w:cs="Calibri"/>
                <w:bCs/>
                <w:color w:val="FF0000"/>
                <w:sz w:val="16"/>
                <w:szCs w:val="22"/>
                <w:lang w:val="ka-GE" w:bidi="ar-SA"/>
              </w:rPr>
              <w:t>ინტრესის</w:t>
            </w:r>
            <w:proofErr w:type="spellEnd"/>
            <w:r w:rsidR="008C7645" w:rsidRPr="00B94229">
              <w:rPr>
                <w:rFonts w:ascii="Sylfaen" w:eastAsia="Times New Roman" w:hAnsi="Sylfaen" w:cs="Calibri"/>
                <w:bCs/>
                <w:color w:val="FF0000"/>
                <w:sz w:val="16"/>
                <w:szCs w:val="22"/>
                <w:lang w:val="ka-GE" w:bidi="ar-SA"/>
              </w:rPr>
              <w:t xml:space="preserve"> დაკარგვა)</w:t>
            </w:r>
          </w:p>
        </w:tc>
        <w:tc>
          <w:tcPr>
            <w:tcW w:w="1658" w:type="dxa"/>
            <w:tcBorders>
              <w:top w:val="single" w:sz="4" w:space="0" w:color="auto"/>
              <w:left w:val="nil"/>
              <w:bottom w:val="single" w:sz="4" w:space="0" w:color="auto"/>
              <w:right w:val="single" w:sz="4" w:space="0" w:color="auto"/>
            </w:tcBorders>
            <w:shd w:val="clear" w:color="auto" w:fill="auto"/>
            <w:vAlign w:val="center"/>
            <w:hideMark/>
          </w:tcPr>
          <w:p w:rsidR="006B16B4" w:rsidRPr="00B94229" w:rsidRDefault="006B16B4" w:rsidP="006B16B4">
            <w:pPr>
              <w:spacing w:after="0" w:line="240" w:lineRule="auto"/>
              <w:ind w:left="0"/>
              <w:jc w:val="center"/>
              <w:rPr>
                <w:rFonts w:ascii="Sylfaen" w:eastAsia="Times New Roman" w:hAnsi="Sylfaen" w:cs="Calibri"/>
                <w:color w:val="000000"/>
                <w:sz w:val="16"/>
                <w:szCs w:val="22"/>
                <w:lang w:val="ka-GE" w:bidi="ar-SA"/>
              </w:rPr>
            </w:pPr>
            <w:r w:rsidRPr="00B94229">
              <w:rPr>
                <w:rFonts w:ascii="Sylfaen" w:eastAsia="Times New Roman" w:hAnsi="Sylfaen" w:cs="Calibri"/>
                <w:color w:val="000000"/>
                <w:sz w:val="16"/>
                <w:szCs w:val="22"/>
                <w:lang w:val="ka-GE" w:bidi="ar-SA"/>
              </w:rPr>
              <w:t>ხელშეკრულების</w:t>
            </w:r>
            <w:r w:rsidRPr="00B94229">
              <w:rPr>
                <w:rFonts w:eastAsia="Times New Roman" w:cs="Calibri"/>
                <w:color w:val="000000"/>
                <w:sz w:val="16"/>
                <w:szCs w:val="22"/>
                <w:lang w:val="ka-GE" w:bidi="ar-SA"/>
              </w:rPr>
              <w:t xml:space="preserve"> </w:t>
            </w:r>
            <w:r w:rsidRPr="00B94229">
              <w:rPr>
                <w:rFonts w:eastAsia="Times New Roman" w:cs="Calibri"/>
                <w:b/>
                <w:bCs/>
                <w:color w:val="000000"/>
                <w:sz w:val="16"/>
                <w:szCs w:val="22"/>
                <w:lang w:val="ka-GE" w:bidi="ar-SA"/>
              </w:rPr>
              <w:t xml:space="preserve">10.5 </w:t>
            </w:r>
            <w:r w:rsidRPr="00B94229">
              <w:rPr>
                <w:rFonts w:ascii="Sylfaen" w:eastAsia="Times New Roman" w:hAnsi="Sylfaen" w:cs="Calibri"/>
                <w:b/>
                <w:bCs/>
                <w:color w:val="000000"/>
                <w:sz w:val="16"/>
                <w:szCs w:val="22"/>
                <w:lang w:val="ka-GE" w:bidi="ar-SA"/>
              </w:rPr>
              <w:t>პუნქტი (%)</w:t>
            </w:r>
            <w:r w:rsidR="008C7645" w:rsidRPr="00B94229">
              <w:rPr>
                <w:rFonts w:ascii="Sylfaen" w:eastAsia="Times New Roman" w:hAnsi="Sylfaen" w:cs="Calibri"/>
                <w:b/>
                <w:bCs/>
                <w:color w:val="000000"/>
                <w:sz w:val="16"/>
                <w:szCs w:val="22"/>
                <w:lang w:val="ka-GE" w:bidi="ar-SA"/>
              </w:rPr>
              <w:t xml:space="preserve"> </w:t>
            </w:r>
            <w:r w:rsidR="008C7645" w:rsidRPr="00B94229">
              <w:rPr>
                <w:rFonts w:ascii="Sylfaen" w:eastAsia="Times New Roman" w:hAnsi="Sylfaen" w:cs="Calibri"/>
                <w:bCs/>
                <w:color w:val="FF0000"/>
                <w:sz w:val="16"/>
                <w:szCs w:val="22"/>
                <w:lang w:val="ka-GE" w:bidi="ar-SA"/>
              </w:rPr>
              <w:t xml:space="preserve">(ლაბორატორიული დასკვნის წარმოდგენის </w:t>
            </w:r>
            <w:proofErr w:type="spellStart"/>
            <w:r w:rsidR="008C7645" w:rsidRPr="00B94229">
              <w:rPr>
                <w:rFonts w:ascii="Sylfaen" w:eastAsia="Times New Roman" w:hAnsi="Sylfaen" w:cs="Calibri"/>
                <w:bCs/>
                <w:color w:val="FF0000"/>
                <w:sz w:val="16"/>
                <w:szCs w:val="22"/>
                <w:lang w:val="ka-GE" w:bidi="ar-SA"/>
              </w:rPr>
              <w:t>ვადაგადაცილება</w:t>
            </w:r>
            <w:proofErr w:type="spellEnd"/>
            <w:r w:rsidR="008C7645" w:rsidRPr="00B94229">
              <w:rPr>
                <w:rFonts w:ascii="Sylfaen" w:eastAsia="Times New Roman" w:hAnsi="Sylfaen" w:cs="Calibri"/>
                <w:bCs/>
                <w:color w:val="FF0000"/>
                <w:sz w:val="16"/>
                <w:szCs w:val="22"/>
                <w:lang w:val="ka-GE" w:bidi="ar-SA"/>
              </w:rPr>
              <w:t>)</w:t>
            </w:r>
          </w:p>
        </w:tc>
        <w:tc>
          <w:tcPr>
            <w:tcW w:w="1558" w:type="dxa"/>
            <w:tcBorders>
              <w:top w:val="single" w:sz="4" w:space="0" w:color="auto"/>
              <w:left w:val="nil"/>
              <w:bottom w:val="single" w:sz="4" w:space="0" w:color="auto"/>
              <w:right w:val="single" w:sz="4" w:space="0" w:color="auto"/>
            </w:tcBorders>
            <w:shd w:val="clear" w:color="auto" w:fill="auto"/>
            <w:vAlign w:val="center"/>
            <w:hideMark/>
          </w:tcPr>
          <w:p w:rsidR="006B16B4" w:rsidRPr="00B94229" w:rsidRDefault="006B16B4" w:rsidP="006B16B4">
            <w:pPr>
              <w:spacing w:after="0" w:line="240" w:lineRule="auto"/>
              <w:ind w:left="0"/>
              <w:jc w:val="center"/>
              <w:rPr>
                <w:rFonts w:ascii="Sylfaen" w:eastAsia="Times New Roman" w:hAnsi="Sylfaen" w:cs="Calibri"/>
                <w:color w:val="000000"/>
                <w:sz w:val="16"/>
                <w:szCs w:val="22"/>
                <w:lang w:val="ka-GE" w:bidi="ar-SA"/>
              </w:rPr>
            </w:pPr>
            <w:r w:rsidRPr="00B94229">
              <w:rPr>
                <w:rFonts w:ascii="Sylfaen" w:eastAsia="Times New Roman" w:hAnsi="Sylfaen" w:cs="Calibri"/>
                <w:color w:val="000000"/>
                <w:sz w:val="16"/>
                <w:szCs w:val="22"/>
                <w:lang w:val="ka-GE" w:bidi="ar-SA"/>
              </w:rPr>
              <w:t>ხელშეკრულების</w:t>
            </w:r>
            <w:r w:rsidRPr="00B94229">
              <w:rPr>
                <w:rFonts w:eastAsia="Times New Roman" w:cs="Calibri"/>
                <w:color w:val="000000"/>
                <w:sz w:val="16"/>
                <w:szCs w:val="22"/>
                <w:lang w:val="ka-GE" w:bidi="ar-SA"/>
              </w:rPr>
              <w:t xml:space="preserve"> </w:t>
            </w:r>
            <w:r w:rsidRPr="00B94229">
              <w:rPr>
                <w:rFonts w:eastAsia="Times New Roman" w:cs="Calibri"/>
                <w:b/>
                <w:bCs/>
                <w:color w:val="000000"/>
                <w:sz w:val="16"/>
                <w:szCs w:val="22"/>
                <w:lang w:val="ka-GE" w:bidi="ar-SA"/>
              </w:rPr>
              <w:t xml:space="preserve">10.5.1. </w:t>
            </w:r>
            <w:r w:rsidRPr="00B94229">
              <w:rPr>
                <w:rFonts w:ascii="Sylfaen" w:eastAsia="Times New Roman" w:hAnsi="Sylfaen" w:cs="Calibri"/>
                <w:b/>
                <w:bCs/>
                <w:color w:val="000000"/>
                <w:sz w:val="16"/>
                <w:szCs w:val="22"/>
                <w:lang w:val="ka-GE" w:bidi="ar-SA"/>
              </w:rPr>
              <w:t>პუნქტი (%)</w:t>
            </w:r>
            <w:r w:rsidR="008C7645" w:rsidRPr="00B94229">
              <w:rPr>
                <w:rFonts w:ascii="Sylfaen" w:eastAsia="Times New Roman" w:hAnsi="Sylfaen" w:cs="Calibri"/>
                <w:b/>
                <w:bCs/>
                <w:color w:val="000000"/>
                <w:sz w:val="16"/>
                <w:szCs w:val="22"/>
                <w:lang w:val="ka-GE" w:bidi="ar-SA"/>
              </w:rPr>
              <w:t xml:space="preserve"> </w:t>
            </w:r>
            <w:r w:rsidR="008C7645" w:rsidRPr="00B94229">
              <w:rPr>
                <w:rFonts w:ascii="Sylfaen" w:eastAsia="Times New Roman" w:hAnsi="Sylfaen" w:cs="Calibri"/>
                <w:bCs/>
                <w:color w:val="FF0000"/>
                <w:sz w:val="16"/>
                <w:szCs w:val="22"/>
                <w:lang w:val="ka-GE" w:bidi="ar-SA"/>
              </w:rPr>
              <w:t>(</w:t>
            </w:r>
            <w:proofErr w:type="spellStart"/>
            <w:r w:rsidR="008C7645" w:rsidRPr="00B94229">
              <w:rPr>
                <w:rFonts w:ascii="Sylfaen" w:eastAsia="Times New Roman" w:hAnsi="Sylfaen" w:cs="Calibri"/>
                <w:bCs/>
                <w:color w:val="FF0000"/>
                <w:sz w:val="16"/>
                <w:szCs w:val="22"/>
                <w:lang w:val="ka-GE" w:bidi="ar-SA"/>
              </w:rPr>
              <w:t>ლაბორატორიუ</w:t>
            </w:r>
            <w:proofErr w:type="spellEnd"/>
            <w:r w:rsidR="008C7645" w:rsidRPr="00B94229">
              <w:rPr>
                <w:rFonts w:ascii="Sylfaen" w:eastAsia="Times New Roman" w:hAnsi="Sylfaen" w:cs="Calibri"/>
                <w:bCs/>
                <w:color w:val="FF0000"/>
                <w:sz w:val="16"/>
                <w:szCs w:val="22"/>
                <w:lang w:val="ka-GE" w:bidi="ar-SA"/>
              </w:rPr>
              <w:t xml:space="preserve"> დასკვნაში </w:t>
            </w:r>
            <w:r w:rsidR="00C2484A" w:rsidRPr="00B94229">
              <w:rPr>
                <w:rFonts w:ascii="Sylfaen" w:eastAsia="Times New Roman" w:hAnsi="Sylfaen" w:cs="Calibri"/>
                <w:bCs/>
                <w:color w:val="FF0000"/>
                <w:sz w:val="16"/>
                <w:szCs w:val="22"/>
                <w:lang w:val="ka-GE" w:bidi="ar-SA"/>
              </w:rPr>
              <w:t xml:space="preserve">რომელიმე </w:t>
            </w:r>
            <w:r w:rsidR="008C7645" w:rsidRPr="00B94229">
              <w:rPr>
                <w:rFonts w:ascii="Sylfaen" w:eastAsia="Times New Roman" w:hAnsi="Sylfaen" w:cs="Calibri"/>
                <w:bCs/>
                <w:color w:val="FF0000"/>
                <w:sz w:val="16"/>
                <w:szCs w:val="22"/>
                <w:lang w:val="ka-GE" w:bidi="ar-SA"/>
              </w:rPr>
              <w:t>პარამეტრის არ ასახვა)</w:t>
            </w:r>
          </w:p>
        </w:tc>
        <w:tc>
          <w:tcPr>
            <w:tcW w:w="1471" w:type="dxa"/>
            <w:tcBorders>
              <w:top w:val="single" w:sz="4" w:space="0" w:color="auto"/>
              <w:left w:val="nil"/>
              <w:bottom w:val="single" w:sz="4" w:space="0" w:color="auto"/>
              <w:right w:val="single" w:sz="4" w:space="0" w:color="auto"/>
            </w:tcBorders>
            <w:shd w:val="clear" w:color="auto" w:fill="auto"/>
            <w:vAlign w:val="center"/>
            <w:hideMark/>
          </w:tcPr>
          <w:p w:rsidR="006B16B4" w:rsidRPr="00B94229" w:rsidRDefault="006B16B4" w:rsidP="006B16B4">
            <w:pPr>
              <w:spacing w:after="0" w:line="240" w:lineRule="auto"/>
              <w:ind w:left="0"/>
              <w:jc w:val="center"/>
              <w:rPr>
                <w:rFonts w:eastAsia="Times New Roman" w:cs="Calibri"/>
                <w:color w:val="000000"/>
                <w:sz w:val="16"/>
                <w:szCs w:val="22"/>
                <w:lang w:val="ka-GE" w:bidi="ar-SA"/>
              </w:rPr>
            </w:pPr>
            <w:r w:rsidRPr="00B94229">
              <w:rPr>
                <w:rFonts w:ascii="Sylfaen" w:eastAsia="Times New Roman" w:hAnsi="Sylfaen" w:cs="Sylfaen"/>
                <w:color w:val="000000"/>
                <w:sz w:val="16"/>
                <w:szCs w:val="22"/>
                <w:lang w:val="ka-GE" w:bidi="ar-SA"/>
              </w:rPr>
              <w:t>ხ</w:t>
            </w:r>
            <w:r w:rsidRPr="00B94229">
              <w:rPr>
                <w:rFonts w:ascii="Sylfaen" w:eastAsia="Times New Roman" w:hAnsi="Sylfaen" w:cs="Calibri"/>
                <w:color w:val="000000"/>
                <w:sz w:val="16"/>
                <w:szCs w:val="22"/>
                <w:lang w:val="ka-GE" w:bidi="ar-SA"/>
              </w:rPr>
              <w:t>ელშეკრულების</w:t>
            </w:r>
            <w:r w:rsidRPr="00B94229">
              <w:rPr>
                <w:rFonts w:eastAsia="Times New Roman" w:cs="Calibri"/>
                <w:color w:val="000000"/>
                <w:sz w:val="16"/>
                <w:szCs w:val="22"/>
                <w:lang w:val="ka-GE" w:bidi="ar-SA"/>
              </w:rPr>
              <w:t xml:space="preserve"> </w:t>
            </w:r>
            <w:r w:rsidRPr="00B94229">
              <w:rPr>
                <w:rFonts w:eastAsia="Times New Roman" w:cs="Calibri"/>
                <w:b/>
                <w:bCs/>
                <w:color w:val="000000"/>
                <w:sz w:val="16"/>
                <w:szCs w:val="22"/>
                <w:lang w:val="ka-GE" w:bidi="ar-SA"/>
              </w:rPr>
              <w:t xml:space="preserve">10.6 </w:t>
            </w:r>
            <w:r w:rsidRPr="00B94229">
              <w:rPr>
                <w:rFonts w:ascii="Sylfaen" w:eastAsia="Times New Roman" w:hAnsi="Sylfaen" w:cs="Calibri"/>
                <w:b/>
                <w:bCs/>
                <w:color w:val="000000"/>
                <w:sz w:val="16"/>
                <w:szCs w:val="22"/>
                <w:lang w:val="ka-GE" w:bidi="ar-SA"/>
              </w:rPr>
              <w:t>პუნქტი (%)</w:t>
            </w:r>
            <w:r w:rsidR="008C7645" w:rsidRPr="00B94229">
              <w:rPr>
                <w:rFonts w:ascii="Sylfaen" w:eastAsia="Times New Roman" w:hAnsi="Sylfaen" w:cs="Calibri"/>
                <w:b/>
                <w:bCs/>
                <w:color w:val="000000"/>
                <w:sz w:val="16"/>
                <w:szCs w:val="22"/>
                <w:lang w:val="ka-GE" w:bidi="ar-SA"/>
              </w:rPr>
              <w:t xml:space="preserve"> </w:t>
            </w:r>
            <w:r w:rsidR="008C7645" w:rsidRPr="00B94229">
              <w:rPr>
                <w:rFonts w:ascii="Sylfaen" w:eastAsia="Times New Roman" w:hAnsi="Sylfaen" w:cs="Calibri"/>
                <w:bCs/>
                <w:color w:val="FF0000"/>
                <w:sz w:val="16"/>
                <w:szCs w:val="22"/>
                <w:lang w:val="ka-GE" w:bidi="ar-SA"/>
              </w:rPr>
              <w:t>(სხვა ვადების დარღვევა)</w:t>
            </w:r>
          </w:p>
        </w:tc>
        <w:tc>
          <w:tcPr>
            <w:tcW w:w="1583" w:type="dxa"/>
            <w:tcBorders>
              <w:top w:val="single" w:sz="4" w:space="0" w:color="auto"/>
              <w:left w:val="nil"/>
              <w:bottom w:val="single" w:sz="4" w:space="0" w:color="auto"/>
              <w:right w:val="single" w:sz="4" w:space="0" w:color="auto"/>
            </w:tcBorders>
            <w:shd w:val="clear" w:color="auto" w:fill="auto"/>
            <w:vAlign w:val="center"/>
            <w:hideMark/>
          </w:tcPr>
          <w:p w:rsidR="006B16B4" w:rsidRPr="00B94229" w:rsidRDefault="006B16B4" w:rsidP="008C7645">
            <w:pPr>
              <w:spacing w:after="0" w:line="240" w:lineRule="auto"/>
              <w:ind w:left="0"/>
              <w:jc w:val="center"/>
              <w:rPr>
                <w:rFonts w:ascii="Sylfaen" w:eastAsia="Times New Roman" w:hAnsi="Sylfaen" w:cs="Calibri"/>
                <w:b/>
                <w:bCs/>
                <w:color w:val="000000"/>
                <w:sz w:val="16"/>
                <w:szCs w:val="22"/>
                <w:lang w:val="ka-GE" w:bidi="ar-SA"/>
              </w:rPr>
            </w:pPr>
            <w:r w:rsidRPr="00B94229">
              <w:rPr>
                <w:rFonts w:ascii="Sylfaen" w:eastAsia="Times New Roman" w:hAnsi="Sylfaen" w:cs="Sylfaen"/>
                <w:color w:val="000000"/>
                <w:sz w:val="16"/>
                <w:szCs w:val="22"/>
                <w:lang w:val="ka-GE" w:bidi="ar-SA"/>
              </w:rPr>
              <w:t>ხ</w:t>
            </w:r>
            <w:r w:rsidRPr="00B94229">
              <w:rPr>
                <w:rFonts w:ascii="Sylfaen" w:eastAsia="Times New Roman" w:hAnsi="Sylfaen" w:cs="Calibri"/>
                <w:color w:val="000000"/>
                <w:sz w:val="16"/>
                <w:szCs w:val="22"/>
                <w:lang w:val="ka-GE" w:bidi="ar-SA"/>
              </w:rPr>
              <w:t>ელშეკრულების</w:t>
            </w:r>
            <w:r w:rsidRPr="00B94229">
              <w:rPr>
                <w:rFonts w:eastAsia="Times New Roman" w:cs="Calibri"/>
                <w:color w:val="000000"/>
                <w:sz w:val="16"/>
                <w:szCs w:val="22"/>
                <w:lang w:val="ka-GE" w:bidi="ar-SA"/>
              </w:rPr>
              <w:t xml:space="preserve"> </w:t>
            </w:r>
            <w:r w:rsidRPr="00B94229">
              <w:rPr>
                <w:rFonts w:eastAsia="Times New Roman" w:cs="Calibri"/>
                <w:b/>
                <w:bCs/>
                <w:color w:val="000000"/>
                <w:sz w:val="16"/>
                <w:szCs w:val="22"/>
                <w:lang w:val="ka-GE" w:bidi="ar-SA"/>
              </w:rPr>
              <w:t>10.</w:t>
            </w:r>
            <w:r w:rsidR="008C7645" w:rsidRPr="00B94229">
              <w:rPr>
                <w:rFonts w:eastAsia="Times New Roman" w:cs="Calibri"/>
                <w:b/>
                <w:bCs/>
                <w:color w:val="000000"/>
                <w:sz w:val="16"/>
                <w:szCs w:val="22"/>
                <w:lang w:val="ka-GE" w:bidi="ar-SA"/>
              </w:rPr>
              <w:t>9</w:t>
            </w:r>
            <w:r w:rsidRPr="00B94229">
              <w:rPr>
                <w:rFonts w:eastAsia="Times New Roman" w:cs="Calibri"/>
                <w:b/>
                <w:bCs/>
                <w:color w:val="000000"/>
                <w:sz w:val="16"/>
                <w:szCs w:val="22"/>
                <w:lang w:val="ka-GE" w:bidi="ar-SA"/>
              </w:rPr>
              <w:t xml:space="preserve"> </w:t>
            </w:r>
            <w:r w:rsidRPr="00B94229">
              <w:rPr>
                <w:rFonts w:ascii="Sylfaen" w:eastAsia="Times New Roman" w:hAnsi="Sylfaen" w:cs="Calibri"/>
                <w:b/>
                <w:bCs/>
                <w:color w:val="000000"/>
                <w:sz w:val="16"/>
                <w:szCs w:val="22"/>
                <w:lang w:val="ka-GE" w:bidi="ar-SA"/>
              </w:rPr>
              <w:t>პუნქტი (%)</w:t>
            </w:r>
            <w:r w:rsidR="008C7645" w:rsidRPr="00B94229">
              <w:rPr>
                <w:rFonts w:ascii="Sylfaen" w:eastAsia="Times New Roman" w:hAnsi="Sylfaen" w:cs="Calibri"/>
                <w:b/>
                <w:bCs/>
                <w:color w:val="000000"/>
                <w:sz w:val="16"/>
                <w:szCs w:val="22"/>
                <w:lang w:val="ka-GE" w:bidi="ar-SA"/>
              </w:rPr>
              <w:t xml:space="preserve"> </w:t>
            </w:r>
          </w:p>
          <w:p w:rsidR="008C7645" w:rsidRPr="00B94229" w:rsidRDefault="008C7645" w:rsidP="008C7645">
            <w:pPr>
              <w:spacing w:after="0" w:line="240" w:lineRule="auto"/>
              <w:ind w:left="0"/>
              <w:jc w:val="center"/>
              <w:rPr>
                <w:rFonts w:eastAsia="Times New Roman" w:cs="Calibri"/>
                <w:color w:val="FF0000"/>
                <w:sz w:val="16"/>
                <w:szCs w:val="22"/>
                <w:lang w:val="ka-GE" w:bidi="ar-SA"/>
              </w:rPr>
            </w:pPr>
            <w:r w:rsidRPr="00B94229">
              <w:rPr>
                <w:rFonts w:ascii="Sylfaen" w:eastAsia="Times New Roman" w:hAnsi="Sylfaen" w:cs="Calibri"/>
                <w:bCs/>
                <w:color w:val="FF0000"/>
                <w:sz w:val="16"/>
                <w:szCs w:val="22"/>
                <w:lang w:val="ka-GE" w:bidi="ar-SA"/>
              </w:rPr>
              <w:t>(ვალდებულების ნაწილობრივი შეუსრულებლობა)</w:t>
            </w:r>
          </w:p>
        </w:tc>
      </w:tr>
      <w:tr w:rsidR="006B16B4" w:rsidRPr="00B94229" w:rsidTr="008C7645">
        <w:trPr>
          <w:trHeight w:val="269"/>
        </w:trPr>
        <w:tc>
          <w:tcPr>
            <w:tcW w:w="328" w:type="dxa"/>
            <w:tcBorders>
              <w:top w:val="nil"/>
              <w:left w:val="single" w:sz="4" w:space="0" w:color="auto"/>
              <w:bottom w:val="single" w:sz="4" w:space="0" w:color="auto"/>
              <w:right w:val="single" w:sz="4" w:space="0" w:color="auto"/>
            </w:tcBorders>
            <w:shd w:val="clear" w:color="auto" w:fill="auto"/>
            <w:noWrap/>
            <w:vAlign w:val="center"/>
            <w:hideMark/>
          </w:tcPr>
          <w:p w:rsidR="006B16B4" w:rsidRPr="00B94229" w:rsidRDefault="006B16B4" w:rsidP="006B16B4">
            <w:pPr>
              <w:spacing w:after="0" w:line="240" w:lineRule="auto"/>
              <w:ind w:left="0"/>
              <w:jc w:val="right"/>
              <w:rPr>
                <w:rFonts w:eastAsia="Times New Roman" w:cs="Calibri"/>
                <w:color w:val="000000"/>
                <w:sz w:val="18"/>
                <w:szCs w:val="22"/>
                <w:lang w:val="ka-GE" w:bidi="ar-SA"/>
              </w:rPr>
            </w:pPr>
            <w:r w:rsidRPr="00B94229">
              <w:rPr>
                <w:rFonts w:eastAsia="Times New Roman" w:cs="Calibri"/>
                <w:color w:val="000000"/>
                <w:sz w:val="18"/>
                <w:szCs w:val="22"/>
                <w:lang w:val="ka-GE" w:bidi="ar-SA"/>
              </w:rPr>
              <w:t>1</w:t>
            </w:r>
          </w:p>
        </w:tc>
        <w:tc>
          <w:tcPr>
            <w:tcW w:w="1945" w:type="dxa"/>
            <w:tcBorders>
              <w:top w:val="nil"/>
              <w:left w:val="nil"/>
              <w:bottom w:val="single" w:sz="4" w:space="0" w:color="auto"/>
              <w:right w:val="single" w:sz="4" w:space="0" w:color="auto"/>
            </w:tcBorders>
            <w:shd w:val="clear" w:color="auto" w:fill="auto"/>
            <w:vAlign w:val="center"/>
            <w:hideMark/>
          </w:tcPr>
          <w:p w:rsidR="006B16B4" w:rsidRPr="00B94229" w:rsidRDefault="006B16B4" w:rsidP="006B16B4">
            <w:pPr>
              <w:spacing w:after="0" w:line="240" w:lineRule="auto"/>
              <w:ind w:left="0"/>
              <w:jc w:val="center"/>
              <w:rPr>
                <w:rFonts w:ascii="Sylfaen" w:eastAsia="Times New Roman" w:hAnsi="Sylfaen" w:cs="Calibri"/>
                <w:color w:val="000000"/>
                <w:sz w:val="18"/>
                <w:szCs w:val="22"/>
                <w:lang w:val="ka-GE" w:bidi="ar-SA"/>
              </w:rPr>
            </w:pPr>
            <w:r w:rsidRPr="00B94229">
              <w:rPr>
                <w:rFonts w:ascii="Sylfaen" w:eastAsia="Times New Roman" w:hAnsi="Sylfaen" w:cs="Calibri"/>
                <w:color w:val="000000"/>
                <w:sz w:val="18"/>
                <w:szCs w:val="22"/>
                <w:lang w:val="ka-GE" w:bidi="ar-SA"/>
              </w:rPr>
              <w:t>500,000.01&lt;</w:t>
            </w:r>
          </w:p>
        </w:tc>
        <w:tc>
          <w:tcPr>
            <w:tcW w:w="1636" w:type="dxa"/>
            <w:tcBorders>
              <w:top w:val="nil"/>
              <w:left w:val="nil"/>
              <w:bottom w:val="single" w:sz="4" w:space="0" w:color="auto"/>
              <w:right w:val="single" w:sz="4" w:space="0" w:color="auto"/>
            </w:tcBorders>
            <w:shd w:val="clear" w:color="auto" w:fill="auto"/>
            <w:vAlign w:val="center"/>
            <w:hideMark/>
          </w:tcPr>
          <w:p w:rsidR="006B16B4" w:rsidRPr="00B94229" w:rsidRDefault="006B16B4" w:rsidP="006B16B4">
            <w:pPr>
              <w:spacing w:after="0" w:line="240" w:lineRule="auto"/>
              <w:ind w:left="0"/>
              <w:jc w:val="center"/>
              <w:rPr>
                <w:rFonts w:ascii="Sylfaen" w:eastAsia="Times New Roman" w:hAnsi="Sylfaen" w:cs="Calibri"/>
                <w:color w:val="000000"/>
                <w:sz w:val="18"/>
                <w:szCs w:val="22"/>
                <w:lang w:val="ka-GE" w:bidi="ar-SA"/>
              </w:rPr>
            </w:pPr>
            <w:r w:rsidRPr="00B94229">
              <w:rPr>
                <w:rFonts w:ascii="Sylfaen" w:eastAsia="Times New Roman" w:hAnsi="Sylfaen" w:cs="Calibri"/>
                <w:color w:val="000000"/>
                <w:sz w:val="18"/>
                <w:szCs w:val="22"/>
                <w:lang w:val="ka-GE" w:bidi="ar-SA"/>
              </w:rPr>
              <w:t>50.00</w:t>
            </w:r>
          </w:p>
        </w:tc>
        <w:tc>
          <w:tcPr>
            <w:tcW w:w="1471" w:type="dxa"/>
            <w:tcBorders>
              <w:top w:val="nil"/>
              <w:left w:val="nil"/>
              <w:bottom w:val="single" w:sz="4" w:space="0" w:color="auto"/>
              <w:right w:val="single" w:sz="4" w:space="0" w:color="auto"/>
            </w:tcBorders>
            <w:shd w:val="clear" w:color="auto" w:fill="auto"/>
            <w:vAlign w:val="center"/>
            <w:hideMark/>
          </w:tcPr>
          <w:p w:rsidR="006B16B4" w:rsidRPr="00B94229" w:rsidRDefault="006B16B4" w:rsidP="006B16B4">
            <w:pPr>
              <w:spacing w:after="0" w:line="240" w:lineRule="auto"/>
              <w:ind w:left="0"/>
              <w:jc w:val="center"/>
              <w:rPr>
                <w:rFonts w:ascii="Sylfaen" w:eastAsia="Times New Roman" w:hAnsi="Sylfaen" w:cs="Calibri"/>
                <w:color w:val="000000"/>
                <w:sz w:val="18"/>
                <w:szCs w:val="22"/>
                <w:lang w:val="ka-GE" w:bidi="ar-SA"/>
              </w:rPr>
            </w:pPr>
            <w:r w:rsidRPr="00B94229">
              <w:rPr>
                <w:rFonts w:ascii="Sylfaen" w:eastAsia="Times New Roman" w:hAnsi="Sylfaen" w:cs="Calibri"/>
                <w:color w:val="000000"/>
                <w:sz w:val="18"/>
                <w:szCs w:val="22"/>
                <w:lang w:val="ka-GE" w:bidi="ar-SA"/>
              </w:rPr>
              <w:t>300.00</w:t>
            </w:r>
          </w:p>
        </w:tc>
        <w:tc>
          <w:tcPr>
            <w:tcW w:w="1658" w:type="dxa"/>
            <w:tcBorders>
              <w:top w:val="nil"/>
              <w:left w:val="nil"/>
              <w:bottom w:val="single" w:sz="4" w:space="0" w:color="auto"/>
              <w:right w:val="single" w:sz="4" w:space="0" w:color="auto"/>
            </w:tcBorders>
            <w:shd w:val="clear" w:color="auto" w:fill="auto"/>
            <w:vAlign w:val="center"/>
            <w:hideMark/>
          </w:tcPr>
          <w:p w:rsidR="006B16B4" w:rsidRPr="00B94229" w:rsidRDefault="006B16B4" w:rsidP="006B16B4">
            <w:pPr>
              <w:spacing w:after="0" w:line="240" w:lineRule="auto"/>
              <w:ind w:left="0"/>
              <w:jc w:val="center"/>
              <w:rPr>
                <w:rFonts w:ascii="Sylfaen" w:eastAsia="Times New Roman" w:hAnsi="Sylfaen" w:cs="Calibri"/>
                <w:color w:val="000000"/>
                <w:sz w:val="18"/>
                <w:szCs w:val="22"/>
                <w:lang w:val="ka-GE" w:bidi="ar-SA"/>
              </w:rPr>
            </w:pPr>
            <w:r w:rsidRPr="00B94229">
              <w:rPr>
                <w:rFonts w:ascii="Sylfaen" w:eastAsia="Times New Roman" w:hAnsi="Sylfaen" w:cs="Calibri"/>
                <w:color w:val="000000"/>
                <w:sz w:val="18"/>
                <w:szCs w:val="22"/>
                <w:lang w:val="ka-GE" w:bidi="ar-SA"/>
              </w:rPr>
              <w:t>0.1</w:t>
            </w:r>
          </w:p>
        </w:tc>
        <w:tc>
          <w:tcPr>
            <w:tcW w:w="1558" w:type="dxa"/>
            <w:tcBorders>
              <w:top w:val="nil"/>
              <w:left w:val="nil"/>
              <w:bottom w:val="single" w:sz="4" w:space="0" w:color="auto"/>
              <w:right w:val="single" w:sz="4" w:space="0" w:color="auto"/>
            </w:tcBorders>
            <w:shd w:val="clear" w:color="auto" w:fill="auto"/>
            <w:vAlign w:val="center"/>
            <w:hideMark/>
          </w:tcPr>
          <w:p w:rsidR="006B16B4" w:rsidRPr="00B94229" w:rsidRDefault="006B16B4" w:rsidP="006B16B4">
            <w:pPr>
              <w:spacing w:after="0" w:line="240" w:lineRule="auto"/>
              <w:ind w:left="0"/>
              <w:jc w:val="center"/>
              <w:rPr>
                <w:rFonts w:ascii="Sylfaen" w:eastAsia="Times New Roman" w:hAnsi="Sylfaen" w:cs="Calibri"/>
                <w:color w:val="000000"/>
                <w:sz w:val="18"/>
                <w:szCs w:val="22"/>
                <w:lang w:val="ka-GE" w:bidi="ar-SA"/>
              </w:rPr>
            </w:pPr>
            <w:r w:rsidRPr="00B94229">
              <w:rPr>
                <w:rFonts w:ascii="Sylfaen" w:eastAsia="Times New Roman" w:hAnsi="Sylfaen" w:cs="Calibri"/>
                <w:color w:val="000000"/>
                <w:sz w:val="18"/>
                <w:szCs w:val="22"/>
                <w:lang w:val="ka-GE" w:bidi="ar-SA"/>
              </w:rPr>
              <w:t>0.02</w:t>
            </w:r>
          </w:p>
        </w:tc>
        <w:tc>
          <w:tcPr>
            <w:tcW w:w="1471" w:type="dxa"/>
            <w:tcBorders>
              <w:top w:val="nil"/>
              <w:left w:val="nil"/>
              <w:bottom w:val="single" w:sz="4" w:space="0" w:color="auto"/>
              <w:right w:val="single" w:sz="4" w:space="0" w:color="auto"/>
            </w:tcBorders>
            <w:shd w:val="clear" w:color="auto" w:fill="auto"/>
            <w:vAlign w:val="center"/>
            <w:hideMark/>
          </w:tcPr>
          <w:p w:rsidR="006B16B4" w:rsidRPr="00B94229" w:rsidRDefault="006B16B4" w:rsidP="006B16B4">
            <w:pPr>
              <w:spacing w:after="0" w:line="240" w:lineRule="auto"/>
              <w:ind w:left="0"/>
              <w:jc w:val="center"/>
              <w:rPr>
                <w:rFonts w:eastAsia="Times New Roman" w:cs="Calibri"/>
                <w:color w:val="000000"/>
                <w:sz w:val="18"/>
                <w:szCs w:val="22"/>
                <w:lang w:val="ka-GE" w:bidi="ar-SA"/>
              </w:rPr>
            </w:pPr>
            <w:r w:rsidRPr="00B94229">
              <w:rPr>
                <w:rFonts w:eastAsia="Times New Roman" w:cs="Calibri"/>
                <w:color w:val="000000"/>
                <w:sz w:val="18"/>
                <w:szCs w:val="22"/>
                <w:lang w:val="ka-GE" w:bidi="ar-SA"/>
              </w:rPr>
              <w:t>0.01</w:t>
            </w:r>
          </w:p>
        </w:tc>
        <w:tc>
          <w:tcPr>
            <w:tcW w:w="1583" w:type="dxa"/>
            <w:tcBorders>
              <w:top w:val="nil"/>
              <w:left w:val="nil"/>
              <w:bottom w:val="single" w:sz="4" w:space="0" w:color="auto"/>
              <w:right w:val="single" w:sz="4" w:space="0" w:color="auto"/>
            </w:tcBorders>
            <w:shd w:val="clear" w:color="auto" w:fill="auto"/>
            <w:vAlign w:val="center"/>
            <w:hideMark/>
          </w:tcPr>
          <w:p w:rsidR="006B16B4" w:rsidRPr="00B94229" w:rsidRDefault="00C2484A" w:rsidP="006B16B4">
            <w:pPr>
              <w:spacing w:after="0" w:line="240" w:lineRule="auto"/>
              <w:ind w:left="0"/>
              <w:jc w:val="center"/>
              <w:rPr>
                <w:rFonts w:eastAsia="Times New Roman" w:cs="Calibri"/>
                <w:color w:val="000000"/>
                <w:sz w:val="18"/>
                <w:szCs w:val="22"/>
                <w:lang w:val="ka-GE" w:bidi="ar-SA"/>
              </w:rPr>
            </w:pPr>
            <w:r w:rsidRPr="00B94229">
              <w:rPr>
                <w:rFonts w:eastAsia="Times New Roman" w:cs="Calibri"/>
                <w:color w:val="000000"/>
                <w:sz w:val="18"/>
                <w:szCs w:val="22"/>
                <w:lang w:val="ka-GE" w:bidi="ar-SA"/>
              </w:rPr>
              <w:t>0.5</w:t>
            </w:r>
          </w:p>
        </w:tc>
      </w:tr>
      <w:tr w:rsidR="006B16B4" w:rsidRPr="00B94229" w:rsidTr="008C7645">
        <w:trPr>
          <w:trHeight w:val="300"/>
        </w:trPr>
        <w:tc>
          <w:tcPr>
            <w:tcW w:w="328" w:type="dxa"/>
            <w:tcBorders>
              <w:top w:val="nil"/>
              <w:left w:val="single" w:sz="4" w:space="0" w:color="auto"/>
              <w:bottom w:val="single" w:sz="4" w:space="0" w:color="auto"/>
              <w:right w:val="single" w:sz="4" w:space="0" w:color="auto"/>
            </w:tcBorders>
            <w:shd w:val="clear" w:color="auto" w:fill="auto"/>
            <w:noWrap/>
            <w:vAlign w:val="center"/>
            <w:hideMark/>
          </w:tcPr>
          <w:p w:rsidR="006B16B4" w:rsidRPr="00B94229" w:rsidRDefault="006B16B4" w:rsidP="006B16B4">
            <w:pPr>
              <w:spacing w:after="0" w:line="240" w:lineRule="auto"/>
              <w:ind w:left="0"/>
              <w:jc w:val="right"/>
              <w:rPr>
                <w:rFonts w:eastAsia="Times New Roman" w:cs="Calibri"/>
                <w:b/>
                <w:bCs/>
                <w:color w:val="000000"/>
                <w:sz w:val="18"/>
                <w:szCs w:val="22"/>
                <w:lang w:val="ka-GE" w:bidi="ar-SA"/>
              </w:rPr>
            </w:pPr>
            <w:r w:rsidRPr="00B94229">
              <w:rPr>
                <w:rFonts w:eastAsia="Times New Roman" w:cs="Calibri"/>
                <w:b/>
                <w:bCs/>
                <w:color w:val="000000"/>
                <w:sz w:val="18"/>
                <w:szCs w:val="22"/>
                <w:lang w:val="ka-GE" w:bidi="ar-SA"/>
              </w:rPr>
              <w:t>2</w:t>
            </w:r>
          </w:p>
        </w:tc>
        <w:tc>
          <w:tcPr>
            <w:tcW w:w="1945" w:type="dxa"/>
            <w:tcBorders>
              <w:top w:val="nil"/>
              <w:left w:val="nil"/>
              <w:bottom w:val="single" w:sz="4" w:space="0" w:color="auto"/>
              <w:right w:val="single" w:sz="4" w:space="0" w:color="auto"/>
            </w:tcBorders>
            <w:shd w:val="clear" w:color="auto" w:fill="auto"/>
            <w:noWrap/>
            <w:vAlign w:val="center"/>
            <w:hideMark/>
          </w:tcPr>
          <w:p w:rsidR="006B16B4" w:rsidRPr="00B94229" w:rsidRDefault="006B16B4" w:rsidP="006B16B4">
            <w:pPr>
              <w:spacing w:after="0" w:line="240" w:lineRule="auto"/>
              <w:ind w:left="0"/>
              <w:jc w:val="center"/>
              <w:rPr>
                <w:rFonts w:eastAsia="Times New Roman" w:cs="Calibri"/>
                <w:color w:val="000000"/>
                <w:sz w:val="18"/>
                <w:szCs w:val="22"/>
                <w:lang w:val="ka-GE" w:bidi="ar-SA"/>
              </w:rPr>
            </w:pPr>
            <w:r w:rsidRPr="00B94229">
              <w:rPr>
                <w:rFonts w:eastAsia="Times New Roman" w:cs="Calibri"/>
                <w:color w:val="000000"/>
                <w:sz w:val="18"/>
                <w:szCs w:val="22"/>
                <w:lang w:val="ka-GE" w:bidi="ar-SA"/>
              </w:rPr>
              <w:t xml:space="preserve"> 200,00.01-500,000.00</w:t>
            </w:r>
          </w:p>
        </w:tc>
        <w:tc>
          <w:tcPr>
            <w:tcW w:w="1636" w:type="dxa"/>
            <w:tcBorders>
              <w:top w:val="nil"/>
              <w:left w:val="nil"/>
              <w:bottom w:val="single" w:sz="4" w:space="0" w:color="auto"/>
              <w:right w:val="single" w:sz="4" w:space="0" w:color="auto"/>
            </w:tcBorders>
            <w:shd w:val="clear" w:color="auto" w:fill="auto"/>
            <w:noWrap/>
            <w:vAlign w:val="center"/>
            <w:hideMark/>
          </w:tcPr>
          <w:p w:rsidR="006B16B4" w:rsidRPr="00B94229" w:rsidRDefault="006B16B4" w:rsidP="006B16B4">
            <w:pPr>
              <w:spacing w:after="0" w:line="240" w:lineRule="auto"/>
              <w:ind w:left="0"/>
              <w:jc w:val="center"/>
              <w:rPr>
                <w:rFonts w:eastAsia="Times New Roman" w:cs="Calibri"/>
                <w:color w:val="000000"/>
                <w:sz w:val="18"/>
                <w:szCs w:val="22"/>
                <w:lang w:val="ka-GE" w:bidi="ar-SA"/>
              </w:rPr>
            </w:pPr>
            <w:r w:rsidRPr="00B94229">
              <w:rPr>
                <w:rFonts w:eastAsia="Times New Roman" w:cs="Calibri"/>
                <w:color w:val="000000"/>
                <w:sz w:val="18"/>
                <w:szCs w:val="22"/>
                <w:lang w:val="ka-GE" w:bidi="ar-SA"/>
              </w:rPr>
              <w:t>40.00</w:t>
            </w:r>
          </w:p>
        </w:tc>
        <w:tc>
          <w:tcPr>
            <w:tcW w:w="1471" w:type="dxa"/>
            <w:tcBorders>
              <w:top w:val="nil"/>
              <w:left w:val="nil"/>
              <w:bottom w:val="single" w:sz="4" w:space="0" w:color="auto"/>
              <w:right w:val="single" w:sz="4" w:space="0" w:color="auto"/>
            </w:tcBorders>
            <w:shd w:val="clear" w:color="auto" w:fill="auto"/>
            <w:noWrap/>
            <w:vAlign w:val="center"/>
            <w:hideMark/>
          </w:tcPr>
          <w:p w:rsidR="006B16B4" w:rsidRPr="00B94229" w:rsidRDefault="006B16B4" w:rsidP="006B16B4">
            <w:pPr>
              <w:spacing w:after="0" w:line="240" w:lineRule="auto"/>
              <w:ind w:left="0"/>
              <w:jc w:val="center"/>
              <w:rPr>
                <w:rFonts w:eastAsia="Times New Roman" w:cs="Calibri"/>
                <w:color w:val="000000"/>
                <w:sz w:val="18"/>
                <w:szCs w:val="22"/>
                <w:lang w:val="ka-GE" w:bidi="ar-SA"/>
              </w:rPr>
            </w:pPr>
            <w:r w:rsidRPr="00B94229">
              <w:rPr>
                <w:rFonts w:eastAsia="Times New Roman" w:cs="Calibri"/>
                <w:color w:val="000000"/>
                <w:sz w:val="18"/>
                <w:szCs w:val="22"/>
                <w:lang w:val="ka-GE" w:bidi="ar-SA"/>
              </w:rPr>
              <w:t>200.00</w:t>
            </w:r>
          </w:p>
        </w:tc>
        <w:tc>
          <w:tcPr>
            <w:tcW w:w="1658" w:type="dxa"/>
            <w:tcBorders>
              <w:top w:val="nil"/>
              <w:left w:val="nil"/>
              <w:bottom w:val="single" w:sz="4" w:space="0" w:color="auto"/>
              <w:right w:val="single" w:sz="4" w:space="0" w:color="auto"/>
            </w:tcBorders>
            <w:shd w:val="clear" w:color="auto" w:fill="auto"/>
            <w:noWrap/>
            <w:vAlign w:val="center"/>
            <w:hideMark/>
          </w:tcPr>
          <w:p w:rsidR="006B16B4" w:rsidRPr="00B94229" w:rsidRDefault="006B16B4" w:rsidP="006B16B4">
            <w:pPr>
              <w:spacing w:after="0" w:line="240" w:lineRule="auto"/>
              <w:ind w:left="0"/>
              <w:jc w:val="center"/>
              <w:rPr>
                <w:rFonts w:eastAsia="Times New Roman" w:cs="Calibri"/>
                <w:color w:val="000000"/>
                <w:sz w:val="18"/>
                <w:szCs w:val="22"/>
                <w:lang w:val="ka-GE" w:bidi="ar-SA"/>
              </w:rPr>
            </w:pPr>
            <w:r w:rsidRPr="00B94229">
              <w:rPr>
                <w:rFonts w:eastAsia="Times New Roman" w:cs="Calibri"/>
                <w:color w:val="000000"/>
                <w:sz w:val="18"/>
                <w:szCs w:val="22"/>
                <w:lang w:val="ka-GE" w:bidi="ar-SA"/>
              </w:rPr>
              <w:t>0.15</w:t>
            </w:r>
          </w:p>
        </w:tc>
        <w:tc>
          <w:tcPr>
            <w:tcW w:w="1558" w:type="dxa"/>
            <w:tcBorders>
              <w:top w:val="nil"/>
              <w:left w:val="nil"/>
              <w:bottom w:val="single" w:sz="4" w:space="0" w:color="auto"/>
              <w:right w:val="single" w:sz="4" w:space="0" w:color="auto"/>
            </w:tcBorders>
            <w:shd w:val="clear" w:color="auto" w:fill="auto"/>
            <w:noWrap/>
            <w:vAlign w:val="center"/>
            <w:hideMark/>
          </w:tcPr>
          <w:p w:rsidR="006B16B4" w:rsidRPr="00B94229" w:rsidRDefault="006B16B4" w:rsidP="006B16B4">
            <w:pPr>
              <w:spacing w:after="0" w:line="240" w:lineRule="auto"/>
              <w:ind w:left="0"/>
              <w:jc w:val="center"/>
              <w:rPr>
                <w:rFonts w:eastAsia="Times New Roman" w:cs="Calibri"/>
                <w:color w:val="000000"/>
                <w:sz w:val="18"/>
                <w:szCs w:val="22"/>
                <w:lang w:val="ka-GE" w:bidi="ar-SA"/>
              </w:rPr>
            </w:pPr>
            <w:r w:rsidRPr="00B94229">
              <w:rPr>
                <w:rFonts w:eastAsia="Times New Roman" w:cs="Calibri"/>
                <w:color w:val="000000"/>
                <w:sz w:val="18"/>
                <w:szCs w:val="22"/>
                <w:lang w:val="ka-GE" w:bidi="ar-SA"/>
              </w:rPr>
              <w:t>0.03</w:t>
            </w:r>
          </w:p>
        </w:tc>
        <w:tc>
          <w:tcPr>
            <w:tcW w:w="1471" w:type="dxa"/>
            <w:tcBorders>
              <w:top w:val="nil"/>
              <w:left w:val="nil"/>
              <w:bottom w:val="single" w:sz="4" w:space="0" w:color="auto"/>
              <w:right w:val="single" w:sz="4" w:space="0" w:color="auto"/>
            </w:tcBorders>
            <w:shd w:val="clear" w:color="auto" w:fill="auto"/>
            <w:noWrap/>
            <w:vAlign w:val="center"/>
            <w:hideMark/>
          </w:tcPr>
          <w:p w:rsidR="006B16B4" w:rsidRPr="00B94229" w:rsidRDefault="006B16B4" w:rsidP="006B16B4">
            <w:pPr>
              <w:spacing w:after="0" w:line="240" w:lineRule="auto"/>
              <w:ind w:left="0"/>
              <w:jc w:val="center"/>
              <w:rPr>
                <w:rFonts w:eastAsia="Times New Roman" w:cs="Calibri"/>
                <w:color w:val="000000"/>
                <w:sz w:val="18"/>
                <w:szCs w:val="22"/>
                <w:lang w:val="ka-GE" w:bidi="ar-SA"/>
              </w:rPr>
            </w:pPr>
            <w:r w:rsidRPr="00B94229">
              <w:rPr>
                <w:rFonts w:eastAsia="Times New Roman" w:cs="Calibri"/>
                <w:color w:val="000000"/>
                <w:sz w:val="18"/>
                <w:szCs w:val="22"/>
                <w:lang w:val="ka-GE" w:bidi="ar-SA"/>
              </w:rPr>
              <w:t>0.015</w:t>
            </w:r>
          </w:p>
        </w:tc>
        <w:tc>
          <w:tcPr>
            <w:tcW w:w="1583" w:type="dxa"/>
            <w:tcBorders>
              <w:top w:val="nil"/>
              <w:left w:val="nil"/>
              <w:bottom w:val="single" w:sz="4" w:space="0" w:color="auto"/>
              <w:right w:val="single" w:sz="4" w:space="0" w:color="auto"/>
            </w:tcBorders>
            <w:shd w:val="clear" w:color="auto" w:fill="auto"/>
            <w:noWrap/>
            <w:vAlign w:val="center"/>
            <w:hideMark/>
          </w:tcPr>
          <w:p w:rsidR="006B16B4" w:rsidRPr="00B94229" w:rsidRDefault="00C2484A" w:rsidP="006B16B4">
            <w:pPr>
              <w:spacing w:after="0" w:line="240" w:lineRule="auto"/>
              <w:ind w:left="0"/>
              <w:jc w:val="center"/>
              <w:rPr>
                <w:rFonts w:eastAsia="Times New Roman" w:cs="Calibri"/>
                <w:color w:val="000000"/>
                <w:sz w:val="18"/>
                <w:szCs w:val="22"/>
                <w:lang w:val="ka-GE" w:bidi="ar-SA"/>
              </w:rPr>
            </w:pPr>
            <w:r w:rsidRPr="00B94229">
              <w:rPr>
                <w:rFonts w:eastAsia="Times New Roman" w:cs="Calibri"/>
                <w:color w:val="000000"/>
                <w:sz w:val="18"/>
                <w:szCs w:val="22"/>
                <w:lang w:val="ka-GE" w:bidi="ar-SA"/>
              </w:rPr>
              <w:t>0.5</w:t>
            </w:r>
          </w:p>
        </w:tc>
      </w:tr>
      <w:tr w:rsidR="006B16B4" w:rsidRPr="00B94229" w:rsidTr="008C7645">
        <w:trPr>
          <w:trHeight w:val="300"/>
        </w:trPr>
        <w:tc>
          <w:tcPr>
            <w:tcW w:w="328" w:type="dxa"/>
            <w:tcBorders>
              <w:top w:val="nil"/>
              <w:left w:val="single" w:sz="4" w:space="0" w:color="auto"/>
              <w:bottom w:val="single" w:sz="4" w:space="0" w:color="auto"/>
              <w:right w:val="single" w:sz="4" w:space="0" w:color="auto"/>
            </w:tcBorders>
            <w:shd w:val="clear" w:color="auto" w:fill="auto"/>
            <w:noWrap/>
            <w:vAlign w:val="center"/>
            <w:hideMark/>
          </w:tcPr>
          <w:p w:rsidR="006B16B4" w:rsidRPr="00B94229" w:rsidRDefault="006B16B4" w:rsidP="006B16B4">
            <w:pPr>
              <w:spacing w:after="0" w:line="240" w:lineRule="auto"/>
              <w:ind w:left="0"/>
              <w:jc w:val="right"/>
              <w:rPr>
                <w:rFonts w:eastAsia="Times New Roman" w:cs="Calibri"/>
                <w:b/>
                <w:bCs/>
                <w:color w:val="000000"/>
                <w:sz w:val="18"/>
                <w:szCs w:val="22"/>
                <w:lang w:val="ka-GE" w:bidi="ar-SA"/>
              </w:rPr>
            </w:pPr>
            <w:r w:rsidRPr="00B94229">
              <w:rPr>
                <w:rFonts w:eastAsia="Times New Roman" w:cs="Calibri"/>
                <w:b/>
                <w:bCs/>
                <w:color w:val="000000"/>
                <w:sz w:val="18"/>
                <w:szCs w:val="22"/>
                <w:lang w:val="ka-GE" w:bidi="ar-SA"/>
              </w:rPr>
              <w:t>3</w:t>
            </w:r>
          </w:p>
        </w:tc>
        <w:tc>
          <w:tcPr>
            <w:tcW w:w="1945" w:type="dxa"/>
            <w:tcBorders>
              <w:top w:val="nil"/>
              <w:left w:val="nil"/>
              <w:bottom w:val="single" w:sz="4" w:space="0" w:color="auto"/>
              <w:right w:val="single" w:sz="4" w:space="0" w:color="auto"/>
            </w:tcBorders>
            <w:shd w:val="clear" w:color="auto" w:fill="auto"/>
            <w:noWrap/>
            <w:vAlign w:val="center"/>
            <w:hideMark/>
          </w:tcPr>
          <w:p w:rsidR="006B16B4" w:rsidRPr="00B94229" w:rsidRDefault="006B16B4" w:rsidP="006B16B4">
            <w:pPr>
              <w:spacing w:after="0" w:line="240" w:lineRule="auto"/>
              <w:ind w:left="0"/>
              <w:jc w:val="center"/>
              <w:rPr>
                <w:rFonts w:eastAsia="Times New Roman" w:cs="Calibri"/>
                <w:color w:val="000000"/>
                <w:sz w:val="18"/>
                <w:szCs w:val="22"/>
                <w:lang w:val="ka-GE" w:bidi="ar-SA"/>
              </w:rPr>
            </w:pPr>
            <w:r w:rsidRPr="00B94229">
              <w:rPr>
                <w:rFonts w:eastAsia="Times New Roman" w:cs="Calibri"/>
                <w:color w:val="000000"/>
                <w:sz w:val="18"/>
                <w:szCs w:val="22"/>
                <w:lang w:val="ka-GE" w:bidi="ar-SA"/>
              </w:rPr>
              <w:t xml:space="preserve"> 50,000.01 - 200,000.00  </w:t>
            </w:r>
          </w:p>
        </w:tc>
        <w:tc>
          <w:tcPr>
            <w:tcW w:w="1636" w:type="dxa"/>
            <w:tcBorders>
              <w:top w:val="nil"/>
              <w:left w:val="nil"/>
              <w:bottom w:val="single" w:sz="4" w:space="0" w:color="auto"/>
              <w:right w:val="single" w:sz="4" w:space="0" w:color="auto"/>
            </w:tcBorders>
            <w:shd w:val="clear" w:color="auto" w:fill="auto"/>
            <w:noWrap/>
            <w:vAlign w:val="center"/>
            <w:hideMark/>
          </w:tcPr>
          <w:p w:rsidR="006B16B4" w:rsidRPr="00B94229" w:rsidRDefault="006B16B4" w:rsidP="006B16B4">
            <w:pPr>
              <w:spacing w:after="0" w:line="240" w:lineRule="auto"/>
              <w:ind w:left="0"/>
              <w:jc w:val="center"/>
              <w:rPr>
                <w:rFonts w:eastAsia="Times New Roman" w:cs="Calibri"/>
                <w:color w:val="000000"/>
                <w:sz w:val="18"/>
                <w:szCs w:val="22"/>
                <w:lang w:val="ka-GE" w:bidi="ar-SA"/>
              </w:rPr>
            </w:pPr>
            <w:r w:rsidRPr="00B94229">
              <w:rPr>
                <w:rFonts w:eastAsia="Times New Roman" w:cs="Calibri"/>
                <w:color w:val="000000"/>
                <w:sz w:val="18"/>
                <w:szCs w:val="22"/>
                <w:lang w:val="ka-GE" w:bidi="ar-SA"/>
              </w:rPr>
              <w:t>35.00</w:t>
            </w:r>
          </w:p>
        </w:tc>
        <w:tc>
          <w:tcPr>
            <w:tcW w:w="1471" w:type="dxa"/>
            <w:tcBorders>
              <w:top w:val="nil"/>
              <w:left w:val="nil"/>
              <w:bottom w:val="single" w:sz="4" w:space="0" w:color="auto"/>
              <w:right w:val="single" w:sz="4" w:space="0" w:color="auto"/>
            </w:tcBorders>
            <w:shd w:val="clear" w:color="auto" w:fill="auto"/>
            <w:noWrap/>
            <w:vAlign w:val="center"/>
            <w:hideMark/>
          </w:tcPr>
          <w:p w:rsidR="006B16B4" w:rsidRPr="00B94229" w:rsidRDefault="006B16B4" w:rsidP="006B16B4">
            <w:pPr>
              <w:spacing w:after="0" w:line="240" w:lineRule="auto"/>
              <w:ind w:left="0"/>
              <w:jc w:val="center"/>
              <w:rPr>
                <w:rFonts w:eastAsia="Times New Roman" w:cs="Calibri"/>
                <w:color w:val="000000"/>
                <w:sz w:val="18"/>
                <w:szCs w:val="22"/>
                <w:lang w:val="ka-GE" w:bidi="ar-SA"/>
              </w:rPr>
            </w:pPr>
            <w:r w:rsidRPr="00B94229">
              <w:rPr>
                <w:rFonts w:eastAsia="Times New Roman" w:cs="Calibri"/>
                <w:color w:val="000000"/>
                <w:sz w:val="18"/>
                <w:szCs w:val="22"/>
                <w:lang w:val="ka-GE" w:bidi="ar-SA"/>
              </w:rPr>
              <w:t>150.00</w:t>
            </w:r>
          </w:p>
        </w:tc>
        <w:tc>
          <w:tcPr>
            <w:tcW w:w="1658" w:type="dxa"/>
            <w:tcBorders>
              <w:top w:val="nil"/>
              <w:left w:val="nil"/>
              <w:bottom w:val="single" w:sz="4" w:space="0" w:color="auto"/>
              <w:right w:val="single" w:sz="4" w:space="0" w:color="auto"/>
            </w:tcBorders>
            <w:shd w:val="clear" w:color="auto" w:fill="auto"/>
            <w:noWrap/>
            <w:vAlign w:val="center"/>
            <w:hideMark/>
          </w:tcPr>
          <w:p w:rsidR="006B16B4" w:rsidRPr="00B94229" w:rsidRDefault="006B16B4" w:rsidP="006B16B4">
            <w:pPr>
              <w:spacing w:after="0" w:line="240" w:lineRule="auto"/>
              <w:ind w:left="0"/>
              <w:jc w:val="center"/>
              <w:rPr>
                <w:rFonts w:eastAsia="Times New Roman" w:cs="Calibri"/>
                <w:color w:val="000000"/>
                <w:sz w:val="18"/>
                <w:szCs w:val="22"/>
                <w:lang w:val="ka-GE" w:bidi="ar-SA"/>
              </w:rPr>
            </w:pPr>
            <w:r w:rsidRPr="00B94229">
              <w:rPr>
                <w:rFonts w:eastAsia="Times New Roman" w:cs="Calibri"/>
                <w:color w:val="000000"/>
                <w:sz w:val="18"/>
                <w:szCs w:val="22"/>
                <w:lang w:val="ka-GE" w:bidi="ar-SA"/>
              </w:rPr>
              <w:t>0.2</w:t>
            </w:r>
          </w:p>
        </w:tc>
        <w:tc>
          <w:tcPr>
            <w:tcW w:w="1558" w:type="dxa"/>
            <w:tcBorders>
              <w:top w:val="nil"/>
              <w:left w:val="nil"/>
              <w:bottom w:val="single" w:sz="4" w:space="0" w:color="auto"/>
              <w:right w:val="single" w:sz="4" w:space="0" w:color="auto"/>
            </w:tcBorders>
            <w:shd w:val="clear" w:color="auto" w:fill="auto"/>
            <w:noWrap/>
            <w:vAlign w:val="center"/>
            <w:hideMark/>
          </w:tcPr>
          <w:p w:rsidR="006B16B4" w:rsidRPr="00B94229" w:rsidRDefault="006B16B4" w:rsidP="006B16B4">
            <w:pPr>
              <w:spacing w:after="0" w:line="240" w:lineRule="auto"/>
              <w:ind w:left="0"/>
              <w:jc w:val="center"/>
              <w:rPr>
                <w:rFonts w:eastAsia="Times New Roman" w:cs="Calibri"/>
                <w:color w:val="000000"/>
                <w:sz w:val="18"/>
                <w:szCs w:val="22"/>
                <w:lang w:val="ka-GE" w:bidi="ar-SA"/>
              </w:rPr>
            </w:pPr>
            <w:r w:rsidRPr="00B94229">
              <w:rPr>
                <w:rFonts w:eastAsia="Times New Roman" w:cs="Calibri"/>
                <w:color w:val="000000"/>
                <w:sz w:val="18"/>
                <w:szCs w:val="22"/>
                <w:lang w:val="ka-GE" w:bidi="ar-SA"/>
              </w:rPr>
              <w:t>0.04</w:t>
            </w:r>
          </w:p>
        </w:tc>
        <w:tc>
          <w:tcPr>
            <w:tcW w:w="1471" w:type="dxa"/>
            <w:tcBorders>
              <w:top w:val="nil"/>
              <w:left w:val="nil"/>
              <w:bottom w:val="single" w:sz="4" w:space="0" w:color="auto"/>
              <w:right w:val="single" w:sz="4" w:space="0" w:color="auto"/>
            </w:tcBorders>
            <w:shd w:val="clear" w:color="auto" w:fill="auto"/>
            <w:noWrap/>
            <w:vAlign w:val="center"/>
            <w:hideMark/>
          </w:tcPr>
          <w:p w:rsidR="006B16B4" w:rsidRPr="00B94229" w:rsidRDefault="006B16B4" w:rsidP="006B16B4">
            <w:pPr>
              <w:spacing w:after="0" w:line="240" w:lineRule="auto"/>
              <w:ind w:left="0"/>
              <w:jc w:val="center"/>
              <w:rPr>
                <w:rFonts w:eastAsia="Times New Roman" w:cs="Calibri"/>
                <w:color w:val="000000"/>
                <w:sz w:val="18"/>
                <w:szCs w:val="22"/>
                <w:lang w:val="ka-GE" w:bidi="ar-SA"/>
              </w:rPr>
            </w:pPr>
            <w:r w:rsidRPr="00B94229">
              <w:rPr>
                <w:rFonts w:eastAsia="Times New Roman" w:cs="Calibri"/>
                <w:color w:val="000000"/>
                <w:sz w:val="18"/>
                <w:szCs w:val="22"/>
                <w:lang w:val="ka-GE" w:bidi="ar-SA"/>
              </w:rPr>
              <w:t>0.02</w:t>
            </w:r>
          </w:p>
        </w:tc>
        <w:tc>
          <w:tcPr>
            <w:tcW w:w="1583" w:type="dxa"/>
            <w:tcBorders>
              <w:top w:val="nil"/>
              <w:left w:val="nil"/>
              <w:bottom w:val="single" w:sz="4" w:space="0" w:color="auto"/>
              <w:right w:val="single" w:sz="4" w:space="0" w:color="auto"/>
            </w:tcBorders>
            <w:shd w:val="clear" w:color="auto" w:fill="auto"/>
            <w:noWrap/>
            <w:vAlign w:val="center"/>
            <w:hideMark/>
          </w:tcPr>
          <w:p w:rsidR="006B16B4" w:rsidRPr="00B94229" w:rsidRDefault="00C2484A" w:rsidP="006B16B4">
            <w:pPr>
              <w:spacing w:after="0" w:line="240" w:lineRule="auto"/>
              <w:ind w:left="0"/>
              <w:jc w:val="center"/>
              <w:rPr>
                <w:rFonts w:eastAsia="Times New Roman" w:cs="Calibri"/>
                <w:color w:val="000000"/>
                <w:sz w:val="18"/>
                <w:szCs w:val="22"/>
                <w:lang w:val="ka-GE" w:bidi="ar-SA"/>
              </w:rPr>
            </w:pPr>
            <w:r w:rsidRPr="00B94229">
              <w:rPr>
                <w:rFonts w:eastAsia="Times New Roman" w:cs="Calibri"/>
                <w:color w:val="000000"/>
                <w:sz w:val="18"/>
                <w:szCs w:val="22"/>
                <w:lang w:val="ka-GE" w:bidi="ar-SA"/>
              </w:rPr>
              <w:t>0.5</w:t>
            </w:r>
          </w:p>
        </w:tc>
      </w:tr>
      <w:tr w:rsidR="006B16B4" w:rsidRPr="00B94229" w:rsidTr="008C7645">
        <w:trPr>
          <w:trHeight w:val="300"/>
        </w:trPr>
        <w:tc>
          <w:tcPr>
            <w:tcW w:w="328" w:type="dxa"/>
            <w:tcBorders>
              <w:top w:val="nil"/>
              <w:left w:val="single" w:sz="4" w:space="0" w:color="auto"/>
              <w:bottom w:val="single" w:sz="4" w:space="0" w:color="auto"/>
              <w:right w:val="single" w:sz="4" w:space="0" w:color="auto"/>
            </w:tcBorders>
            <w:shd w:val="clear" w:color="auto" w:fill="auto"/>
            <w:noWrap/>
            <w:vAlign w:val="center"/>
            <w:hideMark/>
          </w:tcPr>
          <w:p w:rsidR="006B16B4" w:rsidRPr="00B94229" w:rsidRDefault="006B16B4" w:rsidP="006B16B4">
            <w:pPr>
              <w:spacing w:after="0" w:line="240" w:lineRule="auto"/>
              <w:ind w:left="0"/>
              <w:jc w:val="right"/>
              <w:rPr>
                <w:rFonts w:eastAsia="Times New Roman" w:cs="Calibri"/>
                <w:b/>
                <w:bCs/>
                <w:color w:val="000000"/>
                <w:sz w:val="18"/>
                <w:szCs w:val="22"/>
                <w:lang w:val="ka-GE" w:bidi="ar-SA"/>
              </w:rPr>
            </w:pPr>
            <w:r w:rsidRPr="00B94229">
              <w:rPr>
                <w:rFonts w:eastAsia="Times New Roman" w:cs="Calibri"/>
                <w:b/>
                <w:bCs/>
                <w:color w:val="000000"/>
                <w:sz w:val="18"/>
                <w:szCs w:val="22"/>
                <w:lang w:val="ka-GE" w:bidi="ar-SA"/>
              </w:rPr>
              <w:t>4</w:t>
            </w:r>
          </w:p>
        </w:tc>
        <w:tc>
          <w:tcPr>
            <w:tcW w:w="1945" w:type="dxa"/>
            <w:tcBorders>
              <w:top w:val="nil"/>
              <w:left w:val="nil"/>
              <w:bottom w:val="single" w:sz="4" w:space="0" w:color="auto"/>
              <w:right w:val="single" w:sz="4" w:space="0" w:color="auto"/>
            </w:tcBorders>
            <w:shd w:val="clear" w:color="auto" w:fill="auto"/>
            <w:noWrap/>
            <w:vAlign w:val="center"/>
            <w:hideMark/>
          </w:tcPr>
          <w:p w:rsidR="006B16B4" w:rsidRPr="00B94229" w:rsidRDefault="006B16B4" w:rsidP="006B16B4">
            <w:pPr>
              <w:spacing w:after="0" w:line="240" w:lineRule="auto"/>
              <w:ind w:left="0"/>
              <w:jc w:val="center"/>
              <w:rPr>
                <w:rFonts w:eastAsia="Times New Roman" w:cs="Calibri"/>
                <w:color w:val="000000"/>
                <w:sz w:val="18"/>
                <w:szCs w:val="22"/>
                <w:lang w:val="ka-GE" w:bidi="ar-SA"/>
              </w:rPr>
            </w:pPr>
            <w:r w:rsidRPr="00B94229">
              <w:rPr>
                <w:rFonts w:eastAsia="Times New Roman" w:cs="Calibri"/>
                <w:color w:val="000000"/>
                <w:sz w:val="18"/>
                <w:szCs w:val="22"/>
                <w:lang w:val="ka-GE" w:bidi="ar-SA"/>
              </w:rPr>
              <w:t xml:space="preserve"> 10,000.01- 50,000.00 </w:t>
            </w:r>
          </w:p>
        </w:tc>
        <w:tc>
          <w:tcPr>
            <w:tcW w:w="1636" w:type="dxa"/>
            <w:tcBorders>
              <w:top w:val="nil"/>
              <w:left w:val="nil"/>
              <w:bottom w:val="single" w:sz="4" w:space="0" w:color="auto"/>
              <w:right w:val="single" w:sz="4" w:space="0" w:color="auto"/>
            </w:tcBorders>
            <w:shd w:val="clear" w:color="auto" w:fill="auto"/>
            <w:noWrap/>
            <w:vAlign w:val="center"/>
            <w:hideMark/>
          </w:tcPr>
          <w:p w:rsidR="006B16B4" w:rsidRPr="00B94229" w:rsidRDefault="006B16B4" w:rsidP="006B16B4">
            <w:pPr>
              <w:spacing w:after="0" w:line="240" w:lineRule="auto"/>
              <w:ind w:left="0"/>
              <w:jc w:val="center"/>
              <w:rPr>
                <w:rFonts w:eastAsia="Times New Roman" w:cs="Calibri"/>
                <w:color w:val="000000"/>
                <w:sz w:val="18"/>
                <w:szCs w:val="22"/>
                <w:lang w:val="ka-GE" w:bidi="ar-SA"/>
              </w:rPr>
            </w:pPr>
            <w:r w:rsidRPr="00B94229">
              <w:rPr>
                <w:rFonts w:eastAsia="Times New Roman" w:cs="Calibri"/>
                <w:color w:val="000000"/>
                <w:sz w:val="18"/>
                <w:szCs w:val="22"/>
                <w:lang w:val="ka-GE" w:bidi="ar-SA"/>
              </w:rPr>
              <w:t>30.00</w:t>
            </w:r>
          </w:p>
        </w:tc>
        <w:tc>
          <w:tcPr>
            <w:tcW w:w="1471" w:type="dxa"/>
            <w:tcBorders>
              <w:top w:val="nil"/>
              <w:left w:val="nil"/>
              <w:bottom w:val="single" w:sz="4" w:space="0" w:color="auto"/>
              <w:right w:val="single" w:sz="4" w:space="0" w:color="auto"/>
            </w:tcBorders>
            <w:shd w:val="clear" w:color="auto" w:fill="auto"/>
            <w:noWrap/>
            <w:vAlign w:val="center"/>
            <w:hideMark/>
          </w:tcPr>
          <w:p w:rsidR="006B16B4" w:rsidRPr="00B94229" w:rsidRDefault="006B16B4" w:rsidP="006B16B4">
            <w:pPr>
              <w:spacing w:after="0" w:line="240" w:lineRule="auto"/>
              <w:ind w:left="0"/>
              <w:jc w:val="center"/>
              <w:rPr>
                <w:rFonts w:eastAsia="Times New Roman" w:cs="Calibri"/>
                <w:color w:val="000000"/>
                <w:sz w:val="18"/>
                <w:szCs w:val="22"/>
                <w:lang w:val="ka-GE" w:bidi="ar-SA"/>
              </w:rPr>
            </w:pPr>
            <w:r w:rsidRPr="00B94229">
              <w:rPr>
                <w:rFonts w:eastAsia="Times New Roman" w:cs="Calibri"/>
                <w:color w:val="000000"/>
                <w:sz w:val="18"/>
                <w:szCs w:val="22"/>
                <w:lang w:val="ka-GE" w:bidi="ar-SA"/>
              </w:rPr>
              <w:t>100.00</w:t>
            </w:r>
          </w:p>
        </w:tc>
        <w:tc>
          <w:tcPr>
            <w:tcW w:w="1658" w:type="dxa"/>
            <w:tcBorders>
              <w:top w:val="nil"/>
              <w:left w:val="nil"/>
              <w:bottom w:val="single" w:sz="4" w:space="0" w:color="auto"/>
              <w:right w:val="single" w:sz="4" w:space="0" w:color="auto"/>
            </w:tcBorders>
            <w:shd w:val="clear" w:color="auto" w:fill="auto"/>
            <w:noWrap/>
            <w:vAlign w:val="center"/>
            <w:hideMark/>
          </w:tcPr>
          <w:p w:rsidR="006B16B4" w:rsidRPr="00B94229" w:rsidRDefault="006B16B4" w:rsidP="006B16B4">
            <w:pPr>
              <w:spacing w:after="0" w:line="240" w:lineRule="auto"/>
              <w:ind w:left="0"/>
              <w:jc w:val="center"/>
              <w:rPr>
                <w:rFonts w:eastAsia="Times New Roman" w:cs="Calibri"/>
                <w:color w:val="000000"/>
                <w:sz w:val="18"/>
                <w:szCs w:val="22"/>
                <w:lang w:val="ka-GE" w:bidi="ar-SA"/>
              </w:rPr>
            </w:pPr>
            <w:r w:rsidRPr="00B94229">
              <w:rPr>
                <w:rFonts w:eastAsia="Times New Roman" w:cs="Calibri"/>
                <w:color w:val="000000"/>
                <w:sz w:val="18"/>
                <w:szCs w:val="22"/>
                <w:lang w:val="ka-GE" w:bidi="ar-SA"/>
              </w:rPr>
              <w:t>0.3</w:t>
            </w:r>
          </w:p>
        </w:tc>
        <w:tc>
          <w:tcPr>
            <w:tcW w:w="1558" w:type="dxa"/>
            <w:tcBorders>
              <w:top w:val="nil"/>
              <w:left w:val="nil"/>
              <w:bottom w:val="single" w:sz="4" w:space="0" w:color="auto"/>
              <w:right w:val="single" w:sz="4" w:space="0" w:color="auto"/>
            </w:tcBorders>
            <w:shd w:val="clear" w:color="auto" w:fill="auto"/>
            <w:noWrap/>
            <w:vAlign w:val="center"/>
            <w:hideMark/>
          </w:tcPr>
          <w:p w:rsidR="006B16B4" w:rsidRPr="00B94229" w:rsidRDefault="006B16B4" w:rsidP="006B16B4">
            <w:pPr>
              <w:spacing w:after="0" w:line="240" w:lineRule="auto"/>
              <w:ind w:left="0"/>
              <w:jc w:val="center"/>
              <w:rPr>
                <w:rFonts w:eastAsia="Times New Roman" w:cs="Calibri"/>
                <w:color w:val="000000"/>
                <w:sz w:val="18"/>
                <w:szCs w:val="22"/>
                <w:lang w:val="ka-GE" w:bidi="ar-SA"/>
              </w:rPr>
            </w:pPr>
            <w:r w:rsidRPr="00B94229">
              <w:rPr>
                <w:rFonts w:eastAsia="Times New Roman" w:cs="Calibri"/>
                <w:color w:val="000000"/>
                <w:sz w:val="18"/>
                <w:szCs w:val="22"/>
                <w:lang w:val="ka-GE" w:bidi="ar-SA"/>
              </w:rPr>
              <w:t>0.05</w:t>
            </w:r>
          </w:p>
        </w:tc>
        <w:tc>
          <w:tcPr>
            <w:tcW w:w="1471" w:type="dxa"/>
            <w:tcBorders>
              <w:top w:val="nil"/>
              <w:left w:val="nil"/>
              <w:bottom w:val="single" w:sz="4" w:space="0" w:color="auto"/>
              <w:right w:val="single" w:sz="4" w:space="0" w:color="auto"/>
            </w:tcBorders>
            <w:shd w:val="clear" w:color="auto" w:fill="auto"/>
            <w:noWrap/>
            <w:vAlign w:val="center"/>
            <w:hideMark/>
          </w:tcPr>
          <w:p w:rsidR="006B16B4" w:rsidRPr="00B94229" w:rsidRDefault="006B16B4" w:rsidP="006B16B4">
            <w:pPr>
              <w:spacing w:after="0" w:line="240" w:lineRule="auto"/>
              <w:ind w:left="0"/>
              <w:jc w:val="center"/>
              <w:rPr>
                <w:rFonts w:eastAsia="Times New Roman" w:cs="Calibri"/>
                <w:color w:val="000000"/>
                <w:sz w:val="18"/>
                <w:szCs w:val="22"/>
                <w:lang w:val="ka-GE" w:bidi="ar-SA"/>
              </w:rPr>
            </w:pPr>
            <w:r w:rsidRPr="00B94229">
              <w:rPr>
                <w:rFonts w:eastAsia="Times New Roman" w:cs="Calibri"/>
                <w:color w:val="000000"/>
                <w:sz w:val="18"/>
                <w:szCs w:val="22"/>
                <w:lang w:val="ka-GE" w:bidi="ar-SA"/>
              </w:rPr>
              <w:t>0.03</w:t>
            </w:r>
          </w:p>
        </w:tc>
        <w:tc>
          <w:tcPr>
            <w:tcW w:w="1583" w:type="dxa"/>
            <w:tcBorders>
              <w:top w:val="nil"/>
              <w:left w:val="nil"/>
              <w:bottom w:val="single" w:sz="4" w:space="0" w:color="auto"/>
              <w:right w:val="single" w:sz="4" w:space="0" w:color="auto"/>
            </w:tcBorders>
            <w:shd w:val="clear" w:color="auto" w:fill="auto"/>
            <w:noWrap/>
            <w:vAlign w:val="center"/>
            <w:hideMark/>
          </w:tcPr>
          <w:p w:rsidR="006B16B4" w:rsidRPr="00B94229" w:rsidRDefault="00C2484A" w:rsidP="006B16B4">
            <w:pPr>
              <w:spacing w:after="0" w:line="240" w:lineRule="auto"/>
              <w:ind w:left="0"/>
              <w:jc w:val="center"/>
              <w:rPr>
                <w:rFonts w:eastAsia="Times New Roman" w:cs="Calibri"/>
                <w:color w:val="000000"/>
                <w:sz w:val="18"/>
                <w:szCs w:val="22"/>
                <w:lang w:val="ka-GE" w:bidi="ar-SA"/>
              </w:rPr>
            </w:pPr>
            <w:r w:rsidRPr="00B94229">
              <w:rPr>
                <w:rFonts w:eastAsia="Times New Roman" w:cs="Calibri"/>
                <w:color w:val="000000"/>
                <w:sz w:val="18"/>
                <w:szCs w:val="22"/>
                <w:lang w:val="ka-GE" w:bidi="ar-SA"/>
              </w:rPr>
              <w:t>1</w:t>
            </w:r>
          </w:p>
        </w:tc>
      </w:tr>
      <w:tr w:rsidR="006B16B4" w:rsidRPr="001D1FAD" w:rsidTr="008C7645">
        <w:trPr>
          <w:trHeight w:val="300"/>
        </w:trPr>
        <w:tc>
          <w:tcPr>
            <w:tcW w:w="328" w:type="dxa"/>
            <w:tcBorders>
              <w:top w:val="nil"/>
              <w:left w:val="single" w:sz="4" w:space="0" w:color="auto"/>
              <w:bottom w:val="single" w:sz="4" w:space="0" w:color="auto"/>
              <w:right w:val="single" w:sz="4" w:space="0" w:color="auto"/>
            </w:tcBorders>
            <w:shd w:val="clear" w:color="auto" w:fill="auto"/>
            <w:noWrap/>
            <w:vAlign w:val="center"/>
            <w:hideMark/>
          </w:tcPr>
          <w:p w:rsidR="006B16B4" w:rsidRPr="00B94229" w:rsidRDefault="006B16B4" w:rsidP="006B16B4">
            <w:pPr>
              <w:spacing w:after="0" w:line="240" w:lineRule="auto"/>
              <w:ind w:left="0"/>
              <w:jc w:val="right"/>
              <w:rPr>
                <w:rFonts w:eastAsia="Times New Roman" w:cs="Calibri"/>
                <w:b/>
                <w:bCs/>
                <w:color w:val="000000"/>
                <w:sz w:val="18"/>
                <w:szCs w:val="22"/>
                <w:lang w:val="ka-GE" w:bidi="ar-SA"/>
              </w:rPr>
            </w:pPr>
            <w:r w:rsidRPr="00B94229">
              <w:rPr>
                <w:rFonts w:eastAsia="Times New Roman" w:cs="Calibri"/>
                <w:b/>
                <w:bCs/>
                <w:color w:val="000000"/>
                <w:sz w:val="18"/>
                <w:szCs w:val="22"/>
                <w:lang w:val="ka-GE" w:bidi="ar-SA"/>
              </w:rPr>
              <w:t>5</w:t>
            </w:r>
          </w:p>
        </w:tc>
        <w:tc>
          <w:tcPr>
            <w:tcW w:w="1945" w:type="dxa"/>
            <w:tcBorders>
              <w:top w:val="nil"/>
              <w:left w:val="nil"/>
              <w:bottom w:val="single" w:sz="4" w:space="0" w:color="auto"/>
              <w:right w:val="single" w:sz="4" w:space="0" w:color="auto"/>
            </w:tcBorders>
            <w:shd w:val="clear" w:color="auto" w:fill="auto"/>
            <w:noWrap/>
            <w:vAlign w:val="center"/>
            <w:hideMark/>
          </w:tcPr>
          <w:p w:rsidR="006B16B4" w:rsidRPr="00B94229" w:rsidRDefault="006B16B4" w:rsidP="006B16B4">
            <w:pPr>
              <w:spacing w:after="0" w:line="240" w:lineRule="auto"/>
              <w:ind w:left="0"/>
              <w:jc w:val="center"/>
              <w:rPr>
                <w:rFonts w:eastAsia="Times New Roman" w:cs="Calibri"/>
                <w:color w:val="000000"/>
                <w:sz w:val="18"/>
                <w:szCs w:val="22"/>
                <w:lang w:val="ka-GE" w:bidi="ar-SA"/>
              </w:rPr>
            </w:pPr>
            <w:r w:rsidRPr="00B94229">
              <w:rPr>
                <w:rFonts w:eastAsia="Times New Roman" w:cs="Calibri"/>
                <w:color w:val="000000"/>
                <w:sz w:val="18"/>
                <w:szCs w:val="22"/>
                <w:lang w:val="ka-GE" w:bidi="ar-SA"/>
              </w:rPr>
              <w:t xml:space="preserve"> &lt; 10,000 </w:t>
            </w:r>
          </w:p>
        </w:tc>
        <w:tc>
          <w:tcPr>
            <w:tcW w:w="1636" w:type="dxa"/>
            <w:tcBorders>
              <w:top w:val="nil"/>
              <w:left w:val="nil"/>
              <w:bottom w:val="single" w:sz="4" w:space="0" w:color="auto"/>
              <w:right w:val="single" w:sz="4" w:space="0" w:color="auto"/>
            </w:tcBorders>
            <w:shd w:val="clear" w:color="auto" w:fill="auto"/>
            <w:noWrap/>
            <w:vAlign w:val="center"/>
            <w:hideMark/>
          </w:tcPr>
          <w:p w:rsidR="006B16B4" w:rsidRPr="00B94229" w:rsidRDefault="006B16B4" w:rsidP="006B16B4">
            <w:pPr>
              <w:spacing w:after="0" w:line="240" w:lineRule="auto"/>
              <w:ind w:left="0"/>
              <w:jc w:val="center"/>
              <w:rPr>
                <w:rFonts w:eastAsia="Times New Roman" w:cs="Calibri"/>
                <w:color w:val="000000"/>
                <w:sz w:val="18"/>
                <w:szCs w:val="22"/>
                <w:lang w:val="ka-GE" w:bidi="ar-SA"/>
              </w:rPr>
            </w:pPr>
            <w:r w:rsidRPr="00B94229">
              <w:rPr>
                <w:rFonts w:eastAsia="Times New Roman" w:cs="Calibri"/>
                <w:color w:val="000000"/>
                <w:sz w:val="18"/>
                <w:szCs w:val="22"/>
                <w:lang w:val="ka-GE" w:bidi="ar-SA"/>
              </w:rPr>
              <w:t>20.00</w:t>
            </w:r>
          </w:p>
        </w:tc>
        <w:tc>
          <w:tcPr>
            <w:tcW w:w="1471" w:type="dxa"/>
            <w:tcBorders>
              <w:top w:val="nil"/>
              <w:left w:val="nil"/>
              <w:bottom w:val="single" w:sz="4" w:space="0" w:color="auto"/>
              <w:right w:val="single" w:sz="4" w:space="0" w:color="auto"/>
            </w:tcBorders>
            <w:shd w:val="clear" w:color="auto" w:fill="auto"/>
            <w:noWrap/>
            <w:vAlign w:val="center"/>
            <w:hideMark/>
          </w:tcPr>
          <w:p w:rsidR="006B16B4" w:rsidRPr="00B94229" w:rsidRDefault="006B16B4" w:rsidP="006B16B4">
            <w:pPr>
              <w:spacing w:after="0" w:line="240" w:lineRule="auto"/>
              <w:ind w:left="0"/>
              <w:jc w:val="center"/>
              <w:rPr>
                <w:rFonts w:eastAsia="Times New Roman" w:cs="Calibri"/>
                <w:color w:val="000000"/>
                <w:sz w:val="18"/>
                <w:szCs w:val="22"/>
                <w:lang w:val="ka-GE" w:bidi="ar-SA"/>
              </w:rPr>
            </w:pPr>
            <w:r w:rsidRPr="00B94229">
              <w:rPr>
                <w:rFonts w:eastAsia="Times New Roman" w:cs="Calibri"/>
                <w:color w:val="000000"/>
                <w:sz w:val="18"/>
                <w:szCs w:val="22"/>
                <w:lang w:val="ka-GE" w:bidi="ar-SA"/>
              </w:rPr>
              <w:t>50.00</w:t>
            </w:r>
          </w:p>
        </w:tc>
        <w:tc>
          <w:tcPr>
            <w:tcW w:w="1658" w:type="dxa"/>
            <w:tcBorders>
              <w:top w:val="nil"/>
              <w:left w:val="nil"/>
              <w:bottom w:val="single" w:sz="4" w:space="0" w:color="auto"/>
              <w:right w:val="single" w:sz="4" w:space="0" w:color="auto"/>
            </w:tcBorders>
            <w:shd w:val="clear" w:color="auto" w:fill="auto"/>
            <w:noWrap/>
            <w:vAlign w:val="center"/>
            <w:hideMark/>
          </w:tcPr>
          <w:p w:rsidR="006B16B4" w:rsidRPr="00B94229" w:rsidRDefault="006B16B4" w:rsidP="006B16B4">
            <w:pPr>
              <w:spacing w:after="0" w:line="240" w:lineRule="auto"/>
              <w:ind w:left="0"/>
              <w:jc w:val="center"/>
              <w:rPr>
                <w:rFonts w:eastAsia="Times New Roman" w:cs="Calibri"/>
                <w:color w:val="000000"/>
                <w:sz w:val="18"/>
                <w:szCs w:val="22"/>
                <w:lang w:val="ka-GE" w:bidi="ar-SA"/>
              </w:rPr>
            </w:pPr>
            <w:r w:rsidRPr="00B94229">
              <w:rPr>
                <w:rFonts w:eastAsia="Times New Roman" w:cs="Calibri"/>
                <w:color w:val="000000"/>
                <w:sz w:val="18"/>
                <w:szCs w:val="22"/>
                <w:lang w:val="ka-GE" w:bidi="ar-SA"/>
              </w:rPr>
              <w:t>0.5</w:t>
            </w:r>
          </w:p>
        </w:tc>
        <w:tc>
          <w:tcPr>
            <w:tcW w:w="1558" w:type="dxa"/>
            <w:tcBorders>
              <w:top w:val="nil"/>
              <w:left w:val="nil"/>
              <w:bottom w:val="single" w:sz="4" w:space="0" w:color="auto"/>
              <w:right w:val="single" w:sz="4" w:space="0" w:color="auto"/>
            </w:tcBorders>
            <w:shd w:val="clear" w:color="auto" w:fill="auto"/>
            <w:noWrap/>
            <w:vAlign w:val="center"/>
            <w:hideMark/>
          </w:tcPr>
          <w:p w:rsidR="006B16B4" w:rsidRPr="00B94229" w:rsidRDefault="006B16B4" w:rsidP="006B16B4">
            <w:pPr>
              <w:spacing w:after="0" w:line="240" w:lineRule="auto"/>
              <w:ind w:left="0"/>
              <w:jc w:val="center"/>
              <w:rPr>
                <w:rFonts w:eastAsia="Times New Roman" w:cs="Calibri"/>
                <w:color w:val="000000"/>
                <w:sz w:val="18"/>
                <w:szCs w:val="22"/>
                <w:lang w:val="ka-GE" w:bidi="ar-SA"/>
              </w:rPr>
            </w:pPr>
            <w:r w:rsidRPr="00B94229">
              <w:rPr>
                <w:rFonts w:eastAsia="Times New Roman" w:cs="Calibri"/>
                <w:color w:val="000000"/>
                <w:sz w:val="18"/>
                <w:szCs w:val="22"/>
                <w:lang w:val="ka-GE" w:bidi="ar-SA"/>
              </w:rPr>
              <w:t>0.1</w:t>
            </w:r>
          </w:p>
        </w:tc>
        <w:tc>
          <w:tcPr>
            <w:tcW w:w="1471" w:type="dxa"/>
            <w:tcBorders>
              <w:top w:val="nil"/>
              <w:left w:val="nil"/>
              <w:bottom w:val="single" w:sz="4" w:space="0" w:color="auto"/>
              <w:right w:val="single" w:sz="4" w:space="0" w:color="auto"/>
            </w:tcBorders>
            <w:shd w:val="clear" w:color="auto" w:fill="auto"/>
            <w:noWrap/>
            <w:vAlign w:val="center"/>
            <w:hideMark/>
          </w:tcPr>
          <w:p w:rsidR="006B16B4" w:rsidRPr="00B94229" w:rsidRDefault="006B16B4" w:rsidP="006B16B4">
            <w:pPr>
              <w:spacing w:after="0" w:line="240" w:lineRule="auto"/>
              <w:ind w:left="0"/>
              <w:jc w:val="center"/>
              <w:rPr>
                <w:rFonts w:eastAsia="Times New Roman" w:cs="Calibri"/>
                <w:color w:val="000000"/>
                <w:sz w:val="18"/>
                <w:szCs w:val="22"/>
                <w:lang w:val="ka-GE" w:bidi="ar-SA"/>
              </w:rPr>
            </w:pPr>
            <w:r w:rsidRPr="00B94229">
              <w:rPr>
                <w:rFonts w:eastAsia="Times New Roman" w:cs="Calibri"/>
                <w:color w:val="000000"/>
                <w:sz w:val="18"/>
                <w:szCs w:val="22"/>
                <w:lang w:val="ka-GE" w:bidi="ar-SA"/>
              </w:rPr>
              <w:t>0.05</w:t>
            </w:r>
          </w:p>
        </w:tc>
        <w:tc>
          <w:tcPr>
            <w:tcW w:w="1583" w:type="dxa"/>
            <w:tcBorders>
              <w:top w:val="nil"/>
              <w:left w:val="nil"/>
              <w:bottom w:val="single" w:sz="4" w:space="0" w:color="auto"/>
              <w:right w:val="single" w:sz="4" w:space="0" w:color="auto"/>
            </w:tcBorders>
            <w:shd w:val="clear" w:color="auto" w:fill="auto"/>
            <w:noWrap/>
            <w:vAlign w:val="center"/>
            <w:hideMark/>
          </w:tcPr>
          <w:p w:rsidR="006B16B4" w:rsidRPr="001D1FAD" w:rsidRDefault="006B16B4" w:rsidP="006B16B4">
            <w:pPr>
              <w:spacing w:after="0" w:line="240" w:lineRule="auto"/>
              <w:ind w:left="0"/>
              <w:jc w:val="center"/>
              <w:rPr>
                <w:rFonts w:eastAsia="Times New Roman" w:cs="Calibri"/>
                <w:color w:val="000000"/>
                <w:sz w:val="18"/>
                <w:szCs w:val="22"/>
                <w:lang w:val="ka-GE" w:bidi="ar-SA"/>
              </w:rPr>
            </w:pPr>
            <w:r w:rsidRPr="00B94229">
              <w:rPr>
                <w:rFonts w:eastAsia="Times New Roman" w:cs="Calibri"/>
                <w:color w:val="000000"/>
                <w:sz w:val="18"/>
                <w:szCs w:val="22"/>
                <w:lang w:val="ka-GE" w:bidi="ar-SA"/>
              </w:rPr>
              <w:t>1.5</w:t>
            </w:r>
          </w:p>
        </w:tc>
      </w:tr>
    </w:tbl>
    <w:p w:rsidR="00A10812" w:rsidRPr="001D1FAD" w:rsidRDefault="00A10812" w:rsidP="00BA7FA8">
      <w:pPr>
        <w:spacing w:after="0" w:line="240" w:lineRule="auto"/>
        <w:ind w:left="0"/>
        <w:rPr>
          <w:rFonts w:ascii="Sylfaen" w:hAnsi="Sylfaen" w:cs="Sylfaen"/>
          <w:color w:val="auto"/>
          <w:sz w:val="22"/>
          <w:szCs w:val="22"/>
          <w:lang w:val="ka-GE"/>
        </w:rPr>
      </w:pPr>
    </w:p>
    <w:sectPr w:rsidR="00A10812" w:rsidRPr="001D1FAD" w:rsidSect="00B54D52">
      <w:footerReference w:type="default" r:id="rId8"/>
      <w:pgSz w:w="12240" w:h="15840"/>
      <w:pgMar w:top="720" w:right="810" w:bottom="990" w:left="99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161E" w:rsidRDefault="00D3161E">
      <w:pPr>
        <w:spacing w:after="0" w:line="240" w:lineRule="auto"/>
      </w:pPr>
      <w:r>
        <w:separator/>
      </w:r>
    </w:p>
  </w:endnote>
  <w:endnote w:type="continuationSeparator" w:id="0">
    <w:p w:rsidR="00D3161E" w:rsidRDefault="00D316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ylfaen">
    <w:altName w:val="Sylfaen"/>
    <w:panose1 w:val="010A0502050306030303"/>
    <w:charset w:val="00"/>
    <w:family w:val="roman"/>
    <w:pitch w:val="variable"/>
    <w:sig w:usb0="04000687" w:usb1="00000000" w:usb2="00000000" w:usb3="00000000" w:csb0="0000009F" w:csb1="00000000"/>
  </w:font>
  <w:font w:name="AcadNusx">
    <w:panose1 w:val="00000000000000000000"/>
    <w:charset w:val="00"/>
    <w:family w:val="auto"/>
    <w:pitch w:val="variable"/>
    <w:sig w:usb0="00000087" w:usb1="00000000" w:usb2="00000000" w:usb3="00000000" w:csb0="0000001B" w:csb1="00000000"/>
  </w:font>
  <w:font w:name="Merriweather">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4FBD" w:rsidRDefault="00A24FBD">
    <w:pPr>
      <w:pStyle w:val="Footer"/>
      <w:jc w:val="right"/>
    </w:pPr>
    <w:r>
      <w:fldChar w:fldCharType="begin"/>
    </w:r>
    <w:r>
      <w:instrText xml:space="preserve"> PAGE   \* MERGEFORMAT </w:instrText>
    </w:r>
    <w:r>
      <w:fldChar w:fldCharType="separate"/>
    </w:r>
    <w:r w:rsidR="00313E78">
      <w:rPr>
        <w:noProof/>
      </w:rPr>
      <w:t>9</w:t>
    </w:r>
    <w:r>
      <w:rPr>
        <w:noProof/>
      </w:rPr>
      <w:fldChar w:fldCharType="end"/>
    </w:r>
  </w:p>
  <w:p w:rsidR="00A24FBD" w:rsidRDefault="00A24FBD" w:rsidP="0069561B">
    <w:pPr>
      <w:pStyle w:val="Footer"/>
      <w:ind w:left="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161E" w:rsidRDefault="00D3161E">
      <w:pPr>
        <w:spacing w:after="0" w:line="240" w:lineRule="auto"/>
      </w:pPr>
      <w:r>
        <w:separator/>
      </w:r>
    </w:p>
  </w:footnote>
  <w:footnote w:type="continuationSeparator" w:id="0">
    <w:p w:rsidR="00D3161E" w:rsidRDefault="00D316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00D1C"/>
    <w:multiLevelType w:val="multilevel"/>
    <w:tmpl w:val="35E28A66"/>
    <w:lvl w:ilvl="0">
      <w:start w:val="11"/>
      <w:numFmt w:val="decimal"/>
      <w:lvlText w:val="%1."/>
      <w:lvlJc w:val="left"/>
      <w:pPr>
        <w:ind w:left="480" w:hanging="480"/>
      </w:pPr>
      <w:rPr>
        <w:rFonts w:hint="default"/>
      </w:rPr>
    </w:lvl>
    <w:lvl w:ilvl="1">
      <w:start w:val="1"/>
      <w:numFmt w:val="decimal"/>
      <w:lvlText w:val="%1.%2."/>
      <w:lvlJc w:val="left"/>
      <w:pPr>
        <w:ind w:left="660" w:hanging="480"/>
      </w:pPr>
      <w:rPr>
        <w:rFonts w:hint="default"/>
        <w:color w:val="auto"/>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 w15:restartNumberingAfterBreak="0">
    <w:nsid w:val="1439025C"/>
    <w:multiLevelType w:val="multilevel"/>
    <w:tmpl w:val="89F60392"/>
    <w:lvl w:ilvl="0">
      <w:start w:val="2"/>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2" w15:restartNumberingAfterBreak="0">
    <w:nsid w:val="31401F4F"/>
    <w:multiLevelType w:val="multilevel"/>
    <w:tmpl w:val="7DF0E0E2"/>
    <w:lvl w:ilvl="0">
      <w:start w:val="1"/>
      <w:numFmt w:val="decimal"/>
      <w:lvlText w:val="%1."/>
      <w:lvlJc w:val="left"/>
      <w:pPr>
        <w:ind w:left="360" w:hanging="360"/>
      </w:pPr>
      <w:rPr>
        <w:rFonts w:hint="default"/>
      </w:rPr>
    </w:lvl>
    <w:lvl w:ilvl="1">
      <w:start w:val="1"/>
      <w:numFmt w:val="decimal"/>
      <w:lvlText w:val="%1.%2."/>
      <w:lvlJc w:val="left"/>
      <w:pPr>
        <w:ind w:left="435" w:hanging="360"/>
      </w:pPr>
      <w:rPr>
        <w:rFonts w:hint="default"/>
      </w:rPr>
    </w:lvl>
    <w:lvl w:ilvl="2">
      <w:start w:val="1"/>
      <w:numFmt w:val="decimal"/>
      <w:lvlText w:val="%1.%2.%3."/>
      <w:lvlJc w:val="left"/>
      <w:pPr>
        <w:ind w:left="870" w:hanging="720"/>
      </w:pPr>
      <w:rPr>
        <w:rFonts w:hint="default"/>
      </w:rPr>
    </w:lvl>
    <w:lvl w:ilvl="3">
      <w:start w:val="1"/>
      <w:numFmt w:val="decimal"/>
      <w:lvlText w:val="%1.%2.%3.%4."/>
      <w:lvlJc w:val="left"/>
      <w:pPr>
        <w:ind w:left="945" w:hanging="720"/>
      </w:pPr>
      <w:rPr>
        <w:rFonts w:hint="default"/>
      </w:rPr>
    </w:lvl>
    <w:lvl w:ilvl="4">
      <w:start w:val="1"/>
      <w:numFmt w:val="decimal"/>
      <w:lvlText w:val="%1.%2.%3.%4.%5."/>
      <w:lvlJc w:val="left"/>
      <w:pPr>
        <w:ind w:left="1380" w:hanging="1080"/>
      </w:pPr>
      <w:rPr>
        <w:rFonts w:hint="default"/>
      </w:rPr>
    </w:lvl>
    <w:lvl w:ilvl="5">
      <w:start w:val="1"/>
      <w:numFmt w:val="decimal"/>
      <w:lvlText w:val="%1.%2.%3.%4.%5.%6."/>
      <w:lvlJc w:val="left"/>
      <w:pPr>
        <w:ind w:left="1455" w:hanging="1080"/>
      </w:pPr>
      <w:rPr>
        <w:rFonts w:hint="default"/>
      </w:rPr>
    </w:lvl>
    <w:lvl w:ilvl="6">
      <w:start w:val="1"/>
      <w:numFmt w:val="decimal"/>
      <w:lvlText w:val="%1.%2.%3.%4.%5.%6.%7."/>
      <w:lvlJc w:val="left"/>
      <w:pPr>
        <w:ind w:left="1530" w:hanging="1080"/>
      </w:pPr>
      <w:rPr>
        <w:rFonts w:hint="default"/>
      </w:rPr>
    </w:lvl>
    <w:lvl w:ilvl="7">
      <w:start w:val="1"/>
      <w:numFmt w:val="decimal"/>
      <w:lvlText w:val="%1.%2.%3.%4.%5.%6.%7.%8."/>
      <w:lvlJc w:val="left"/>
      <w:pPr>
        <w:ind w:left="1965" w:hanging="1440"/>
      </w:pPr>
      <w:rPr>
        <w:rFonts w:hint="default"/>
      </w:rPr>
    </w:lvl>
    <w:lvl w:ilvl="8">
      <w:start w:val="1"/>
      <w:numFmt w:val="decimal"/>
      <w:lvlText w:val="%1.%2.%3.%4.%5.%6.%7.%8.%9."/>
      <w:lvlJc w:val="left"/>
      <w:pPr>
        <w:ind w:left="2040" w:hanging="1440"/>
      </w:pPr>
      <w:rPr>
        <w:rFonts w:hint="default"/>
      </w:rPr>
    </w:lvl>
  </w:abstractNum>
  <w:abstractNum w:abstractNumId="3" w15:restartNumberingAfterBreak="0">
    <w:nsid w:val="33B5529C"/>
    <w:multiLevelType w:val="multilevel"/>
    <w:tmpl w:val="02B65272"/>
    <w:lvl w:ilvl="0">
      <w:start w:val="9"/>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4" w15:restartNumberingAfterBreak="0">
    <w:nsid w:val="4F1062CC"/>
    <w:multiLevelType w:val="multilevel"/>
    <w:tmpl w:val="EE8069B6"/>
    <w:lvl w:ilvl="0">
      <w:start w:val="10"/>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5" w15:restartNumberingAfterBreak="0">
    <w:nsid w:val="54771140"/>
    <w:multiLevelType w:val="multilevel"/>
    <w:tmpl w:val="DBAA89DE"/>
    <w:lvl w:ilvl="0">
      <w:start w:val="8"/>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6" w15:restartNumberingAfterBreak="0">
    <w:nsid w:val="5A55382A"/>
    <w:multiLevelType w:val="multilevel"/>
    <w:tmpl w:val="E7BA5C8E"/>
    <w:lvl w:ilvl="0">
      <w:start w:val="4"/>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7" w15:restartNumberingAfterBreak="0">
    <w:nsid w:val="5EA81856"/>
    <w:multiLevelType w:val="multilevel"/>
    <w:tmpl w:val="C0BEA8EA"/>
    <w:lvl w:ilvl="0">
      <w:start w:val="5"/>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8" w15:restartNumberingAfterBreak="0">
    <w:nsid w:val="5FE226A8"/>
    <w:multiLevelType w:val="multilevel"/>
    <w:tmpl w:val="519407CE"/>
    <w:lvl w:ilvl="0">
      <w:start w:val="6"/>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9" w15:restartNumberingAfterBreak="0">
    <w:nsid w:val="6FD20CF4"/>
    <w:multiLevelType w:val="multilevel"/>
    <w:tmpl w:val="30744AE0"/>
    <w:lvl w:ilvl="0">
      <w:start w:val="1"/>
      <w:numFmt w:val="decimal"/>
      <w:lvlText w:val="%1."/>
      <w:lvlJc w:val="left"/>
      <w:pPr>
        <w:ind w:left="720" w:hanging="360"/>
      </w:pPr>
      <w:rPr>
        <w:rFonts w:hint="default"/>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70A95C23"/>
    <w:multiLevelType w:val="multilevel"/>
    <w:tmpl w:val="E9DAD0E8"/>
    <w:lvl w:ilvl="0">
      <w:start w:val="3"/>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1" w15:restartNumberingAfterBreak="0">
    <w:nsid w:val="71EB0409"/>
    <w:multiLevelType w:val="multilevel"/>
    <w:tmpl w:val="F636330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num w:numId="1">
    <w:abstractNumId w:val="9"/>
  </w:num>
  <w:num w:numId="2">
    <w:abstractNumId w:val="1"/>
  </w:num>
  <w:num w:numId="3">
    <w:abstractNumId w:val="10"/>
  </w:num>
  <w:num w:numId="4">
    <w:abstractNumId w:val="6"/>
  </w:num>
  <w:num w:numId="5">
    <w:abstractNumId w:val="7"/>
  </w:num>
  <w:num w:numId="6">
    <w:abstractNumId w:val="8"/>
  </w:num>
  <w:num w:numId="7">
    <w:abstractNumId w:val="11"/>
  </w:num>
  <w:num w:numId="8">
    <w:abstractNumId w:val="5"/>
  </w:num>
  <w:num w:numId="9">
    <w:abstractNumId w:val="3"/>
  </w:num>
  <w:num w:numId="10">
    <w:abstractNumId w:val="2"/>
  </w:num>
  <w:num w:numId="11">
    <w:abstractNumId w:val="4"/>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50D7"/>
    <w:rsid w:val="00004B27"/>
    <w:rsid w:val="00007EF2"/>
    <w:rsid w:val="00021A0D"/>
    <w:rsid w:val="000316DE"/>
    <w:rsid w:val="00044308"/>
    <w:rsid w:val="00044CC9"/>
    <w:rsid w:val="00052711"/>
    <w:rsid w:val="0005653E"/>
    <w:rsid w:val="00065F57"/>
    <w:rsid w:val="00065F77"/>
    <w:rsid w:val="000A4B27"/>
    <w:rsid w:val="000B1E29"/>
    <w:rsid w:val="000B2317"/>
    <w:rsid w:val="000B4CBC"/>
    <w:rsid w:val="000C6471"/>
    <w:rsid w:val="000D3360"/>
    <w:rsid w:val="000E7CE3"/>
    <w:rsid w:val="000F29A0"/>
    <w:rsid w:val="000F54B6"/>
    <w:rsid w:val="000F7EE3"/>
    <w:rsid w:val="0010402B"/>
    <w:rsid w:val="00104736"/>
    <w:rsid w:val="00110227"/>
    <w:rsid w:val="00113FA3"/>
    <w:rsid w:val="00116555"/>
    <w:rsid w:val="0012008D"/>
    <w:rsid w:val="00127D55"/>
    <w:rsid w:val="00152A2D"/>
    <w:rsid w:val="00163A6B"/>
    <w:rsid w:val="00182F69"/>
    <w:rsid w:val="00185BD6"/>
    <w:rsid w:val="001A0BC6"/>
    <w:rsid w:val="001A3FEB"/>
    <w:rsid w:val="001A78CB"/>
    <w:rsid w:val="001B14A0"/>
    <w:rsid w:val="001B61AF"/>
    <w:rsid w:val="001C397F"/>
    <w:rsid w:val="001D1FAD"/>
    <w:rsid w:val="001D4848"/>
    <w:rsid w:val="001E480A"/>
    <w:rsid w:val="001E6113"/>
    <w:rsid w:val="002151EB"/>
    <w:rsid w:val="00232EF4"/>
    <w:rsid w:val="002400BC"/>
    <w:rsid w:val="002527B2"/>
    <w:rsid w:val="002624DB"/>
    <w:rsid w:val="00274C97"/>
    <w:rsid w:val="002B07B6"/>
    <w:rsid w:val="002C4946"/>
    <w:rsid w:val="002D4229"/>
    <w:rsid w:val="002E2B9E"/>
    <w:rsid w:val="002E351D"/>
    <w:rsid w:val="002F17F4"/>
    <w:rsid w:val="002F1CA1"/>
    <w:rsid w:val="00307E6F"/>
    <w:rsid w:val="00313E78"/>
    <w:rsid w:val="00324967"/>
    <w:rsid w:val="003312E5"/>
    <w:rsid w:val="00343230"/>
    <w:rsid w:val="003606E8"/>
    <w:rsid w:val="00362F0E"/>
    <w:rsid w:val="003703A4"/>
    <w:rsid w:val="003B0F58"/>
    <w:rsid w:val="003B405E"/>
    <w:rsid w:val="003C2A94"/>
    <w:rsid w:val="003C2B9B"/>
    <w:rsid w:val="003C5B29"/>
    <w:rsid w:val="003E60C2"/>
    <w:rsid w:val="004068C1"/>
    <w:rsid w:val="00406DAE"/>
    <w:rsid w:val="004235DB"/>
    <w:rsid w:val="00425795"/>
    <w:rsid w:val="00433D41"/>
    <w:rsid w:val="0045365D"/>
    <w:rsid w:val="004717AA"/>
    <w:rsid w:val="004819FB"/>
    <w:rsid w:val="00486C79"/>
    <w:rsid w:val="004907FF"/>
    <w:rsid w:val="004A6F0C"/>
    <w:rsid w:val="004B7E68"/>
    <w:rsid w:val="004C58CD"/>
    <w:rsid w:val="004E139F"/>
    <w:rsid w:val="004E14FF"/>
    <w:rsid w:val="004E27F1"/>
    <w:rsid w:val="004E3038"/>
    <w:rsid w:val="004E5D20"/>
    <w:rsid w:val="004E6150"/>
    <w:rsid w:val="00502164"/>
    <w:rsid w:val="00504ED1"/>
    <w:rsid w:val="00510C6F"/>
    <w:rsid w:val="00511FB0"/>
    <w:rsid w:val="00524000"/>
    <w:rsid w:val="00530A43"/>
    <w:rsid w:val="0054269E"/>
    <w:rsid w:val="00556C33"/>
    <w:rsid w:val="00566B93"/>
    <w:rsid w:val="00572DB9"/>
    <w:rsid w:val="005738E5"/>
    <w:rsid w:val="0057450D"/>
    <w:rsid w:val="00580784"/>
    <w:rsid w:val="005879CC"/>
    <w:rsid w:val="00591B31"/>
    <w:rsid w:val="005A7174"/>
    <w:rsid w:val="005B31DD"/>
    <w:rsid w:val="005E64DF"/>
    <w:rsid w:val="005F16A7"/>
    <w:rsid w:val="006116AF"/>
    <w:rsid w:val="00611CB7"/>
    <w:rsid w:val="00612A74"/>
    <w:rsid w:val="00623D2F"/>
    <w:rsid w:val="0062406F"/>
    <w:rsid w:val="006256A6"/>
    <w:rsid w:val="00633408"/>
    <w:rsid w:val="006350D7"/>
    <w:rsid w:val="00636364"/>
    <w:rsid w:val="0064657C"/>
    <w:rsid w:val="0064794F"/>
    <w:rsid w:val="00647F0A"/>
    <w:rsid w:val="0067451A"/>
    <w:rsid w:val="00677BEB"/>
    <w:rsid w:val="00692F98"/>
    <w:rsid w:val="0069561B"/>
    <w:rsid w:val="006A44C3"/>
    <w:rsid w:val="006B16B4"/>
    <w:rsid w:val="006C0925"/>
    <w:rsid w:val="006C6C34"/>
    <w:rsid w:val="006C7E0D"/>
    <w:rsid w:val="006D06D2"/>
    <w:rsid w:val="006D77E2"/>
    <w:rsid w:val="0071797F"/>
    <w:rsid w:val="00726D5B"/>
    <w:rsid w:val="00734275"/>
    <w:rsid w:val="007455F0"/>
    <w:rsid w:val="00753246"/>
    <w:rsid w:val="007533BA"/>
    <w:rsid w:val="007555FF"/>
    <w:rsid w:val="00756E97"/>
    <w:rsid w:val="00767DA2"/>
    <w:rsid w:val="007720AF"/>
    <w:rsid w:val="0078370D"/>
    <w:rsid w:val="007A4739"/>
    <w:rsid w:val="007A5A74"/>
    <w:rsid w:val="007C46BB"/>
    <w:rsid w:val="007C7825"/>
    <w:rsid w:val="007D182B"/>
    <w:rsid w:val="007D6C6D"/>
    <w:rsid w:val="007E4893"/>
    <w:rsid w:val="007E4BE0"/>
    <w:rsid w:val="008054CA"/>
    <w:rsid w:val="00821128"/>
    <w:rsid w:val="00824BE0"/>
    <w:rsid w:val="00833272"/>
    <w:rsid w:val="00833FCB"/>
    <w:rsid w:val="008430D7"/>
    <w:rsid w:val="00847D18"/>
    <w:rsid w:val="0085094C"/>
    <w:rsid w:val="00855B14"/>
    <w:rsid w:val="008567CF"/>
    <w:rsid w:val="0088460E"/>
    <w:rsid w:val="008A6386"/>
    <w:rsid w:val="008C16CD"/>
    <w:rsid w:val="008C7645"/>
    <w:rsid w:val="008D0712"/>
    <w:rsid w:val="008F07A2"/>
    <w:rsid w:val="008F3FC8"/>
    <w:rsid w:val="008F5445"/>
    <w:rsid w:val="00903E8E"/>
    <w:rsid w:val="00916151"/>
    <w:rsid w:val="00931FEF"/>
    <w:rsid w:val="0096181D"/>
    <w:rsid w:val="009A3114"/>
    <w:rsid w:val="009A325B"/>
    <w:rsid w:val="009A60CF"/>
    <w:rsid w:val="009B1725"/>
    <w:rsid w:val="009B73DF"/>
    <w:rsid w:val="009C426C"/>
    <w:rsid w:val="009D2ACD"/>
    <w:rsid w:val="00A10812"/>
    <w:rsid w:val="00A1537E"/>
    <w:rsid w:val="00A24FBD"/>
    <w:rsid w:val="00A2527A"/>
    <w:rsid w:val="00A25FB0"/>
    <w:rsid w:val="00A3402E"/>
    <w:rsid w:val="00A504BB"/>
    <w:rsid w:val="00A652DF"/>
    <w:rsid w:val="00A66A47"/>
    <w:rsid w:val="00A805B2"/>
    <w:rsid w:val="00A86A1E"/>
    <w:rsid w:val="00A9460E"/>
    <w:rsid w:val="00A96563"/>
    <w:rsid w:val="00AC0333"/>
    <w:rsid w:val="00AC24DB"/>
    <w:rsid w:val="00AD768B"/>
    <w:rsid w:val="00AF4552"/>
    <w:rsid w:val="00B40677"/>
    <w:rsid w:val="00B42353"/>
    <w:rsid w:val="00B54BDA"/>
    <w:rsid w:val="00B54D52"/>
    <w:rsid w:val="00B57543"/>
    <w:rsid w:val="00B63CD7"/>
    <w:rsid w:val="00B75C4A"/>
    <w:rsid w:val="00B92A6D"/>
    <w:rsid w:val="00B94229"/>
    <w:rsid w:val="00BA3BA6"/>
    <w:rsid w:val="00BA4990"/>
    <w:rsid w:val="00BA60F7"/>
    <w:rsid w:val="00BA7FA8"/>
    <w:rsid w:val="00BB0B3A"/>
    <w:rsid w:val="00BC3A0E"/>
    <w:rsid w:val="00BC73E8"/>
    <w:rsid w:val="00BC7767"/>
    <w:rsid w:val="00BD18D0"/>
    <w:rsid w:val="00BD3459"/>
    <w:rsid w:val="00BD3F95"/>
    <w:rsid w:val="00BD4C7E"/>
    <w:rsid w:val="00BE0F4E"/>
    <w:rsid w:val="00BE1B6C"/>
    <w:rsid w:val="00C11EB3"/>
    <w:rsid w:val="00C163AC"/>
    <w:rsid w:val="00C176EB"/>
    <w:rsid w:val="00C23C5E"/>
    <w:rsid w:val="00C2484A"/>
    <w:rsid w:val="00C5623A"/>
    <w:rsid w:val="00C56DE9"/>
    <w:rsid w:val="00C62795"/>
    <w:rsid w:val="00C6659F"/>
    <w:rsid w:val="00C714F1"/>
    <w:rsid w:val="00C82004"/>
    <w:rsid w:val="00C82F87"/>
    <w:rsid w:val="00CA7BE3"/>
    <w:rsid w:val="00CB1FB5"/>
    <w:rsid w:val="00CF511A"/>
    <w:rsid w:val="00D02FB3"/>
    <w:rsid w:val="00D060A6"/>
    <w:rsid w:val="00D1288E"/>
    <w:rsid w:val="00D157B1"/>
    <w:rsid w:val="00D24702"/>
    <w:rsid w:val="00D3161E"/>
    <w:rsid w:val="00D3272D"/>
    <w:rsid w:val="00D5193E"/>
    <w:rsid w:val="00D5556C"/>
    <w:rsid w:val="00D66BF1"/>
    <w:rsid w:val="00D72CC8"/>
    <w:rsid w:val="00D74C60"/>
    <w:rsid w:val="00D83E57"/>
    <w:rsid w:val="00D92FD8"/>
    <w:rsid w:val="00DA0802"/>
    <w:rsid w:val="00DA49C8"/>
    <w:rsid w:val="00DD3DF3"/>
    <w:rsid w:val="00DD79E0"/>
    <w:rsid w:val="00DE3F9C"/>
    <w:rsid w:val="00DF1DBE"/>
    <w:rsid w:val="00E17679"/>
    <w:rsid w:val="00E20BC1"/>
    <w:rsid w:val="00E22FAE"/>
    <w:rsid w:val="00E330F3"/>
    <w:rsid w:val="00E37C1D"/>
    <w:rsid w:val="00E533E1"/>
    <w:rsid w:val="00E61E2D"/>
    <w:rsid w:val="00E65F36"/>
    <w:rsid w:val="00E7363D"/>
    <w:rsid w:val="00E76FF4"/>
    <w:rsid w:val="00E807C4"/>
    <w:rsid w:val="00EB3423"/>
    <w:rsid w:val="00EB402E"/>
    <w:rsid w:val="00EE3866"/>
    <w:rsid w:val="00EE4144"/>
    <w:rsid w:val="00EE7AC7"/>
    <w:rsid w:val="00EF3067"/>
    <w:rsid w:val="00EF6D6C"/>
    <w:rsid w:val="00F05D82"/>
    <w:rsid w:val="00F204E2"/>
    <w:rsid w:val="00F2271C"/>
    <w:rsid w:val="00F26EA0"/>
    <w:rsid w:val="00F55860"/>
    <w:rsid w:val="00F61F8B"/>
    <w:rsid w:val="00F64C3F"/>
    <w:rsid w:val="00F64D0F"/>
    <w:rsid w:val="00F72F61"/>
    <w:rsid w:val="00F75C46"/>
    <w:rsid w:val="00F8693F"/>
    <w:rsid w:val="00F91EBF"/>
    <w:rsid w:val="00F97C2D"/>
    <w:rsid w:val="00FA482B"/>
    <w:rsid w:val="00FD517E"/>
    <w:rsid w:val="00FD64EA"/>
    <w:rsid w:val="00FE2A8A"/>
    <w:rsid w:val="00FE4956"/>
    <w:rsid w:val="00FF20B1"/>
    <w:rsid w:val="00FF5D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C82DA"/>
  <w15:chartTrackingRefBased/>
  <w15:docId w15:val="{1F7D40C7-9D58-438F-9807-FE7067716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50D7"/>
    <w:pPr>
      <w:spacing w:after="160" w:line="288" w:lineRule="auto"/>
      <w:ind w:left="2160"/>
    </w:pPr>
    <w:rPr>
      <w:color w:val="5A5A5A"/>
      <w:lang w:bidi="en-US"/>
    </w:rPr>
  </w:style>
  <w:style w:type="paragraph" w:styleId="Heading1">
    <w:name w:val="heading 1"/>
    <w:basedOn w:val="Normal"/>
    <w:next w:val="Normal"/>
    <w:link w:val="Heading1Char"/>
    <w:uiPriority w:val="9"/>
    <w:qFormat/>
    <w:rsid w:val="006350D7"/>
    <w:pPr>
      <w:spacing w:before="400" w:after="60" w:line="240" w:lineRule="auto"/>
      <w:contextualSpacing/>
      <w:outlineLvl w:val="0"/>
    </w:pPr>
    <w:rPr>
      <w:rFonts w:ascii="Cambria" w:eastAsia="Times New Roman" w:hAnsi="Cambria"/>
      <w:smallCaps/>
      <w:color w:val="0F243E"/>
      <w:spacing w:val="20"/>
      <w:sz w:val="32"/>
      <w:szCs w:val="32"/>
      <w:lang w:val="x-none" w:eastAsia="x-none" w:bidi="ar-SA"/>
    </w:rPr>
  </w:style>
  <w:style w:type="paragraph" w:styleId="Heading2">
    <w:name w:val="heading 2"/>
    <w:basedOn w:val="Normal"/>
    <w:next w:val="Normal"/>
    <w:link w:val="Heading2Char"/>
    <w:uiPriority w:val="9"/>
    <w:qFormat/>
    <w:rsid w:val="006350D7"/>
    <w:pPr>
      <w:spacing w:before="120" w:after="60" w:line="240" w:lineRule="auto"/>
      <w:contextualSpacing/>
      <w:outlineLvl w:val="1"/>
    </w:pPr>
    <w:rPr>
      <w:rFonts w:ascii="Cambria" w:eastAsia="Times New Roman" w:hAnsi="Cambria"/>
      <w:smallCaps/>
      <w:color w:val="17365D"/>
      <w:spacing w:val="20"/>
      <w:sz w:val="28"/>
      <w:szCs w:val="28"/>
      <w:lang w:val="x-none" w:eastAsia="x-none" w:bidi="ar-SA"/>
    </w:rPr>
  </w:style>
  <w:style w:type="paragraph" w:styleId="Heading3">
    <w:name w:val="heading 3"/>
    <w:basedOn w:val="Normal"/>
    <w:next w:val="Normal"/>
    <w:link w:val="Heading3Char"/>
    <w:uiPriority w:val="9"/>
    <w:qFormat/>
    <w:rsid w:val="006350D7"/>
    <w:pPr>
      <w:spacing w:before="120" w:after="60" w:line="240" w:lineRule="auto"/>
      <w:contextualSpacing/>
      <w:outlineLvl w:val="2"/>
    </w:pPr>
    <w:rPr>
      <w:rFonts w:ascii="Cambria" w:eastAsia="Times New Roman" w:hAnsi="Cambria"/>
      <w:smallCaps/>
      <w:color w:val="1F497D"/>
      <w:spacing w:val="20"/>
      <w:sz w:val="24"/>
      <w:szCs w:val="24"/>
      <w:lang w:val="x-none" w:eastAsia="x-none" w:bidi="ar-SA"/>
    </w:rPr>
  </w:style>
  <w:style w:type="paragraph" w:styleId="Heading4">
    <w:name w:val="heading 4"/>
    <w:basedOn w:val="Normal"/>
    <w:next w:val="Normal"/>
    <w:link w:val="Heading4Char"/>
    <w:uiPriority w:val="9"/>
    <w:qFormat/>
    <w:rsid w:val="006350D7"/>
    <w:pPr>
      <w:pBdr>
        <w:bottom w:val="single" w:sz="4" w:space="1" w:color="71A0DC"/>
      </w:pBdr>
      <w:spacing w:before="200" w:after="100" w:line="240" w:lineRule="auto"/>
      <w:contextualSpacing/>
      <w:outlineLvl w:val="3"/>
    </w:pPr>
    <w:rPr>
      <w:rFonts w:ascii="Cambria" w:eastAsia="Times New Roman" w:hAnsi="Cambria"/>
      <w:b/>
      <w:bCs/>
      <w:smallCaps/>
      <w:color w:val="3071C3"/>
      <w:spacing w:val="20"/>
      <w:lang w:val="x-none" w:eastAsia="x-none" w:bidi="ar-SA"/>
    </w:rPr>
  </w:style>
  <w:style w:type="paragraph" w:styleId="Heading5">
    <w:name w:val="heading 5"/>
    <w:basedOn w:val="Normal"/>
    <w:next w:val="Normal"/>
    <w:link w:val="Heading5Char"/>
    <w:uiPriority w:val="9"/>
    <w:qFormat/>
    <w:rsid w:val="006350D7"/>
    <w:pPr>
      <w:pBdr>
        <w:bottom w:val="single" w:sz="4" w:space="1" w:color="548DD4"/>
      </w:pBdr>
      <w:spacing w:before="200" w:after="100" w:line="240" w:lineRule="auto"/>
      <w:contextualSpacing/>
      <w:outlineLvl w:val="4"/>
    </w:pPr>
    <w:rPr>
      <w:rFonts w:ascii="Cambria" w:eastAsia="Times New Roman" w:hAnsi="Cambria"/>
      <w:smallCaps/>
      <w:color w:val="3071C3"/>
      <w:spacing w:val="20"/>
      <w:lang w:val="x-none" w:eastAsia="x-none" w:bidi="ar-SA"/>
    </w:rPr>
  </w:style>
  <w:style w:type="paragraph" w:styleId="Heading6">
    <w:name w:val="heading 6"/>
    <w:basedOn w:val="Normal"/>
    <w:next w:val="Normal"/>
    <w:link w:val="Heading6Char"/>
    <w:uiPriority w:val="9"/>
    <w:qFormat/>
    <w:rsid w:val="006350D7"/>
    <w:pPr>
      <w:pBdr>
        <w:bottom w:val="dotted" w:sz="8" w:space="1" w:color="938953"/>
      </w:pBdr>
      <w:spacing w:before="200" w:after="100"/>
      <w:contextualSpacing/>
      <w:outlineLvl w:val="5"/>
    </w:pPr>
    <w:rPr>
      <w:rFonts w:ascii="Cambria" w:eastAsia="Times New Roman" w:hAnsi="Cambria"/>
      <w:smallCaps/>
      <w:color w:val="938953"/>
      <w:spacing w:val="20"/>
      <w:lang w:val="x-none" w:eastAsia="x-none" w:bidi="ar-SA"/>
    </w:rPr>
  </w:style>
  <w:style w:type="paragraph" w:styleId="Heading7">
    <w:name w:val="heading 7"/>
    <w:basedOn w:val="Normal"/>
    <w:next w:val="Normal"/>
    <w:link w:val="Heading7Char"/>
    <w:uiPriority w:val="9"/>
    <w:qFormat/>
    <w:rsid w:val="006350D7"/>
    <w:pPr>
      <w:pBdr>
        <w:bottom w:val="dotted" w:sz="8" w:space="1" w:color="938953"/>
      </w:pBdr>
      <w:spacing w:before="200" w:after="100" w:line="240" w:lineRule="auto"/>
      <w:contextualSpacing/>
      <w:outlineLvl w:val="6"/>
    </w:pPr>
    <w:rPr>
      <w:rFonts w:ascii="Cambria" w:eastAsia="Times New Roman" w:hAnsi="Cambria"/>
      <w:b/>
      <w:bCs/>
      <w:smallCaps/>
      <w:color w:val="938953"/>
      <w:spacing w:val="20"/>
      <w:sz w:val="16"/>
      <w:szCs w:val="16"/>
      <w:lang w:val="x-none" w:eastAsia="x-none" w:bidi="ar-SA"/>
    </w:rPr>
  </w:style>
  <w:style w:type="paragraph" w:styleId="Heading8">
    <w:name w:val="heading 8"/>
    <w:basedOn w:val="Normal"/>
    <w:next w:val="Normal"/>
    <w:link w:val="Heading8Char"/>
    <w:uiPriority w:val="9"/>
    <w:qFormat/>
    <w:rsid w:val="006350D7"/>
    <w:pPr>
      <w:spacing w:before="200" w:after="60" w:line="240" w:lineRule="auto"/>
      <w:contextualSpacing/>
      <w:outlineLvl w:val="7"/>
    </w:pPr>
    <w:rPr>
      <w:rFonts w:ascii="Cambria" w:eastAsia="Times New Roman" w:hAnsi="Cambria"/>
      <w:b/>
      <w:smallCaps/>
      <w:color w:val="938953"/>
      <w:spacing w:val="20"/>
      <w:sz w:val="16"/>
      <w:szCs w:val="16"/>
      <w:lang w:val="x-none" w:eastAsia="x-none" w:bidi="ar-SA"/>
    </w:rPr>
  </w:style>
  <w:style w:type="paragraph" w:styleId="Heading9">
    <w:name w:val="heading 9"/>
    <w:basedOn w:val="Normal"/>
    <w:next w:val="Normal"/>
    <w:link w:val="Heading9Char"/>
    <w:uiPriority w:val="9"/>
    <w:qFormat/>
    <w:rsid w:val="006350D7"/>
    <w:pPr>
      <w:spacing w:before="200" w:after="60" w:line="240" w:lineRule="auto"/>
      <w:contextualSpacing/>
      <w:outlineLvl w:val="8"/>
    </w:pPr>
    <w:rPr>
      <w:rFonts w:ascii="Cambria" w:eastAsia="Times New Roman" w:hAnsi="Cambria"/>
      <w:smallCaps/>
      <w:color w:val="938953"/>
      <w:spacing w:val="20"/>
      <w:sz w:val="16"/>
      <w:szCs w:val="16"/>
      <w:lang w:val="x-none" w:eastAsia="x-none"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6350D7"/>
    <w:rPr>
      <w:rFonts w:ascii="Cambria" w:eastAsia="Times New Roman" w:hAnsi="Cambria" w:cs="Times New Roman"/>
      <w:smallCaps/>
      <w:color w:val="0F243E"/>
      <w:spacing w:val="20"/>
      <w:sz w:val="32"/>
      <w:szCs w:val="32"/>
      <w:lang w:val="x-none" w:eastAsia="x-none"/>
    </w:rPr>
  </w:style>
  <w:style w:type="character" w:customStyle="1" w:styleId="Heading2Char">
    <w:name w:val="Heading 2 Char"/>
    <w:link w:val="Heading2"/>
    <w:uiPriority w:val="9"/>
    <w:rsid w:val="006350D7"/>
    <w:rPr>
      <w:rFonts w:ascii="Cambria" w:eastAsia="Times New Roman" w:hAnsi="Cambria" w:cs="Times New Roman"/>
      <w:smallCaps/>
      <w:color w:val="17365D"/>
      <w:spacing w:val="20"/>
      <w:sz w:val="28"/>
      <w:szCs w:val="28"/>
      <w:lang w:val="x-none" w:eastAsia="x-none"/>
    </w:rPr>
  </w:style>
  <w:style w:type="character" w:customStyle="1" w:styleId="Heading3Char">
    <w:name w:val="Heading 3 Char"/>
    <w:link w:val="Heading3"/>
    <w:uiPriority w:val="9"/>
    <w:rsid w:val="006350D7"/>
    <w:rPr>
      <w:rFonts w:ascii="Cambria" w:eastAsia="Times New Roman" w:hAnsi="Cambria" w:cs="Times New Roman"/>
      <w:smallCaps/>
      <w:color w:val="1F497D"/>
      <w:spacing w:val="20"/>
      <w:sz w:val="24"/>
      <w:szCs w:val="24"/>
      <w:lang w:val="x-none" w:eastAsia="x-none"/>
    </w:rPr>
  </w:style>
  <w:style w:type="character" w:customStyle="1" w:styleId="Heading4Char">
    <w:name w:val="Heading 4 Char"/>
    <w:link w:val="Heading4"/>
    <w:uiPriority w:val="9"/>
    <w:rsid w:val="006350D7"/>
    <w:rPr>
      <w:rFonts w:ascii="Cambria" w:eastAsia="Times New Roman" w:hAnsi="Cambria" w:cs="Times New Roman"/>
      <w:b/>
      <w:bCs/>
      <w:smallCaps/>
      <w:color w:val="3071C3"/>
      <w:spacing w:val="20"/>
      <w:sz w:val="20"/>
      <w:szCs w:val="20"/>
      <w:lang w:val="x-none" w:eastAsia="x-none"/>
    </w:rPr>
  </w:style>
  <w:style w:type="character" w:customStyle="1" w:styleId="Heading5Char">
    <w:name w:val="Heading 5 Char"/>
    <w:link w:val="Heading5"/>
    <w:uiPriority w:val="9"/>
    <w:rsid w:val="006350D7"/>
    <w:rPr>
      <w:rFonts w:ascii="Cambria" w:eastAsia="Times New Roman" w:hAnsi="Cambria" w:cs="Times New Roman"/>
      <w:smallCaps/>
      <w:color w:val="3071C3"/>
      <w:spacing w:val="20"/>
      <w:sz w:val="20"/>
      <w:szCs w:val="20"/>
      <w:lang w:val="x-none" w:eastAsia="x-none"/>
    </w:rPr>
  </w:style>
  <w:style w:type="character" w:customStyle="1" w:styleId="Heading6Char">
    <w:name w:val="Heading 6 Char"/>
    <w:link w:val="Heading6"/>
    <w:uiPriority w:val="9"/>
    <w:rsid w:val="006350D7"/>
    <w:rPr>
      <w:rFonts w:ascii="Cambria" w:eastAsia="Times New Roman" w:hAnsi="Cambria" w:cs="Times New Roman"/>
      <w:smallCaps/>
      <w:color w:val="938953"/>
      <w:spacing w:val="20"/>
      <w:sz w:val="20"/>
      <w:szCs w:val="20"/>
      <w:lang w:val="x-none" w:eastAsia="x-none"/>
    </w:rPr>
  </w:style>
  <w:style w:type="character" w:customStyle="1" w:styleId="Heading7Char">
    <w:name w:val="Heading 7 Char"/>
    <w:link w:val="Heading7"/>
    <w:uiPriority w:val="9"/>
    <w:rsid w:val="006350D7"/>
    <w:rPr>
      <w:rFonts w:ascii="Cambria" w:eastAsia="Times New Roman" w:hAnsi="Cambria" w:cs="Times New Roman"/>
      <w:b/>
      <w:bCs/>
      <w:smallCaps/>
      <w:color w:val="938953"/>
      <w:spacing w:val="20"/>
      <w:sz w:val="16"/>
      <w:szCs w:val="16"/>
      <w:lang w:val="x-none" w:eastAsia="x-none"/>
    </w:rPr>
  </w:style>
  <w:style w:type="character" w:customStyle="1" w:styleId="Heading8Char">
    <w:name w:val="Heading 8 Char"/>
    <w:link w:val="Heading8"/>
    <w:uiPriority w:val="9"/>
    <w:rsid w:val="006350D7"/>
    <w:rPr>
      <w:rFonts w:ascii="Cambria" w:eastAsia="Times New Roman" w:hAnsi="Cambria" w:cs="Times New Roman"/>
      <w:b/>
      <w:smallCaps/>
      <w:color w:val="938953"/>
      <w:spacing w:val="20"/>
      <w:sz w:val="16"/>
      <w:szCs w:val="16"/>
      <w:lang w:val="x-none" w:eastAsia="x-none"/>
    </w:rPr>
  </w:style>
  <w:style w:type="character" w:customStyle="1" w:styleId="Heading9Char">
    <w:name w:val="Heading 9 Char"/>
    <w:link w:val="Heading9"/>
    <w:uiPriority w:val="9"/>
    <w:rsid w:val="006350D7"/>
    <w:rPr>
      <w:rFonts w:ascii="Cambria" w:eastAsia="Times New Roman" w:hAnsi="Cambria" w:cs="Times New Roman"/>
      <w:smallCaps/>
      <w:color w:val="938953"/>
      <w:spacing w:val="20"/>
      <w:sz w:val="16"/>
      <w:szCs w:val="16"/>
      <w:lang w:val="x-none" w:eastAsia="x-none"/>
    </w:rPr>
  </w:style>
  <w:style w:type="paragraph" w:styleId="Caption">
    <w:name w:val="caption"/>
    <w:basedOn w:val="Normal"/>
    <w:next w:val="Normal"/>
    <w:uiPriority w:val="35"/>
    <w:qFormat/>
    <w:rsid w:val="006350D7"/>
    <w:rPr>
      <w:b/>
      <w:bCs/>
      <w:smallCaps/>
      <w:color w:val="1F497D"/>
      <w:spacing w:val="10"/>
      <w:sz w:val="18"/>
      <w:szCs w:val="18"/>
    </w:rPr>
  </w:style>
  <w:style w:type="paragraph" w:styleId="Title">
    <w:name w:val="Title"/>
    <w:next w:val="Normal"/>
    <w:link w:val="TitleChar"/>
    <w:uiPriority w:val="10"/>
    <w:qFormat/>
    <w:rsid w:val="006350D7"/>
    <w:pPr>
      <w:spacing w:after="160"/>
      <w:contextualSpacing/>
    </w:pPr>
    <w:rPr>
      <w:rFonts w:ascii="Cambria" w:eastAsia="Times New Roman" w:hAnsi="Cambria"/>
      <w:smallCaps/>
      <w:color w:val="17365D"/>
      <w:spacing w:val="5"/>
      <w:sz w:val="72"/>
      <w:szCs w:val="72"/>
      <w:lang w:bidi="en-US"/>
    </w:rPr>
  </w:style>
  <w:style w:type="character" w:customStyle="1" w:styleId="TitleChar">
    <w:name w:val="Title Char"/>
    <w:link w:val="Title"/>
    <w:uiPriority w:val="10"/>
    <w:rsid w:val="006350D7"/>
    <w:rPr>
      <w:rFonts w:ascii="Cambria" w:eastAsia="Times New Roman" w:hAnsi="Cambria" w:cs="Times New Roman"/>
      <w:smallCaps/>
      <w:color w:val="17365D"/>
      <w:spacing w:val="5"/>
      <w:sz w:val="72"/>
      <w:szCs w:val="72"/>
      <w:lang w:bidi="en-US"/>
    </w:rPr>
  </w:style>
  <w:style w:type="paragraph" w:styleId="Subtitle">
    <w:name w:val="Subtitle"/>
    <w:next w:val="Normal"/>
    <w:link w:val="SubtitleChar"/>
    <w:uiPriority w:val="11"/>
    <w:qFormat/>
    <w:rsid w:val="006350D7"/>
    <w:pPr>
      <w:spacing w:after="600"/>
    </w:pPr>
    <w:rPr>
      <w:smallCaps/>
      <w:color w:val="938953"/>
      <w:spacing w:val="5"/>
      <w:sz w:val="28"/>
      <w:szCs w:val="28"/>
      <w:lang w:bidi="en-US"/>
    </w:rPr>
  </w:style>
  <w:style w:type="character" w:customStyle="1" w:styleId="SubtitleChar">
    <w:name w:val="Subtitle Char"/>
    <w:link w:val="Subtitle"/>
    <w:uiPriority w:val="11"/>
    <w:rsid w:val="006350D7"/>
    <w:rPr>
      <w:rFonts w:ascii="Calibri" w:eastAsia="Calibri" w:hAnsi="Calibri" w:cs="Times New Roman"/>
      <w:smallCaps/>
      <w:color w:val="938953"/>
      <w:spacing w:val="5"/>
      <w:sz w:val="28"/>
      <w:szCs w:val="28"/>
      <w:lang w:bidi="en-US"/>
    </w:rPr>
  </w:style>
  <w:style w:type="character" w:styleId="Strong">
    <w:name w:val="Strong"/>
    <w:uiPriority w:val="22"/>
    <w:qFormat/>
    <w:rsid w:val="006350D7"/>
    <w:rPr>
      <w:b/>
      <w:bCs/>
      <w:spacing w:val="0"/>
    </w:rPr>
  </w:style>
  <w:style w:type="character" w:styleId="Emphasis">
    <w:name w:val="Emphasis"/>
    <w:uiPriority w:val="20"/>
    <w:qFormat/>
    <w:rsid w:val="006350D7"/>
    <w:rPr>
      <w:b/>
      <w:bCs/>
      <w:smallCaps/>
      <w:dstrike w:val="0"/>
      <w:color w:val="5A5A5A"/>
      <w:spacing w:val="20"/>
      <w:kern w:val="0"/>
      <w:vertAlign w:val="baseline"/>
    </w:rPr>
  </w:style>
  <w:style w:type="paragraph" w:styleId="NoSpacing">
    <w:name w:val="No Spacing"/>
    <w:basedOn w:val="Normal"/>
    <w:uiPriority w:val="1"/>
    <w:qFormat/>
    <w:rsid w:val="006350D7"/>
    <w:pPr>
      <w:spacing w:after="0" w:line="240" w:lineRule="auto"/>
    </w:pPr>
  </w:style>
  <w:style w:type="paragraph" w:styleId="ListParagraph">
    <w:name w:val="List Paragraph"/>
    <w:basedOn w:val="Normal"/>
    <w:uiPriority w:val="34"/>
    <w:qFormat/>
    <w:rsid w:val="006350D7"/>
    <w:pPr>
      <w:ind w:left="720"/>
      <w:contextualSpacing/>
    </w:pPr>
  </w:style>
  <w:style w:type="paragraph" w:styleId="Quote">
    <w:name w:val="Quote"/>
    <w:basedOn w:val="Normal"/>
    <w:next w:val="Normal"/>
    <w:link w:val="QuoteChar"/>
    <w:uiPriority w:val="29"/>
    <w:qFormat/>
    <w:rsid w:val="006350D7"/>
    <w:rPr>
      <w:i/>
      <w:iCs/>
      <w:lang w:val="x-none" w:eastAsia="x-none" w:bidi="ar-SA"/>
    </w:rPr>
  </w:style>
  <w:style w:type="character" w:customStyle="1" w:styleId="QuoteChar">
    <w:name w:val="Quote Char"/>
    <w:link w:val="Quote"/>
    <w:uiPriority w:val="29"/>
    <w:rsid w:val="006350D7"/>
    <w:rPr>
      <w:rFonts w:ascii="Calibri" w:eastAsia="Calibri" w:hAnsi="Calibri" w:cs="Times New Roman"/>
      <w:i/>
      <w:iCs/>
      <w:color w:val="5A5A5A"/>
      <w:sz w:val="20"/>
      <w:szCs w:val="20"/>
      <w:lang w:val="x-none" w:eastAsia="x-none"/>
    </w:rPr>
  </w:style>
  <w:style w:type="paragraph" w:styleId="IntenseQuote">
    <w:name w:val="Intense Quote"/>
    <w:basedOn w:val="Normal"/>
    <w:next w:val="Normal"/>
    <w:link w:val="IntenseQuoteChar"/>
    <w:uiPriority w:val="30"/>
    <w:qFormat/>
    <w:rsid w:val="006350D7"/>
    <w:pPr>
      <w:pBdr>
        <w:top w:val="single" w:sz="4" w:space="12" w:color="7BA0CD"/>
        <w:left w:val="single" w:sz="4" w:space="15" w:color="7BA0CD"/>
        <w:bottom w:val="single" w:sz="12" w:space="10" w:color="365F91"/>
        <w:right w:val="single" w:sz="12" w:space="15" w:color="365F91"/>
        <w:between w:val="single" w:sz="4" w:space="12" w:color="7BA0CD"/>
        <w:bar w:val="single" w:sz="4" w:color="7BA0CD"/>
      </w:pBdr>
      <w:spacing w:line="300" w:lineRule="auto"/>
      <w:ind w:left="2506" w:right="432"/>
    </w:pPr>
    <w:rPr>
      <w:rFonts w:ascii="Cambria" w:eastAsia="Times New Roman" w:hAnsi="Cambria"/>
      <w:smallCaps/>
      <w:color w:val="365F91"/>
      <w:lang w:val="x-none" w:eastAsia="x-none" w:bidi="ar-SA"/>
    </w:rPr>
  </w:style>
  <w:style w:type="character" w:customStyle="1" w:styleId="IntenseQuoteChar">
    <w:name w:val="Intense Quote Char"/>
    <w:link w:val="IntenseQuote"/>
    <w:uiPriority w:val="30"/>
    <w:rsid w:val="006350D7"/>
    <w:rPr>
      <w:rFonts w:ascii="Cambria" w:eastAsia="Times New Roman" w:hAnsi="Cambria" w:cs="Times New Roman"/>
      <w:smallCaps/>
      <w:color w:val="365F91"/>
      <w:sz w:val="20"/>
      <w:szCs w:val="20"/>
      <w:lang w:val="x-none" w:eastAsia="x-none"/>
    </w:rPr>
  </w:style>
  <w:style w:type="character" w:styleId="SubtleEmphasis">
    <w:name w:val="Subtle Emphasis"/>
    <w:uiPriority w:val="19"/>
    <w:qFormat/>
    <w:rsid w:val="006350D7"/>
    <w:rPr>
      <w:smallCaps/>
      <w:dstrike w:val="0"/>
      <w:color w:val="5A5A5A"/>
      <w:vertAlign w:val="baseline"/>
    </w:rPr>
  </w:style>
  <w:style w:type="character" w:styleId="IntenseEmphasis">
    <w:name w:val="Intense Emphasis"/>
    <w:uiPriority w:val="21"/>
    <w:qFormat/>
    <w:rsid w:val="006350D7"/>
    <w:rPr>
      <w:b/>
      <w:bCs/>
      <w:smallCaps/>
      <w:color w:val="4F81BD"/>
      <w:spacing w:val="40"/>
    </w:rPr>
  </w:style>
  <w:style w:type="character" w:styleId="SubtleReference">
    <w:name w:val="Subtle Reference"/>
    <w:uiPriority w:val="31"/>
    <w:qFormat/>
    <w:rsid w:val="006350D7"/>
    <w:rPr>
      <w:rFonts w:ascii="Cambria" w:eastAsia="Times New Roman" w:hAnsi="Cambria" w:cs="Times New Roman"/>
      <w:i/>
      <w:iCs/>
      <w:smallCaps/>
      <w:color w:val="5A5A5A"/>
      <w:spacing w:val="20"/>
    </w:rPr>
  </w:style>
  <w:style w:type="character" w:styleId="IntenseReference">
    <w:name w:val="Intense Reference"/>
    <w:uiPriority w:val="32"/>
    <w:qFormat/>
    <w:rsid w:val="006350D7"/>
    <w:rPr>
      <w:rFonts w:ascii="Cambria" w:eastAsia="Times New Roman" w:hAnsi="Cambria" w:cs="Times New Roman"/>
      <w:b/>
      <w:bCs/>
      <w:i/>
      <w:iCs/>
      <w:smallCaps/>
      <w:color w:val="17365D"/>
      <w:spacing w:val="20"/>
    </w:rPr>
  </w:style>
  <w:style w:type="character" w:styleId="BookTitle">
    <w:name w:val="Book Title"/>
    <w:uiPriority w:val="33"/>
    <w:qFormat/>
    <w:rsid w:val="006350D7"/>
    <w:rPr>
      <w:rFonts w:ascii="Cambria" w:eastAsia="Times New Roman" w:hAnsi="Cambria" w:cs="Times New Roman"/>
      <w:b/>
      <w:bCs/>
      <w:smallCaps/>
      <w:color w:val="17365D"/>
      <w:spacing w:val="10"/>
      <w:u w:val="single"/>
    </w:rPr>
  </w:style>
  <w:style w:type="paragraph" w:styleId="TOCHeading">
    <w:name w:val="TOC Heading"/>
    <w:basedOn w:val="Heading1"/>
    <w:next w:val="Normal"/>
    <w:uiPriority w:val="39"/>
    <w:qFormat/>
    <w:rsid w:val="006350D7"/>
    <w:pPr>
      <w:outlineLvl w:val="9"/>
    </w:pPr>
  </w:style>
  <w:style w:type="paragraph" w:customStyle="1" w:styleId="Normal0">
    <w:name w:val="[Normal]"/>
    <w:rsid w:val="006350D7"/>
    <w:pPr>
      <w:autoSpaceDE w:val="0"/>
      <w:autoSpaceDN w:val="0"/>
      <w:adjustRightInd w:val="0"/>
    </w:pPr>
    <w:rPr>
      <w:rFonts w:ascii="Arial" w:eastAsia="Times New Roman" w:hAnsi="Arial" w:cs="Arial"/>
      <w:sz w:val="24"/>
      <w:szCs w:val="24"/>
      <w:lang w:val="ru-RU" w:eastAsia="ru-RU"/>
    </w:rPr>
  </w:style>
  <w:style w:type="character" w:customStyle="1" w:styleId="spelle">
    <w:name w:val="spelle"/>
    <w:basedOn w:val="DefaultParagraphFont"/>
    <w:uiPriority w:val="99"/>
    <w:rsid w:val="006350D7"/>
  </w:style>
  <w:style w:type="paragraph" w:styleId="Header">
    <w:name w:val="header"/>
    <w:basedOn w:val="Normal"/>
    <w:link w:val="HeaderChar"/>
    <w:uiPriority w:val="99"/>
    <w:unhideWhenUsed/>
    <w:rsid w:val="006350D7"/>
    <w:pPr>
      <w:tabs>
        <w:tab w:val="center" w:pos="4680"/>
        <w:tab w:val="right" w:pos="9360"/>
      </w:tabs>
    </w:pPr>
    <w:rPr>
      <w:lang w:val="x-none" w:eastAsia="x-none"/>
    </w:rPr>
  </w:style>
  <w:style w:type="character" w:customStyle="1" w:styleId="HeaderChar">
    <w:name w:val="Header Char"/>
    <w:link w:val="Header"/>
    <w:uiPriority w:val="99"/>
    <w:rsid w:val="006350D7"/>
    <w:rPr>
      <w:rFonts w:ascii="Calibri" w:eastAsia="Calibri" w:hAnsi="Calibri" w:cs="Times New Roman"/>
      <w:color w:val="5A5A5A"/>
      <w:sz w:val="20"/>
      <w:szCs w:val="20"/>
      <w:lang w:val="x-none" w:eastAsia="x-none" w:bidi="en-US"/>
    </w:rPr>
  </w:style>
  <w:style w:type="paragraph" w:styleId="Footer">
    <w:name w:val="footer"/>
    <w:basedOn w:val="Normal"/>
    <w:link w:val="FooterChar"/>
    <w:uiPriority w:val="99"/>
    <w:unhideWhenUsed/>
    <w:rsid w:val="006350D7"/>
    <w:pPr>
      <w:tabs>
        <w:tab w:val="center" w:pos="4680"/>
        <w:tab w:val="right" w:pos="9360"/>
      </w:tabs>
    </w:pPr>
    <w:rPr>
      <w:lang w:val="x-none" w:eastAsia="x-none"/>
    </w:rPr>
  </w:style>
  <w:style w:type="character" w:customStyle="1" w:styleId="FooterChar">
    <w:name w:val="Footer Char"/>
    <w:link w:val="Footer"/>
    <w:uiPriority w:val="99"/>
    <w:rsid w:val="006350D7"/>
    <w:rPr>
      <w:rFonts w:ascii="Calibri" w:eastAsia="Calibri" w:hAnsi="Calibri" w:cs="Times New Roman"/>
      <w:color w:val="5A5A5A"/>
      <w:sz w:val="20"/>
      <w:szCs w:val="20"/>
      <w:lang w:val="x-none" w:eastAsia="x-none" w:bidi="en-US"/>
    </w:rPr>
  </w:style>
  <w:style w:type="paragraph" w:styleId="BalloonText">
    <w:name w:val="Balloon Text"/>
    <w:basedOn w:val="Normal"/>
    <w:link w:val="BalloonTextChar"/>
    <w:uiPriority w:val="99"/>
    <w:semiHidden/>
    <w:unhideWhenUsed/>
    <w:rsid w:val="006350D7"/>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6350D7"/>
    <w:rPr>
      <w:rFonts w:ascii="Tahoma" w:eastAsia="Calibri" w:hAnsi="Tahoma" w:cs="Tahoma"/>
      <w:color w:val="5A5A5A"/>
      <w:sz w:val="16"/>
      <w:szCs w:val="16"/>
      <w:lang w:val="x-none" w:eastAsia="x-none" w:bidi="en-US"/>
    </w:rPr>
  </w:style>
  <w:style w:type="character" w:styleId="CommentReference">
    <w:name w:val="annotation reference"/>
    <w:uiPriority w:val="99"/>
    <w:semiHidden/>
    <w:unhideWhenUsed/>
    <w:rsid w:val="006350D7"/>
    <w:rPr>
      <w:sz w:val="16"/>
      <w:szCs w:val="16"/>
    </w:rPr>
  </w:style>
  <w:style w:type="paragraph" w:styleId="CommentText">
    <w:name w:val="annotation text"/>
    <w:basedOn w:val="Normal"/>
    <w:link w:val="CommentTextChar"/>
    <w:uiPriority w:val="99"/>
    <w:semiHidden/>
    <w:unhideWhenUsed/>
    <w:rsid w:val="006350D7"/>
    <w:rPr>
      <w:lang w:val="x-none" w:eastAsia="x-none"/>
    </w:rPr>
  </w:style>
  <w:style w:type="character" w:customStyle="1" w:styleId="CommentTextChar">
    <w:name w:val="Comment Text Char"/>
    <w:link w:val="CommentText"/>
    <w:uiPriority w:val="99"/>
    <w:semiHidden/>
    <w:rsid w:val="006350D7"/>
    <w:rPr>
      <w:rFonts w:ascii="Calibri" w:eastAsia="Calibri" w:hAnsi="Calibri" w:cs="Times New Roman"/>
      <w:color w:val="5A5A5A"/>
      <w:sz w:val="20"/>
      <w:szCs w:val="20"/>
      <w:lang w:val="x-none" w:eastAsia="x-none" w:bidi="en-US"/>
    </w:rPr>
  </w:style>
  <w:style w:type="paragraph" w:styleId="CommentSubject">
    <w:name w:val="annotation subject"/>
    <w:basedOn w:val="CommentText"/>
    <w:next w:val="CommentText"/>
    <w:link w:val="CommentSubjectChar"/>
    <w:uiPriority w:val="99"/>
    <w:semiHidden/>
    <w:unhideWhenUsed/>
    <w:rsid w:val="006350D7"/>
    <w:rPr>
      <w:b/>
      <w:bCs/>
    </w:rPr>
  </w:style>
  <w:style w:type="character" w:customStyle="1" w:styleId="CommentSubjectChar">
    <w:name w:val="Comment Subject Char"/>
    <w:link w:val="CommentSubject"/>
    <w:uiPriority w:val="99"/>
    <w:semiHidden/>
    <w:rsid w:val="006350D7"/>
    <w:rPr>
      <w:rFonts w:ascii="Calibri" w:eastAsia="Calibri" w:hAnsi="Calibri" w:cs="Times New Roman"/>
      <w:b/>
      <w:bCs/>
      <w:color w:val="5A5A5A"/>
      <w:sz w:val="20"/>
      <w:szCs w:val="20"/>
      <w:lang w:val="x-none" w:eastAsia="x-none" w:bidi="en-US"/>
    </w:rPr>
  </w:style>
  <w:style w:type="paragraph" w:customStyle="1" w:styleId="CharChar">
    <w:name w:val="Char Char Знак Знак"/>
    <w:basedOn w:val="Normal"/>
    <w:autoRedefine/>
    <w:semiHidden/>
    <w:rsid w:val="006350D7"/>
    <w:pPr>
      <w:spacing w:after="120" w:line="260" w:lineRule="exact"/>
      <w:ind w:left="58"/>
    </w:pPr>
    <w:rPr>
      <w:rFonts w:ascii="Arial" w:eastAsia="Times New Roman" w:hAnsi="Arial" w:cs="Arial"/>
      <w:color w:val="auto"/>
      <w:sz w:val="18"/>
      <w:lang w:bidi="ar-SA"/>
    </w:rPr>
  </w:style>
  <w:style w:type="paragraph" w:customStyle="1" w:styleId="abzacixml">
    <w:name w:val="abzaci_xml"/>
    <w:basedOn w:val="PlainText"/>
    <w:uiPriority w:val="99"/>
    <w:rsid w:val="006350D7"/>
  </w:style>
  <w:style w:type="paragraph" w:styleId="PlainText">
    <w:name w:val="Plain Text"/>
    <w:basedOn w:val="Normal"/>
    <w:link w:val="PlainTextChar"/>
    <w:uiPriority w:val="99"/>
    <w:semiHidden/>
    <w:unhideWhenUsed/>
    <w:rsid w:val="006350D7"/>
    <w:rPr>
      <w:rFonts w:ascii="Courier New" w:hAnsi="Courier New" w:cs="Courier New"/>
      <w:lang w:val="x-none" w:eastAsia="x-none"/>
    </w:rPr>
  </w:style>
  <w:style w:type="character" w:customStyle="1" w:styleId="PlainTextChar">
    <w:name w:val="Plain Text Char"/>
    <w:link w:val="PlainText"/>
    <w:uiPriority w:val="99"/>
    <w:semiHidden/>
    <w:rsid w:val="006350D7"/>
    <w:rPr>
      <w:rFonts w:ascii="Courier New" w:eastAsia="Calibri" w:hAnsi="Courier New" w:cs="Courier New"/>
      <w:color w:val="5A5A5A"/>
      <w:sz w:val="20"/>
      <w:szCs w:val="20"/>
      <w:lang w:val="x-none" w:eastAsia="x-none" w:bidi="en-US"/>
    </w:rPr>
  </w:style>
  <w:style w:type="paragraph" w:customStyle="1" w:styleId="Default">
    <w:name w:val="Default"/>
    <w:rsid w:val="006350D7"/>
    <w:pPr>
      <w:autoSpaceDE w:val="0"/>
      <w:autoSpaceDN w:val="0"/>
      <w:adjustRightInd w:val="0"/>
    </w:pPr>
    <w:rPr>
      <w:rFonts w:ascii="Sylfaen" w:hAnsi="Sylfaen" w:cs="Sylfaen"/>
      <w:color w:val="000000"/>
      <w:sz w:val="24"/>
      <w:szCs w:val="24"/>
    </w:rPr>
  </w:style>
  <w:style w:type="character" w:styleId="Hyperlink">
    <w:name w:val="Hyperlink"/>
    <w:uiPriority w:val="99"/>
    <w:unhideWhenUsed/>
    <w:rsid w:val="006350D7"/>
    <w:rPr>
      <w:color w:val="0000FF"/>
      <w:u w:val="single"/>
    </w:rPr>
  </w:style>
  <w:style w:type="paragraph" w:styleId="Revision">
    <w:name w:val="Revision"/>
    <w:hidden/>
    <w:uiPriority w:val="99"/>
    <w:semiHidden/>
    <w:rsid w:val="006350D7"/>
    <w:rPr>
      <w:color w:val="5A5A5A"/>
      <w:lang w:bidi="en-US"/>
    </w:rPr>
  </w:style>
  <w:style w:type="paragraph" w:styleId="EndnoteText">
    <w:name w:val="endnote text"/>
    <w:basedOn w:val="Normal"/>
    <w:link w:val="EndnoteTextChar"/>
    <w:uiPriority w:val="99"/>
    <w:semiHidden/>
    <w:unhideWhenUsed/>
    <w:rsid w:val="002F17F4"/>
  </w:style>
  <w:style w:type="character" w:customStyle="1" w:styleId="EndnoteTextChar">
    <w:name w:val="Endnote Text Char"/>
    <w:link w:val="EndnoteText"/>
    <w:uiPriority w:val="99"/>
    <w:semiHidden/>
    <w:rsid w:val="002F17F4"/>
    <w:rPr>
      <w:color w:val="5A5A5A"/>
      <w:lang w:bidi="en-US"/>
    </w:rPr>
  </w:style>
  <w:style w:type="character" w:styleId="EndnoteReference">
    <w:name w:val="endnote reference"/>
    <w:uiPriority w:val="99"/>
    <w:semiHidden/>
    <w:unhideWhenUsed/>
    <w:rsid w:val="002F17F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1847777">
      <w:bodyDiv w:val="1"/>
      <w:marLeft w:val="0"/>
      <w:marRight w:val="0"/>
      <w:marTop w:val="0"/>
      <w:marBottom w:val="0"/>
      <w:divBdr>
        <w:top w:val="none" w:sz="0" w:space="0" w:color="auto"/>
        <w:left w:val="none" w:sz="0" w:space="0" w:color="auto"/>
        <w:bottom w:val="none" w:sz="0" w:space="0" w:color="auto"/>
        <w:right w:val="none" w:sz="0" w:space="0" w:color="auto"/>
      </w:divBdr>
    </w:div>
    <w:div w:id="1103038629">
      <w:bodyDiv w:val="1"/>
      <w:marLeft w:val="0"/>
      <w:marRight w:val="0"/>
      <w:marTop w:val="0"/>
      <w:marBottom w:val="0"/>
      <w:divBdr>
        <w:top w:val="none" w:sz="0" w:space="0" w:color="auto"/>
        <w:left w:val="none" w:sz="0" w:space="0" w:color="auto"/>
        <w:bottom w:val="none" w:sz="0" w:space="0" w:color="auto"/>
        <w:right w:val="none" w:sz="0" w:space="0" w:color="auto"/>
      </w:divBdr>
    </w:div>
    <w:div w:id="1547334022">
      <w:bodyDiv w:val="1"/>
      <w:marLeft w:val="0"/>
      <w:marRight w:val="0"/>
      <w:marTop w:val="0"/>
      <w:marBottom w:val="0"/>
      <w:divBdr>
        <w:top w:val="none" w:sz="0" w:space="0" w:color="auto"/>
        <w:left w:val="none" w:sz="0" w:space="0" w:color="auto"/>
        <w:bottom w:val="none" w:sz="0" w:space="0" w:color="auto"/>
        <w:right w:val="none" w:sz="0" w:space="0" w:color="auto"/>
      </w:divBdr>
    </w:div>
    <w:div w:id="1837112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E9BAEC-4B23-416E-B057-E0FDEB4035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9</Pages>
  <Words>3739</Words>
  <Characters>21316</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Salome Melashvili</dc:creator>
  <cp:keywords/>
  <dc:description/>
  <cp:lastModifiedBy>Salome Melashvili</cp:lastModifiedBy>
  <cp:revision>3</cp:revision>
  <dcterms:created xsi:type="dcterms:W3CDTF">2025-12-01T08:51:00Z</dcterms:created>
  <dcterms:modified xsi:type="dcterms:W3CDTF">2026-01-13T09:00:00Z</dcterms:modified>
</cp:coreProperties>
</file>