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4082" w14:textId="77777777" w:rsidR="00540926" w:rsidRDefault="00540926" w:rsidP="00540926"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  <w:r w:rsidRPr="00212F7A">
        <w:rPr>
          <w:rFonts w:ascii="Sylfaen" w:hAnsi="Sylfaen"/>
          <w:b/>
          <w:sz w:val="40"/>
          <w:szCs w:val="40"/>
          <w:u w:val="single"/>
          <w:lang w:val="ka-GE"/>
        </w:rPr>
        <w:t>ტექნიკური    დავალება</w:t>
      </w:r>
    </w:p>
    <w:p w14:paraId="01057753" w14:textId="77777777" w:rsidR="00540926" w:rsidRDefault="00540926" w:rsidP="00540926"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</w:p>
    <w:p w14:paraId="49BF5231" w14:textId="77777777" w:rsidR="00540926" w:rsidRDefault="00540926" w:rsidP="00540926"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</w:p>
    <w:p w14:paraId="4BC0EDA1" w14:textId="77777777" w:rsidR="00540926" w:rsidRPr="00DA235D" w:rsidRDefault="00540926" w:rsidP="00540926">
      <w:pPr>
        <w:jc w:val="both"/>
        <w:rPr>
          <w:rFonts w:ascii="Sylfaen" w:hAnsi="Sylfaen"/>
          <w:sz w:val="24"/>
          <w:szCs w:val="24"/>
          <w:lang w:val="ka-GE"/>
        </w:rPr>
      </w:pPr>
      <w:r w:rsidRPr="00DA235D">
        <w:rPr>
          <w:rFonts w:ascii="Sylfaen" w:hAnsi="Sylfaen"/>
          <w:b/>
          <w:sz w:val="28"/>
          <w:szCs w:val="28"/>
          <w:lang w:val="ka-GE"/>
        </w:rPr>
        <w:t xml:space="preserve">შესყიდვის ობიექტი: </w:t>
      </w:r>
      <w:r w:rsidRPr="00DA235D">
        <w:rPr>
          <w:rFonts w:ascii="Sylfaen" w:hAnsi="Sylfaen"/>
          <w:sz w:val="24"/>
          <w:szCs w:val="24"/>
          <w:lang w:val="ka-GE"/>
        </w:rPr>
        <w:t>უსაფრთხოების</w:t>
      </w:r>
      <w:r w:rsidR="004F4ED0" w:rsidRPr="00DA235D">
        <w:rPr>
          <w:rFonts w:ascii="Sylfaen" w:hAnsi="Sylfaen"/>
          <w:sz w:val="24"/>
          <w:szCs w:val="24"/>
          <w:lang w:val="ka-GE"/>
        </w:rPr>
        <w:t xml:space="preserve"> პლაკატები, გამაფრთხილებელი და ამკრძალავი</w:t>
      </w:r>
      <w:r w:rsidRPr="00DA235D">
        <w:rPr>
          <w:rFonts w:ascii="Sylfaen" w:hAnsi="Sylfaen"/>
          <w:sz w:val="24"/>
          <w:szCs w:val="24"/>
          <w:lang w:val="ka-GE"/>
        </w:rPr>
        <w:t xml:space="preserve"> ნიშნები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2433"/>
        <w:gridCol w:w="4488"/>
        <w:gridCol w:w="1658"/>
      </w:tblGrid>
      <w:tr w:rsidR="00CD04BE" w:rsidRPr="00DA235D" w14:paraId="78B733C8" w14:textId="77777777" w:rsidTr="00810C0E">
        <w:tc>
          <w:tcPr>
            <w:tcW w:w="437" w:type="dxa"/>
          </w:tcPr>
          <w:p w14:paraId="436917E6" w14:textId="77777777" w:rsidR="00540926" w:rsidRPr="00DA235D" w:rsidRDefault="00540926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2433" w:type="dxa"/>
          </w:tcPr>
          <w:p w14:paraId="31C6A74D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4795" w:type="dxa"/>
          </w:tcPr>
          <w:p w14:paraId="2D0CF929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b/>
                <w:sz w:val="24"/>
                <w:szCs w:val="24"/>
                <w:lang w:val="ka-GE"/>
              </w:rPr>
              <w:t>ტექნიკური მახასიათებლები</w:t>
            </w:r>
          </w:p>
        </w:tc>
        <w:tc>
          <w:tcPr>
            <w:tcW w:w="1685" w:type="dxa"/>
          </w:tcPr>
          <w:p w14:paraId="65BF589C" w14:textId="77777777" w:rsidR="00540926" w:rsidRPr="00DA235D" w:rsidRDefault="00540926" w:rsidP="00540926">
            <w:pPr>
              <w:jc w:val="both"/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b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CD04BE" w:rsidRPr="00DA235D" w14:paraId="0229A0C1" w14:textId="77777777" w:rsidTr="00DA235D">
        <w:tc>
          <w:tcPr>
            <w:tcW w:w="437" w:type="dxa"/>
          </w:tcPr>
          <w:p w14:paraId="274A7B11" w14:textId="77777777" w:rsidR="00540926" w:rsidRPr="00DA235D" w:rsidRDefault="00A1012A" w:rsidP="00540926">
            <w:pPr>
              <w:jc w:val="both"/>
              <w:rPr>
                <w:rFonts w:ascii="Sylfaen" w:hAnsi="Sylfaen"/>
                <w:b/>
              </w:rPr>
            </w:pPr>
            <w:r w:rsidRPr="00DA235D">
              <w:rPr>
                <w:rFonts w:ascii="Sylfaen" w:hAnsi="Sylfaen"/>
                <w:b/>
              </w:rPr>
              <w:t>1</w:t>
            </w:r>
          </w:p>
        </w:tc>
        <w:tc>
          <w:tcPr>
            <w:tcW w:w="2433" w:type="dxa"/>
            <w:shd w:val="clear" w:color="auto" w:fill="FFFFFF" w:themeFill="background1"/>
          </w:tcPr>
          <w:p w14:paraId="6F5FF4F1" w14:textId="77777777" w:rsidR="00A1012A" w:rsidRPr="00DA235D" w:rsidRDefault="00A1012A" w:rsidP="00A1012A">
            <w:pPr>
              <w:jc w:val="center"/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სამუშაო ადგილზე ძაბვის მიწოდების ამკრძალავი გადასატანი პლაკატი.</w:t>
            </w:r>
          </w:p>
          <w:p w14:paraId="4F44C37A" w14:textId="77777777" w:rsidR="00A1012A" w:rsidRPr="00DA235D" w:rsidRDefault="00A1012A" w:rsidP="00A10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 xml:space="preserve"> </w:t>
            </w:r>
            <w:r w:rsidRPr="00DA235D">
              <w:rPr>
                <w:rFonts w:ascii="Sylfaen" w:hAnsi="Sylfaen"/>
                <w:b/>
                <w:lang w:val="ka-GE"/>
              </w:rPr>
              <w:t>,,არ ჩართოთ!</w:t>
            </w:r>
          </w:p>
          <w:p w14:paraId="1C0BF7F7" w14:textId="77777777" w:rsidR="00540926" w:rsidRPr="00DA235D" w:rsidRDefault="00A1012A" w:rsidP="00A10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მუშაობს ხალხი“</w:t>
            </w:r>
          </w:p>
          <w:p w14:paraId="12346DA4" w14:textId="77777777" w:rsidR="00077411" w:rsidRPr="00DA235D" w:rsidRDefault="00077411" w:rsidP="00A1012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005ED4D2" w14:textId="41E1AB4A" w:rsidR="00077411" w:rsidRPr="009C430C" w:rsidRDefault="00077411" w:rsidP="009C430C">
            <w:pPr>
              <w:jc w:val="center"/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 w:rsidR="009C430C">
              <w:rPr>
                <w:rFonts w:ascii="Sylfaen" w:hAnsi="Sylfaen"/>
              </w:rPr>
              <w:t xml:space="preserve"> </w:t>
            </w:r>
            <w:r w:rsidR="009C430C">
              <w:rPr>
                <w:rFonts w:ascii="Sylfaen" w:hAnsi="Sylfaen"/>
                <w:lang w:val="ka-GE"/>
              </w:rPr>
              <w:t>ნიშანი 1</w:t>
            </w:r>
          </w:p>
        </w:tc>
        <w:tc>
          <w:tcPr>
            <w:tcW w:w="4795" w:type="dxa"/>
            <w:shd w:val="clear" w:color="auto" w:fill="FFFFFF" w:themeFill="background1"/>
          </w:tcPr>
          <w:p w14:paraId="51171E28" w14:textId="77777777" w:rsidR="00A1012A" w:rsidRPr="00DA235D" w:rsidRDefault="00A1012A" w:rsidP="00A1012A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ru-RU" w:eastAsia="ru-RU"/>
              </w:rPr>
            </w:pPr>
            <w:r w:rsidRPr="00DA235D">
              <w:rPr>
                <w:rFonts w:ascii="Sylfaen" w:eastAsia="Times New Roman" w:hAnsi="Sylfaen" w:cs="Sylfaen"/>
                <w:lang w:val="ru-RU" w:eastAsia="ru-RU"/>
              </w:rPr>
              <w:t>წითელი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ასოები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თეთრ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ფონზე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, 13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და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5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მმ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სიგანის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წითელი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არშიებ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>ი</w:t>
            </w:r>
          </w:p>
          <w:p w14:paraId="7EECC244" w14:textId="77777777" w:rsidR="00A1012A" w:rsidRPr="00DA235D" w:rsidRDefault="00A1012A" w:rsidP="00A1012A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eastAsia="Times New Roman" w:hAnsi="Sylfaen" w:cs="Courier New"/>
                <w:lang w:val="ru-RU" w:eastAsia="ru-RU"/>
              </w:rPr>
              <w:t>ზომები: 240x130 მმ; 80x50 მმ.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>გადასატანი პლაკატი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.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> 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ნიშნები უნდა იყოს</w:t>
            </w:r>
            <w:r w:rsidR="000E47B9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="000E47B9" w:rsidRPr="00DA235D">
              <w:rPr>
                <w:rFonts w:ascii="Sylfaen" w:hAnsi="Sylfaen" w:cs="Sylfaen"/>
                <w:lang w:val="ka-GE"/>
              </w:rPr>
              <w:t>არანაკლებ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5მმ. სისქის PVC მასალაზე ნაბეჭდი, გააჩნდეს კაპრონის თოკის საკიდი</w:t>
            </w:r>
          </w:p>
          <w:p w14:paraId="5BE59BD8" w14:textId="77777777" w:rsidR="00540926" w:rsidRPr="00DA235D" w:rsidRDefault="00540926" w:rsidP="00A1012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1298921A" w14:textId="77777777" w:rsidR="00540926" w:rsidRPr="00DA235D" w:rsidRDefault="00A1012A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50- ცალი</w:t>
            </w:r>
          </w:p>
        </w:tc>
      </w:tr>
      <w:tr w:rsidR="00CD04BE" w:rsidRPr="00DA235D" w14:paraId="64ED9B09" w14:textId="77777777" w:rsidTr="00DA235D">
        <w:tc>
          <w:tcPr>
            <w:tcW w:w="437" w:type="dxa"/>
          </w:tcPr>
          <w:p w14:paraId="1208AD29" w14:textId="77777777" w:rsidR="00540926" w:rsidRPr="00DA235D" w:rsidRDefault="00A1012A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2433" w:type="dxa"/>
            <w:shd w:val="clear" w:color="auto" w:fill="FFFFFF" w:themeFill="background1"/>
          </w:tcPr>
          <w:p w14:paraId="71E7B557" w14:textId="77777777" w:rsidR="00A1012A" w:rsidRPr="00DA235D" w:rsidRDefault="00A1012A" w:rsidP="00A1012A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ru-RU" w:eastAsia="ru-RU"/>
              </w:rPr>
            </w:pPr>
            <w:r w:rsidRPr="00DA235D">
              <w:rPr>
                <w:rFonts w:ascii="Sylfaen" w:eastAsia="Times New Roman" w:hAnsi="Sylfaen" w:cs="Sylfaen"/>
                <w:lang w:val="ru-RU" w:eastAsia="ru-RU"/>
              </w:rPr>
              <w:t>გადამცემ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ხაზებზე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,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რომლებზეც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მუშაობს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ხალხი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,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ძაბვის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მიწოდების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ამკრძალავი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გადასატანი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lang w:val="ru-RU" w:eastAsia="ru-RU"/>
              </w:rPr>
              <w:t>პლაკატი</w:t>
            </w:r>
            <w:r w:rsidRPr="00DA235D">
              <w:rPr>
                <w:rFonts w:ascii="Sylfaen" w:eastAsia="Times New Roman" w:hAnsi="Sylfaen" w:cs="Courier New"/>
                <w:lang w:val="ru-RU" w:eastAsia="ru-RU"/>
              </w:rPr>
              <w:t>.</w:t>
            </w:r>
          </w:p>
          <w:p w14:paraId="6124CB55" w14:textId="77777777" w:rsidR="00A1012A" w:rsidRPr="00DA235D" w:rsidRDefault="00A1012A" w:rsidP="00A1012A">
            <w:pPr>
              <w:spacing w:before="20" w:after="20"/>
              <w:outlineLvl w:val="0"/>
              <w:rPr>
                <w:rFonts w:ascii="Sylfaen" w:eastAsia="Times New Roman" w:hAnsi="Sylfaen" w:cs="Courier New"/>
                <w:b/>
                <w:lang w:val="ka-GE" w:eastAsia="ru-RU"/>
              </w:rPr>
            </w:pPr>
            <w:r w:rsidRPr="00DA235D">
              <w:rPr>
                <w:rFonts w:ascii="Sylfaen" w:eastAsia="Times New Roman" w:hAnsi="Sylfaen" w:cs="Courier New"/>
                <w:b/>
                <w:lang w:val="ru-RU" w:eastAsia="ru-RU"/>
              </w:rPr>
              <w:t>,,არ ჩართოთ</w:t>
            </w:r>
            <w:r w:rsidRPr="00DA235D">
              <w:rPr>
                <w:rFonts w:ascii="Sylfaen" w:eastAsia="Times New Roman" w:hAnsi="Sylfaen" w:cs="Courier New"/>
                <w:b/>
                <w:lang w:val="ka-GE" w:eastAsia="ru-RU"/>
              </w:rPr>
              <w:t>!</w:t>
            </w:r>
          </w:p>
          <w:p w14:paraId="5B99581D" w14:textId="77777777" w:rsidR="00540926" w:rsidRPr="00DA235D" w:rsidRDefault="00A1012A" w:rsidP="00A1012A">
            <w:pPr>
              <w:jc w:val="center"/>
              <w:rPr>
                <w:rFonts w:ascii="Sylfaen" w:eastAsia="Times New Roman" w:hAnsi="Sylfaen" w:cs="Times New Roman"/>
                <w:b/>
              </w:rPr>
            </w:pPr>
            <w:r w:rsidRPr="00DA235D">
              <w:rPr>
                <w:rFonts w:ascii="Sylfaen" w:eastAsia="Times New Roman" w:hAnsi="Sylfaen" w:cs="Sylfaen"/>
                <w:b/>
              </w:rPr>
              <w:t>მუშაობაა</w:t>
            </w:r>
            <w:r w:rsidRPr="00DA235D">
              <w:rPr>
                <w:rFonts w:ascii="Sylfaen" w:eastAsia="Times New Roman" w:hAnsi="Sylfaen" w:cs="Times New Roman"/>
                <w:b/>
              </w:rPr>
              <w:t xml:space="preserve"> </w:t>
            </w:r>
            <w:r w:rsidRPr="00DA235D">
              <w:rPr>
                <w:rFonts w:ascii="Sylfaen" w:eastAsia="Times New Roman" w:hAnsi="Sylfaen" w:cs="Sylfaen"/>
                <w:b/>
              </w:rPr>
              <w:t>ხაზზე</w:t>
            </w:r>
            <w:r w:rsidRPr="00DA235D">
              <w:rPr>
                <w:rFonts w:ascii="Sylfaen" w:eastAsia="Times New Roman" w:hAnsi="Sylfaen" w:cs="Times New Roman"/>
                <w:b/>
              </w:rPr>
              <w:t>“</w:t>
            </w:r>
          </w:p>
          <w:p w14:paraId="24D64161" w14:textId="77777777" w:rsidR="00077411" w:rsidRPr="00DA235D" w:rsidRDefault="00077411" w:rsidP="00A1012A">
            <w:pPr>
              <w:jc w:val="center"/>
              <w:rPr>
                <w:rFonts w:ascii="Sylfaen" w:eastAsia="Times New Roman" w:hAnsi="Sylfaen" w:cs="Times New Roman"/>
                <w:b/>
              </w:rPr>
            </w:pPr>
          </w:p>
          <w:p w14:paraId="4A96EED8" w14:textId="3F03FF00" w:rsidR="00077411" w:rsidRPr="00DA235D" w:rsidRDefault="009C430C" w:rsidP="00A10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2</w:t>
            </w:r>
          </w:p>
        </w:tc>
        <w:tc>
          <w:tcPr>
            <w:tcW w:w="4795" w:type="dxa"/>
            <w:shd w:val="clear" w:color="auto" w:fill="FFFFFF" w:themeFill="background1"/>
          </w:tcPr>
          <w:p w14:paraId="1B55AEAF" w14:textId="77777777" w:rsidR="00EC58C8" w:rsidRPr="00DA235D" w:rsidRDefault="00EC58C8" w:rsidP="00EC58C8">
            <w:pPr>
              <w:pStyle w:val="ckhrilixml"/>
              <w:rPr>
                <w:sz w:val="22"/>
                <w:szCs w:val="22"/>
              </w:rPr>
            </w:pPr>
            <w:r w:rsidRPr="00DA235D">
              <w:rPr>
                <w:rFonts w:cs="Sylfaen"/>
                <w:sz w:val="22"/>
                <w:szCs w:val="22"/>
              </w:rPr>
              <w:t>თეთრი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ასოები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წითელ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ფონზე</w:t>
            </w:r>
            <w:r w:rsidRPr="00DA235D">
              <w:rPr>
                <w:sz w:val="22"/>
                <w:szCs w:val="22"/>
              </w:rPr>
              <w:t xml:space="preserve">, 13 </w:t>
            </w:r>
            <w:r w:rsidRPr="00DA235D">
              <w:rPr>
                <w:rFonts w:cs="Sylfaen"/>
                <w:sz w:val="22"/>
                <w:szCs w:val="22"/>
              </w:rPr>
              <w:t>და</w:t>
            </w:r>
            <w:r w:rsidRPr="00DA235D">
              <w:rPr>
                <w:sz w:val="22"/>
                <w:szCs w:val="22"/>
              </w:rPr>
              <w:t xml:space="preserve"> 5 </w:t>
            </w:r>
            <w:r w:rsidRPr="00DA235D">
              <w:rPr>
                <w:rFonts w:cs="Sylfaen"/>
                <w:sz w:val="22"/>
                <w:szCs w:val="22"/>
              </w:rPr>
              <w:t>მმ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სიგანის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თეთრი</w:t>
            </w:r>
            <w:r w:rsidRPr="00DA235D">
              <w:rPr>
                <w:sz w:val="22"/>
                <w:szCs w:val="22"/>
              </w:rPr>
              <w:t xml:space="preserve"> </w:t>
            </w:r>
            <w:r w:rsidRPr="00DA235D">
              <w:rPr>
                <w:rFonts w:cs="Sylfaen"/>
                <w:sz w:val="22"/>
                <w:szCs w:val="22"/>
              </w:rPr>
              <w:t>არშიებ</w:t>
            </w:r>
            <w:r w:rsidRPr="00DA235D">
              <w:rPr>
                <w:sz w:val="22"/>
                <w:szCs w:val="22"/>
              </w:rPr>
              <w:t>ი</w:t>
            </w:r>
          </w:p>
          <w:p w14:paraId="411B3DBA" w14:textId="77777777" w:rsidR="00EC58C8" w:rsidRPr="00DA235D" w:rsidRDefault="00EC58C8" w:rsidP="00EC58C8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t>ზომები: 240x130 მმ; 80x50 მმ. </w:t>
            </w:r>
            <w:r w:rsidRPr="00DA235D">
              <w:rPr>
                <w:rFonts w:ascii="Sylfaen" w:hAnsi="Sylfaen" w:cs="Sylfaen"/>
              </w:rPr>
              <w:t>გადასატანი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პლაკატი</w:t>
            </w:r>
            <w:r w:rsidRPr="00DA235D">
              <w:rPr>
                <w:rFonts w:cs="Sylfaen"/>
                <w:lang w:val="ka-GE"/>
              </w:rPr>
              <w:t>.</w:t>
            </w: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ნიშნები უნდა იყოს</w:t>
            </w:r>
            <w:r w:rsidR="000E47B9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="000E47B9" w:rsidRPr="00DA235D">
              <w:rPr>
                <w:rFonts w:ascii="Sylfaen" w:hAnsi="Sylfaen" w:cs="Sylfaen"/>
                <w:lang w:val="ka-GE"/>
              </w:rPr>
              <w:t>არანაკლებ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5მმ. სისქის PVC მასალაზე ნაბეჭდი, გააჩნდეს კაპრონის თოკის საკიდი</w:t>
            </w:r>
          </w:p>
          <w:p w14:paraId="4D1BCD5B" w14:textId="77777777" w:rsidR="00540926" w:rsidRPr="00DA235D" w:rsidRDefault="00540926" w:rsidP="00EC58C8">
            <w:pPr>
              <w:pStyle w:val="ckhrilixml"/>
              <w:rPr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3EA1EC28" w14:textId="77777777" w:rsidR="00540926" w:rsidRPr="00DA235D" w:rsidRDefault="00EC58C8" w:rsidP="00540926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50- ცალი</w:t>
            </w:r>
          </w:p>
        </w:tc>
      </w:tr>
      <w:tr w:rsidR="00CD04BE" w:rsidRPr="00DA235D" w14:paraId="6AF8202D" w14:textId="77777777" w:rsidTr="00DA235D">
        <w:tc>
          <w:tcPr>
            <w:tcW w:w="437" w:type="dxa"/>
          </w:tcPr>
          <w:p w14:paraId="0A61A6AD" w14:textId="77777777" w:rsidR="00540926" w:rsidRPr="00DA235D" w:rsidRDefault="00EC58C8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2433" w:type="dxa"/>
            <w:shd w:val="clear" w:color="auto" w:fill="FFFFFF" w:themeFill="background1"/>
          </w:tcPr>
          <w:p w14:paraId="5F43FEBB" w14:textId="77777777" w:rsidR="00EC58C8" w:rsidRPr="00DA235D" w:rsidRDefault="00EC58C8" w:rsidP="00EC58C8">
            <w:pPr>
              <w:tabs>
                <w:tab w:val="left" w:pos="495"/>
              </w:tabs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ელექტრული დენით დაზიანების საფრთხის გამაფრთხილებელი პლაკატი.</w:t>
            </w:r>
          </w:p>
          <w:p w14:paraId="4E903B80" w14:textId="77777777" w:rsidR="00540926" w:rsidRPr="00DA235D" w:rsidRDefault="00EC58C8" w:rsidP="00EC58C8">
            <w:pPr>
              <w:tabs>
                <w:tab w:val="left" w:pos="495"/>
              </w:tabs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,,სდექ, ძაბვაა“</w:t>
            </w:r>
          </w:p>
          <w:p w14:paraId="0E47891A" w14:textId="77777777" w:rsidR="00077411" w:rsidRPr="00DA235D" w:rsidRDefault="00077411" w:rsidP="00EC58C8">
            <w:pPr>
              <w:tabs>
                <w:tab w:val="left" w:pos="495"/>
              </w:tabs>
              <w:rPr>
                <w:rFonts w:ascii="Sylfaen" w:hAnsi="Sylfaen"/>
                <w:b/>
                <w:lang w:val="ka-GE"/>
              </w:rPr>
            </w:pPr>
          </w:p>
          <w:p w14:paraId="696357A0" w14:textId="52A7A162" w:rsidR="00077411" w:rsidRPr="00DA235D" w:rsidRDefault="009C430C" w:rsidP="009C430C">
            <w:pPr>
              <w:tabs>
                <w:tab w:val="left" w:pos="495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3</w:t>
            </w:r>
          </w:p>
        </w:tc>
        <w:tc>
          <w:tcPr>
            <w:tcW w:w="4795" w:type="dxa"/>
            <w:shd w:val="clear" w:color="auto" w:fill="FFFFFF" w:themeFill="background1"/>
          </w:tcPr>
          <w:p w14:paraId="23258346" w14:textId="77777777" w:rsidR="00540926" w:rsidRPr="00DA235D" w:rsidRDefault="00EC58C8" w:rsidP="0086592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 w:cs="Sylfaen"/>
              </w:rPr>
              <w:t>შავი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ასოები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თეთრ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ფონზე</w:t>
            </w:r>
            <w:r w:rsidRPr="00DA235D">
              <w:t xml:space="preserve">. 21 </w:t>
            </w:r>
            <w:r w:rsidRPr="00DA235D">
              <w:rPr>
                <w:rFonts w:ascii="Sylfaen" w:hAnsi="Sylfaen" w:cs="Sylfaen"/>
              </w:rPr>
              <w:t>მმ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სიგანის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წითელი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არშია</w:t>
            </w:r>
            <w:r w:rsidRPr="00DA235D">
              <w:t xml:space="preserve">. </w:t>
            </w:r>
            <w:r w:rsidRPr="00DA235D">
              <w:rPr>
                <w:rFonts w:ascii="Sylfaen" w:hAnsi="Sylfaen" w:cs="Sylfaen"/>
              </w:rPr>
              <w:t>ისარი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წითელი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ზომა</w:t>
            </w:r>
            <w:r w:rsidRPr="00DA235D">
              <w:t xml:space="preserve">: 280x210 </w:t>
            </w:r>
            <w:r w:rsidRPr="00DA235D">
              <w:rPr>
                <w:rFonts w:ascii="Sylfaen" w:hAnsi="Sylfaen" w:cs="Sylfaen"/>
              </w:rPr>
              <w:t>გადასატანი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პლაკატი</w:t>
            </w:r>
            <w:r w:rsidR="003E091F" w:rsidRPr="00DA235D">
              <w:rPr>
                <w:rFonts w:ascii="Sylfaen" w:hAnsi="Sylfaen" w:cs="Sylfaen"/>
                <w:lang w:val="ka-GE"/>
              </w:rPr>
              <w:t xml:space="preserve">. პლაკატი. ნიშნები უნდა იყოს </w:t>
            </w:r>
            <w:r w:rsidR="000E47B9" w:rsidRPr="00DA235D">
              <w:rPr>
                <w:rFonts w:ascii="Sylfaen" w:hAnsi="Sylfaen" w:cs="Sylfaen"/>
                <w:lang w:val="ka-GE"/>
              </w:rPr>
              <w:t xml:space="preserve">არანაკლებ </w:t>
            </w:r>
            <w:r w:rsidR="003E091F" w:rsidRPr="00DA235D">
              <w:rPr>
                <w:rFonts w:ascii="Sylfaen" w:hAnsi="Sylfaen" w:cs="Sylfaen"/>
                <w:lang w:val="ka-GE"/>
              </w:rPr>
              <w:t>5მმ. სისქის PVC მასალაზე ნაბეჭდი, გააჩნდეს კაპრონის თოკის საკიდი</w:t>
            </w:r>
          </w:p>
        </w:tc>
        <w:tc>
          <w:tcPr>
            <w:tcW w:w="1685" w:type="dxa"/>
          </w:tcPr>
          <w:p w14:paraId="7129C85A" w14:textId="77777777" w:rsidR="00540926" w:rsidRPr="00DA235D" w:rsidRDefault="00EC58C8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50- ცალი</w:t>
            </w:r>
          </w:p>
        </w:tc>
      </w:tr>
      <w:tr w:rsidR="00CD04BE" w:rsidRPr="00DA235D" w14:paraId="2F9103B2" w14:textId="77777777" w:rsidTr="00DA235D">
        <w:tc>
          <w:tcPr>
            <w:tcW w:w="437" w:type="dxa"/>
          </w:tcPr>
          <w:p w14:paraId="4BF74560" w14:textId="77777777" w:rsidR="00540926" w:rsidRPr="00DA235D" w:rsidRDefault="003E091F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2433" w:type="dxa"/>
            <w:shd w:val="clear" w:color="auto" w:fill="FFFFFF" w:themeFill="background1"/>
          </w:tcPr>
          <w:p w14:paraId="682D446C" w14:textId="77777777" w:rsidR="003E091F" w:rsidRPr="00DA235D" w:rsidRDefault="003E091F" w:rsidP="003E091F">
            <w:pPr>
              <w:jc w:val="center"/>
              <w:rPr>
                <w:rFonts w:ascii="Sylfaen" w:hAnsi="Sylfaen"/>
                <w:lang w:val="ru-RU"/>
              </w:rPr>
            </w:pPr>
            <w:r w:rsidRPr="00DA235D">
              <w:rPr>
                <w:rFonts w:ascii="Sylfaen" w:hAnsi="Sylfaen"/>
                <w:lang w:val="ru-RU"/>
              </w:rPr>
              <w:t>ელექტრული დენით დაზიანების საშიშროების გამაფრთხილებელი ნიშანი</w:t>
            </w:r>
          </w:p>
          <w:p w14:paraId="2BA6C731" w14:textId="77777777" w:rsidR="00077411" w:rsidRPr="00DA235D" w:rsidRDefault="00077411" w:rsidP="003E091F">
            <w:pPr>
              <w:jc w:val="center"/>
              <w:rPr>
                <w:rFonts w:ascii="Sylfaen" w:hAnsi="Sylfaen"/>
                <w:lang w:val="ru-RU"/>
              </w:rPr>
            </w:pPr>
          </w:p>
          <w:p w14:paraId="4CA4DF08" w14:textId="53B4EEC7" w:rsidR="00540926" w:rsidRPr="00DA235D" w:rsidRDefault="009C430C" w:rsidP="00C30DB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lastRenderedPageBreak/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4</w:t>
            </w:r>
          </w:p>
        </w:tc>
        <w:tc>
          <w:tcPr>
            <w:tcW w:w="4795" w:type="dxa"/>
            <w:shd w:val="clear" w:color="auto" w:fill="FFFFFF" w:themeFill="background1"/>
          </w:tcPr>
          <w:p w14:paraId="6C0D1058" w14:textId="46EE70A3" w:rsidR="003E091F" w:rsidRPr="00DA235D" w:rsidRDefault="003E091F" w:rsidP="003E091F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hAnsi="Sylfaen" w:cs="Sylfaen"/>
              </w:rPr>
              <w:lastRenderedPageBreak/>
              <w:t>ფორმა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და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ზომები</w:t>
            </w:r>
            <w:r w:rsidRPr="00DA235D">
              <w:rPr>
                <w:rFonts w:ascii="Sylfaen" w:hAnsi="Sylfaen" w:cs="Sylfaen"/>
                <w:lang w:val="ka-GE"/>
              </w:rPr>
              <w:t>: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ფონი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ყვითელი</w:t>
            </w:r>
            <w:r w:rsidRPr="00DA235D">
              <w:t xml:space="preserve">, </w:t>
            </w:r>
            <w:r w:rsidRPr="00DA235D">
              <w:rPr>
                <w:rFonts w:ascii="Sylfaen" w:hAnsi="Sylfaen" w:cs="Sylfaen"/>
              </w:rPr>
              <w:t>არშია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და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ისარი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შავი</w:t>
            </w:r>
            <w:r w:rsidRPr="00DA235D">
              <w:t xml:space="preserve">. </w:t>
            </w:r>
            <w:r w:rsidRPr="00DA235D">
              <w:rPr>
                <w:rFonts w:ascii="Sylfaen" w:hAnsi="Sylfaen" w:cs="Sylfaen"/>
              </w:rPr>
              <w:t>ფორმა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ტოლგვერდა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სამკუთხედი</w:t>
            </w:r>
            <w:r w:rsidRPr="00DA235D">
              <w:t xml:space="preserve">, </w:t>
            </w:r>
            <w:r w:rsidRPr="00DA235D">
              <w:rPr>
                <w:rFonts w:ascii="Sylfaen" w:hAnsi="Sylfaen" w:cs="Sylfaen"/>
              </w:rPr>
              <w:t>გვერდების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ზომა</w:t>
            </w:r>
            <w:r w:rsidRPr="00DA235D">
              <w:t xml:space="preserve"> 200 </w:t>
            </w:r>
            <w:r w:rsidRPr="00DA235D">
              <w:rPr>
                <w:rFonts w:ascii="Sylfaen" w:hAnsi="Sylfaen" w:cs="Sylfaen"/>
              </w:rPr>
              <w:t>მმ</w:t>
            </w:r>
            <w:r w:rsidRPr="00DA235D">
              <w:t xml:space="preserve">., </w:t>
            </w:r>
            <w:r w:rsidRPr="00DA235D">
              <w:rPr>
                <w:rFonts w:ascii="Sylfaen" w:hAnsi="Sylfaen" w:cs="Sylfaen"/>
              </w:rPr>
              <w:t>არშიის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სიგანე</w:t>
            </w:r>
            <w:r w:rsidRPr="00DA235D">
              <w:t xml:space="preserve"> 10</w:t>
            </w:r>
            <w:r w:rsidRPr="00DA235D">
              <w:rPr>
                <w:rFonts w:ascii="Sylfaen" w:hAnsi="Sylfaen" w:cs="Sylfaen"/>
              </w:rPr>
              <w:t>მმ</w:t>
            </w:r>
            <w:r w:rsidRPr="00DA235D">
              <w:t xml:space="preserve">. </w:t>
            </w:r>
            <w:r w:rsidRPr="00DA235D">
              <w:rPr>
                <w:rFonts w:ascii="Sylfaen" w:hAnsi="Sylfaen" w:cs="Sylfaen"/>
              </w:rPr>
              <w:t>ისარი</w:t>
            </w:r>
            <w:r w:rsidRPr="00DA235D">
              <w:t xml:space="preserve"> -90x40x65</w:t>
            </w:r>
            <w:r w:rsidRPr="00DA235D">
              <w:rPr>
                <w:rFonts w:ascii="Sylfaen" w:hAnsi="Sylfaen" w:cs="Sylfaen"/>
              </w:rPr>
              <w:t>მმ</w:t>
            </w:r>
            <w:r w:rsidRPr="00DA235D">
              <w:rPr>
                <w:rFonts w:ascii="Sylfaen" w:hAnsi="Sylfaen" w:cs="Sylfaen"/>
                <w:lang w:val="ka-GE"/>
              </w:rPr>
              <w:t xml:space="preserve">. </w:t>
            </w:r>
            <w:r w:rsidR="00B44F36" w:rsidRPr="00DA235D">
              <w:rPr>
                <w:rFonts w:ascii="Sylfaen" w:eastAsia="Times New Roman" w:hAnsi="Sylfaen" w:cs="Courier New"/>
                <w:lang w:val="ka-GE" w:eastAsia="ru-RU"/>
              </w:rPr>
              <w:t>ნიშნები უნდა იყოს თვითწებვადი</w:t>
            </w:r>
            <w:r w:rsidR="00C9308A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="0051402B">
              <w:rPr>
                <w:rFonts w:ascii="Sylfaen" w:eastAsia="Times New Roman" w:hAnsi="Sylfaen" w:cs="Courier New"/>
                <w:lang w:val="ka-GE" w:eastAsia="ru-RU"/>
              </w:rPr>
              <w:t xml:space="preserve">არანაკლებ 4მმ. სისქის </w:t>
            </w:r>
            <w:r w:rsidR="00C9308A">
              <w:rPr>
                <w:rFonts w:ascii="Sylfaen" w:eastAsia="Times New Roman" w:hAnsi="Sylfaen" w:cs="Courier New"/>
                <w:lang w:val="ka-GE" w:eastAsia="ru-RU"/>
              </w:rPr>
              <w:t xml:space="preserve">ალუკაბონდის </w:t>
            </w:r>
            <w:r w:rsidR="005F6CF6">
              <w:rPr>
                <w:rFonts w:ascii="Sylfaen" w:eastAsia="Times New Roman" w:hAnsi="Sylfaen" w:cs="Courier New"/>
                <w:lang w:val="ka-GE" w:eastAsia="ru-RU"/>
              </w:rPr>
              <w:lastRenderedPageBreak/>
              <w:t xml:space="preserve">მასალაზე დატანილი </w:t>
            </w:r>
            <w:r w:rsidR="00C30DBA" w:rsidRPr="00DA235D">
              <w:rPr>
                <w:rFonts w:ascii="Sylfaen" w:eastAsia="Times New Roman" w:hAnsi="Sylfaen" w:cs="Courier New"/>
                <w:lang w:val="ka-GE" w:eastAsia="ru-RU"/>
              </w:rPr>
              <w:t>მხოლოდ პიქტოგრამის სახით</w:t>
            </w:r>
            <w:r w:rsidR="006B4746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(წარწერის გარეშე)</w:t>
            </w:r>
            <w:r w:rsidR="0086592F" w:rsidRPr="00DA235D">
              <w:rPr>
                <w:rFonts w:ascii="Sylfaen" w:eastAsia="Times New Roman" w:hAnsi="Sylfaen" w:cs="Courier New"/>
                <w:lang w:eastAsia="ru-RU"/>
              </w:rPr>
              <w:t xml:space="preserve"> </w:t>
            </w:r>
            <w:r w:rsidR="0086592F" w:rsidRPr="00DA235D">
              <w:rPr>
                <w:rFonts w:ascii="Sylfaen" w:eastAsia="Times New Roman" w:hAnsi="Sylfaen" w:cs="Courier New"/>
                <w:lang w:val="ka-GE" w:eastAsia="ru-RU"/>
              </w:rPr>
              <w:t>თავსებადი გარეგამოყენებისთვის</w:t>
            </w:r>
          </w:p>
          <w:p w14:paraId="4C38E306" w14:textId="77777777" w:rsidR="00540926" w:rsidRPr="00DA235D" w:rsidRDefault="00540926" w:rsidP="003E091F">
            <w:pPr>
              <w:tabs>
                <w:tab w:val="left" w:pos="465"/>
              </w:tabs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3D6A3C1D" w14:textId="77777777" w:rsidR="00540926" w:rsidRPr="00DA235D" w:rsidRDefault="00C30DBA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100-ცალი</w:t>
            </w:r>
          </w:p>
        </w:tc>
      </w:tr>
      <w:tr w:rsidR="00CD04BE" w:rsidRPr="00DA235D" w14:paraId="31909A17" w14:textId="77777777" w:rsidTr="00DA235D">
        <w:tc>
          <w:tcPr>
            <w:tcW w:w="437" w:type="dxa"/>
          </w:tcPr>
          <w:p w14:paraId="3DADB1AD" w14:textId="306128C3" w:rsidR="00540926" w:rsidRPr="00DA235D" w:rsidRDefault="00810C0E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lastRenderedPageBreak/>
              <w:t>5</w:t>
            </w:r>
          </w:p>
        </w:tc>
        <w:tc>
          <w:tcPr>
            <w:tcW w:w="2433" w:type="dxa"/>
            <w:shd w:val="clear" w:color="auto" w:fill="FFFFFF" w:themeFill="background1"/>
          </w:tcPr>
          <w:p w14:paraId="4B860A65" w14:textId="77777777" w:rsidR="00F73C8B" w:rsidRPr="00DA235D" w:rsidRDefault="001C0616" w:rsidP="00F73C8B">
            <w:pPr>
              <w:tabs>
                <w:tab w:val="right" w:pos="9360"/>
              </w:tabs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დამიწების ნიშან</w:t>
            </w:r>
            <w:r w:rsidR="00F73C8B" w:rsidRPr="00DA235D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ი</w:t>
            </w:r>
          </w:p>
          <w:p w14:paraId="7049A8A5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54D7A79E" w14:textId="77777777" w:rsidR="00077411" w:rsidRPr="00DA235D" w:rsidRDefault="00077411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704644F8" w14:textId="0F707583" w:rsidR="00077411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5</w:t>
            </w:r>
          </w:p>
        </w:tc>
        <w:tc>
          <w:tcPr>
            <w:tcW w:w="4795" w:type="dxa"/>
            <w:shd w:val="clear" w:color="auto" w:fill="FFFFFF" w:themeFill="background1"/>
          </w:tcPr>
          <w:p w14:paraId="52D0BF80" w14:textId="77777777" w:rsidR="00F73C8B" w:rsidRPr="00DA235D" w:rsidRDefault="00F73C8B" w:rsidP="00F73C8B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ფონი ყვითელი, წრის გარეთა დიამეტრი 60მმ, შავი არშია სისქით  21 მმ, დამიწების ნიშნის ზომები: ვერტიკალური შავი ხაზი 20მმ, ზედა ჰორიზონტალური შავი ხაზი - 30მმ, შუა ჰორიზონტალური შავი ხაზი - 20მმ და ქვედა ჰორიზონტალური შავი ხაზი 10მმ, ჰორიზონტალურ ხაზეებს შორის მანძილი 10მმ. თვითწებვადი </w:t>
            </w:r>
            <w:r w:rsidRPr="00DA235D">
              <w:rPr>
                <w:rFonts w:ascii="Sylfaen" w:hAnsi="Sylfaen" w:cs="Sylfaen"/>
                <w:lang w:val="ka-GE"/>
              </w:rPr>
              <w:t>ვინილის,</w:t>
            </w:r>
            <w:r w:rsidR="006A290D" w:rsidRPr="00DA235D">
              <w:rPr>
                <w:rFonts w:ascii="Sylfaen" w:hAnsi="Sylfaen" w:cs="Sylfaen"/>
                <w:lang w:val="ka-GE"/>
              </w:rPr>
              <w:t xml:space="preserve"> გარემოს ზემოქმედების</w:t>
            </w:r>
            <w:r w:rsidR="009F43E3" w:rsidRPr="00DA235D">
              <w:rPr>
                <w:rFonts w:ascii="Sylfaen" w:hAnsi="Sylfaen" w:cs="Sylfaen"/>
                <w:lang w:val="ka-GE"/>
              </w:rPr>
              <w:t xml:space="preserve"> მიმართ</w:t>
            </w:r>
            <w:r w:rsidR="006A290D"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89566A" w:rsidRPr="00DA235D">
              <w:rPr>
                <w:rFonts w:ascii="Sylfaen" w:hAnsi="Sylfaen" w:cs="Sylfaen"/>
                <w:lang w:val="ka-GE"/>
              </w:rPr>
              <w:t xml:space="preserve">მდგრადი </w:t>
            </w:r>
            <w:r w:rsidRPr="00DA235D">
              <w:rPr>
                <w:rFonts w:ascii="Sylfaen" w:hAnsi="Sylfaen" w:cs="Sylfaen"/>
                <w:lang w:val="ka-GE"/>
              </w:rPr>
              <w:t>საღებავით ნაბეჭდი</w:t>
            </w:r>
            <w:r w:rsidRPr="00DA235D">
              <w:rPr>
                <w:rFonts w:ascii="AcadNusx" w:eastAsia="Times New Roman" w:hAnsi="AcadNusx" w:cs="Times New Roman"/>
                <w:sz w:val="24"/>
                <w:szCs w:val="24"/>
                <w:lang w:eastAsia="ru-RU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მხოლოდ პიქტოგრამის სახით (წარწერის გარეშე)</w:t>
            </w:r>
            <w:r w:rsidR="0086592F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თავსებადი გარეგამოყენებისთვის</w:t>
            </w:r>
          </w:p>
          <w:p w14:paraId="2D4F7070" w14:textId="77777777" w:rsidR="00F73C8B" w:rsidRPr="00DA235D" w:rsidRDefault="00F73C8B" w:rsidP="00F73C8B">
            <w:pPr>
              <w:tabs>
                <w:tab w:val="right" w:pos="9360"/>
              </w:tabs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DA235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</w:p>
          <w:p w14:paraId="5B99317B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1F0C2FC0" w14:textId="77777777" w:rsidR="00540926" w:rsidRPr="00DA235D" w:rsidRDefault="00F73C8B" w:rsidP="00540926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100-ცალი</w:t>
            </w:r>
          </w:p>
        </w:tc>
      </w:tr>
      <w:tr w:rsidR="00CD04BE" w:rsidRPr="00DA235D" w14:paraId="718FF592" w14:textId="77777777" w:rsidTr="00DA235D">
        <w:tc>
          <w:tcPr>
            <w:tcW w:w="437" w:type="dxa"/>
          </w:tcPr>
          <w:p w14:paraId="137426D2" w14:textId="0AA119A7" w:rsidR="00540926" w:rsidRPr="00DA235D" w:rsidRDefault="00810C0E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2433" w:type="dxa"/>
            <w:shd w:val="clear" w:color="auto" w:fill="FFFFFF" w:themeFill="background1"/>
          </w:tcPr>
          <w:p w14:paraId="6A01FE2F" w14:textId="77777777" w:rsidR="001C0616" w:rsidRPr="00DA235D" w:rsidRDefault="001C0616" w:rsidP="001C0616">
            <w:pPr>
              <w:tabs>
                <w:tab w:val="right" w:pos="9360"/>
              </w:tabs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დამიწების ნიშანი</w:t>
            </w:r>
          </w:p>
          <w:p w14:paraId="69813E3E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E3DC351" w14:textId="77777777" w:rsidR="00077411" w:rsidRPr="00DA235D" w:rsidRDefault="00077411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27AB864" w14:textId="5F4B4A0C" w:rsidR="00077411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6</w:t>
            </w:r>
          </w:p>
        </w:tc>
        <w:tc>
          <w:tcPr>
            <w:tcW w:w="4795" w:type="dxa"/>
            <w:shd w:val="clear" w:color="auto" w:fill="FFFFFF" w:themeFill="background1"/>
          </w:tcPr>
          <w:p w14:paraId="7900B67B" w14:textId="477F4CDF" w:rsidR="00540926" w:rsidRPr="00DA235D" w:rsidRDefault="001C0616" w:rsidP="00524A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 xml:space="preserve">ყვითელი, ტოლფერდა სამკუთხედის გვერდი -100მმ, შავი არშია სისქით  21 მმ, დამიწების ნიშნის ზომები: ვერტიკალური შავი ხაზი 40მმ, ზედა ჰორიზონტალური შავი ხაზი - 50მმ, შუა ჰორიზონტალური შავი ხაზი - 30მმ და ქვედა ჰორიზონტალური შავი ხაზი 10მმ, ჰორიზონტალურ ხაზეებს შორის მანძილი 20მმ. თვითწებვადი </w:t>
            </w:r>
            <w:r w:rsidRPr="00DA235D">
              <w:rPr>
                <w:rFonts w:ascii="Sylfaen" w:hAnsi="Sylfaen" w:cs="Sylfaen"/>
                <w:lang w:val="ka-GE"/>
              </w:rPr>
              <w:t>ვინილის,</w:t>
            </w:r>
            <w:r w:rsidR="006A290D" w:rsidRPr="00DA235D">
              <w:rPr>
                <w:rFonts w:ascii="Sylfaen" w:hAnsi="Sylfaen" w:cs="Sylfaen"/>
                <w:lang w:val="ka-GE"/>
              </w:rPr>
              <w:t xml:space="preserve"> გარემოს ზემოქმედების</w:t>
            </w:r>
            <w:r w:rsidR="009F43E3" w:rsidRPr="00DA235D">
              <w:rPr>
                <w:rFonts w:ascii="Sylfaen" w:hAnsi="Sylfaen" w:cs="Sylfaen"/>
                <w:lang w:val="ka-GE"/>
              </w:rPr>
              <w:t xml:space="preserve"> მიმართ</w:t>
            </w:r>
            <w:r w:rsidR="006A290D"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89566A" w:rsidRPr="00DA235D">
              <w:rPr>
                <w:rFonts w:ascii="Sylfaen" w:hAnsi="Sylfaen" w:cs="Sylfaen"/>
                <w:lang w:val="ka-GE"/>
              </w:rPr>
              <w:t>მდგრადი</w:t>
            </w:r>
            <w:r w:rsidRPr="00DA235D">
              <w:rPr>
                <w:rFonts w:ascii="Sylfaen" w:hAnsi="Sylfaen" w:cs="Sylfaen"/>
                <w:lang w:val="ka-GE"/>
              </w:rPr>
              <w:t xml:space="preserve">  საღებავით ნაბეჭდი</w:t>
            </w:r>
            <w:r w:rsidRPr="00DA235D">
              <w:rPr>
                <w:rFonts w:ascii="AcadNusx" w:eastAsia="Times New Roman" w:hAnsi="AcadNusx" w:cs="Times New Roman"/>
                <w:sz w:val="24"/>
                <w:szCs w:val="24"/>
                <w:lang w:eastAsia="ru-RU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მხოლოდ პიქტოგრამის სახით (წარწერის გარეშე)</w:t>
            </w:r>
            <w:r w:rsidR="0086592F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თავსებადი გარე</w:t>
            </w:r>
            <w:r w:rsidR="00281D0E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="0086592F" w:rsidRPr="00DA235D">
              <w:rPr>
                <w:rFonts w:ascii="Sylfaen" w:eastAsia="Times New Roman" w:hAnsi="Sylfaen" w:cs="Courier New"/>
                <w:lang w:val="ka-GE" w:eastAsia="ru-RU"/>
              </w:rPr>
              <w:t>გამოყენებისთვის</w:t>
            </w:r>
          </w:p>
        </w:tc>
        <w:tc>
          <w:tcPr>
            <w:tcW w:w="1685" w:type="dxa"/>
          </w:tcPr>
          <w:p w14:paraId="2B658AF0" w14:textId="77777777" w:rsidR="00540926" w:rsidRPr="00DA235D" w:rsidRDefault="002175CA" w:rsidP="00540926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100-ცალი</w:t>
            </w:r>
          </w:p>
        </w:tc>
      </w:tr>
      <w:tr w:rsidR="00CD04BE" w:rsidRPr="00DA235D" w14:paraId="22724F43" w14:textId="77777777" w:rsidTr="00DA235D">
        <w:tc>
          <w:tcPr>
            <w:tcW w:w="437" w:type="dxa"/>
          </w:tcPr>
          <w:p w14:paraId="3ACCE0D2" w14:textId="07DEB9BF" w:rsidR="00540926" w:rsidRPr="00DA235D" w:rsidRDefault="00810C0E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2433" w:type="dxa"/>
            <w:shd w:val="clear" w:color="auto" w:fill="FFFFFF" w:themeFill="background1"/>
          </w:tcPr>
          <w:p w14:paraId="60D998A7" w14:textId="77777777" w:rsidR="00540926" w:rsidRPr="00DA235D" w:rsidRDefault="00BD6352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თავშეყრის ადგილი</w:t>
            </w:r>
          </w:p>
          <w:p w14:paraId="16C219A2" w14:textId="77777777" w:rsidR="00923A32" w:rsidRPr="00DA235D" w:rsidRDefault="00923A32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 xml:space="preserve"> ნიშანი</w:t>
            </w:r>
          </w:p>
          <w:p w14:paraId="2F5E22F6" w14:textId="77777777" w:rsidR="00077411" w:rsidRPr="00DA235D" w:rsidRDefault="00077411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96FF94E" w14:textId="6B66CA67" w:rsidR="00077411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7</w:t>
            </w:r>
          </w:p>
        </w:tc>
        <w:tc>
          <w:tcPr>
            <w:tcW w:w="4795" w:type="dxa"/>
            <w:shd w:val="clear" w:color="auto" w:fill="FFFFFF" w:themeFill="background1"/>
          </w:tcPr>
          <w:p w14:paraId="67BBF92E" w14:textId="7269C03A" w:rsidR="00540926" w:rsidRPr="00DA235D" w:rsidRDefault="00C10B17" w:rsidP="00C10B17">
            <w:pPr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ნიშ</w:t>
            </w:r>
            <w:r w:rsidRPr="00DA235D">
              <w:rPr>
                <w:rFonts w:ascii="Sylfaen" w:hAnsi="Sylfaen" w:cs="Sylfaen"/>
                <w:lang w:val="ka-GE"/>
              </w:rPr>
              <w:t>ანი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დამზადებული</w:t>
            </w:r>
            <w:r w:rsidRPr="00DA235D">
              <w:t xml:space="preserve"> </w:t>
            </w:r>
            <w:r w:rsidR="00287628" w:rsidRPr="00DA235D">
              <w:rPr>
                <w:rFonts w:ascii="Sylfaen" w:hAnsi="Sylfaen" w:cs="Sylfaen"/>
              </w:rPr>
              <w:t>უნდა</w:t>
            </w:r>
            <w:r w:rsidR="00287628"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287628" w:rsidRPr="00DA235D">
              <w:rPr>
                <w:rFonts w:ascii="Sylfaen" w:hAnsi="Sylfaen" w:cs="Sylfaen"/>
              </w:rPr>
              <w:t>იყოს</w:t>
            </w:r>
            <w:r w:rsidR="00287628"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A863AF" w:rsidRPr="00DA235D">
              <w:rPr>
                <w:rFonts w:ascii="Sylfaen" w:hAnsi="Sylfaen" w:cs="Sylfaen"/>
                <w:lang w:val="ka-GE"/>
              </w:rPr>
              <w:t>მყარი მასალისგან, არ მოხდეს მისი დაზიანება  ქარის</w:t>
            </w:r>
            <w:r w:rsidR="00FE404A" w:rsidRPr="00DA235D">
              <w:rPr>
                <w:rFonts w:ascii="Sylfaen" w:hAnsi="Sylfaen" w:cs="Sylfaen"/>
                <w:lang w:val="ka-GE"/>
              </w:rPr>
              <w:t xml:space="preserve"> და გარემოს ფაქტორების (წვიმა, თოვლი)</w:t>
            </w:r>
            <w:r w:rsidR="00A863AF" w:rsidRPr="00DA235D">
              <w:rPr>
                <w:rFonts w:ascii="Sylfaen" w:hAnsi="Sylfaen" w:cs="Sylfaen"/>
                <w:lang w:val="ka-GE"/>
              </w:rPr>
              <w:t xml:space="preserve"> შედეგად</w:t>
            </w:r>
            <w:r w:rsidR="000E47B9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, </w:t>
            </w:r>
            <w:r w:rsidR="000E47B9" w:rsidRPr="00DA235D">
              <w:rPr>
                <w:rFonts w:ascii="Sylfaen" w:hAnsi="Sylfaen" w:cs="Sylfaen"/>
                <w:lang w:val="ka-GE"/>
              </w:rPr>
              <w:t xml:space="preserve">გარემოს ზემოქმედების მიმართ მდგრადი საღებავით </w:t>
            </w:r>
            <w:r w:rsidR="00287628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ნაბეჭდი</w:t>
            </w:r>
            <w:r w:rsidR="00287628" w:rsidRPr="00DA235D">
              <w:rPr>
                <w:rFonts w:ascii="Sylfaen" w:hAnsi="Sylfaen" w:cs="Sylfaen"/>
                <w:lang w:val="ka-GE"/>
              </w:rPr>
              <w:t xml:space="preserve"> </w:t>
            </w:r>
            <w:r w:rsidRPr="00DA235D">
              <w:rPr>
                <w:rFonts w:ascii="Sylfaen" w:hAnsi="Sylfaen"/>
                <w:lang w:val="ka-GE"/>
              </w:rPr>
              <w:t>, ზომა: 400</w:t>
            </w:r>
            <w:r w:rsidRPr="00DA235D">
              <w:rPr>
                <w:rFonts w:ascii="Sylfaen" w:hAnsi="Sylfaen"/>
              </w:rPr>
              <w:t>X</w:t>
            </w:r>
            <w:r w:rsidRPr="00DA235D">
              <w:rPr>
                <w:rFonts w:ascii="Sylfaen" w:hAnsi="Sylfaen"/>
                <w:lang w:val="ka-GE"/>
              </w:rPr>
              <w:t>400 მმ.</w:t>
            </w:r>
            <w:r w:rsidR="00701A76" w:rsidRPr="00DA235D">
              <w:rPr>
                <w:rFonts w:ascii="Sylfaen" w:hAnsi="Sylfaen"/>
                <w:lang w:val="ka-GE"/>
              </w:rPr>
              <w:t xml:space="preserve"> ნიშანს უნდა მოყვებოდეს უჟანგავი ფოლადის ბოძი არანაკლებ 2 მეტრი</w:t>
            </w:r>
            <w:r w:rsidR="000646FC" w:rsidRPr="00DA235D">
              <w:rPr>
                <w:rFonts w:ascii="Sylfaen" w:hAnsi="Sylfaen"/>
                <w:lang w:val="ka-GE"/>
              </w:rPr>
              <w:t xml:space="preserve">, </w:t>
            </w:r>
            <w:r w:rsidR="000646FC" w:rsidRPr="00DA235D">
              <w:rPr>
                <w:rFonts w:ascii="Sylfaen" w:hAnsi="Sylfaen" w:cs="Sylfaen"/>
              </w:rPr>
              <w:t>დგარზე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ნიშანი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დამაგრებული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უნდა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იყოს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ისე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რომ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არ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მოხდეს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მისი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გახვრეტა</w:t>
            </w:r>
            <w:r w:rsidR="000646FC" w:rsidRPr="00DA235D">
              <w:t xml:space="preserve">, </w:t>
            </w:r>
            <w:r w:rsidR="000646FC" w:rsidRPr="00DA235D">
              <w:rPr>
                <w:rFonts w:ascii="Sylfaen" w:hAnsi="Sylfaen" w:cs="Sylfaen"/>
              </w:rPr>
              <w:t>სამაგრად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გამოყენებული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უნდა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იყოს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უჟანგავი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მასალის</w:t>
            </w:r>
            <w:r w:rsidR="000646FC" w:rsidRPr="00DA235D">
              <w:t xml:space="preserve"> </w:t>
            </w:r>
            <w:r w:rsidR="000646FC" w:rsidRPr="00DA235D">
              <w:rPr>
                <w:rFonts w:ascii="Sylfaen" w:hAnsi="Sylfaen" w:cs="Sylfaen"/>
              </w:rPr>
              <w:t>სარტყელი</w:t>
            </w:r>
            <w:r w:rsidR="00540683" w:rsidRPr="00DA235D">
              <w:rPr>
                <w:rFonts w:ascii="Sylfaen" w:hAnsi="Sylfaen" w:cs="Sylfaen"/>
              </w:rPr>
              <w:t xml:space="preserve">. </w:t>
            </w:r>
            <w:r w:rsidR="00540683" w:rsidRPr="00DA235D">
              <w:rPr>
                <w:rFonts w:ascii="Sylfaen" w:hAnsi="Sylfaen" w:cs="Sylfaen"/>
                <w:lang w:val="ka-GE"/>
              </w:rPr>
              <w:t>წარწერით,</w:t>
            </w:r>
          </w:p>
          <w:p w14:paraId="31533D5E" w14:textId="77777777" w:rsidR="00EE7FA3" w:rsidRPr="00DA235D" w:rsidRDefault="000E47B9" w:rsidP="00C10B1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 xml:space="preserve">პიქტოგრამები </w:t>
            </w:r>
            <w:r w:rsidR="00EE7FA3" w:rsidRPr="00DA235D">
              <w:rPr>
                <w:rFonts w:ascii="Sylfaen" w:hAnsi="Sylfaen"/>
                <w:lang w:val="ka-GE"/>
              </w:rPr>
              <w:t>შეესაბამებოდეს ISO 7010 სტანდარტს</w:t>
            </w:r>
          </w:p>
        </w:tc>
        <w:tc>
          <w:tcPr>
            <w:tcW w:w="1685" w:type="dxa"/>
          </w:tcPr>
          <w:p w14:paraId="616608F3" w14:textId="77777777" w:rsidR="00540926" w:rsidRPr="00DA235D" w:rsidRDefault="00C10B17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7-ცალი</w:t>
            </w:r>
          </w:p>
        </w:tc>
      </w:tr>
      <w:tr w:rsidR="00CD04BE" w:rsidRPr="00DA235D" w14:paraId="07B0D27A" w14:textId="77777777" w:rsidTr="00DA235D">
        <w:tc>
          <w:tcPr>
            <w:tcW w:w="437" w:type="dxa"/>
          </w:tcPr>
          <w:p w14:paraId="16576FEB" w14:textId="67BEB0B9" w:rsidR="00540926" w:rsidRPr="00DA235D" w:rsidRDefault="00810C0E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lastRenderedPageBreak/>
              <w:t>8</w:t>
            </w:r>
          </w:p>
        </w:tc>
        <w:tc>
          <w:tcPr>
            <w:tcW w:w="2433" w:type="dxa"/>
            <w:shd w:val="clear" w:color="auto" w:fill="FFFFFF" w:themeFill="background1"/>
          </w:tcPr>
          <w:p w14:paraId="336D5527" w14:textId="77777777" w:rsidR="00540926" w:rsidRPr="00DA235D" w:rsidRDefault="00923A32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სმენის, თვალის დაცვა, კომბინირებული სტიკერი</w:t>
            </w:r>
          </w:p>
          <w:p w14:paraId="0468774A" w14:textId="77777777" w:rsidR="00077411" w:rsidRPr="00DA235D" w:rsidRDefault="00077411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36B4F540" w14:textId="626E8D92" w:rsidR="00077411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8</w:t>
            </w:r>
          </w:p>
        </w:tc>
        <w:tc>
          <w:tcPr>
            <w:tcW w:w="4795" w:type="dxa"/>
            <w:shd w:val="clear" w:color="auto" w:fill="FFFFFF" w:themeFill="background1"/>
          </w:tcPr>
          <w:p w14:paraId="573167E6" w14:textId="77777777" w:rsidR="00EE7FA3" w:rsidRPr="00DA235D" w:rsidRDefault="00EE7FA3" w:rsidP="00EE7FA3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hAnsi="Sylfaen" w:cs="Sylfaen"/>
                <w:lang w:val="ka-GE"/>
              </w:rPr>
              <w:t>ლურჯ ფონზე დატანილი თეთრი პიქტოგრამა</w:t>
            </w:r>
            <w:r w:rsidR="00F37537" w:rsidRPr="00DA235D">
              <w:rPr>
                <w:rFonts w:ascii="Sylfaen" w:hAnsi="Sylfaen" w:cs="Sylfaen"/>
              </w:rPr>
              <w:t>,</w:t>
            </w:r>
            <w:r w:rsidR="00F37537" w:rsidRPr="00DA235D">
              <w:rPr>
                <w:rFonts w:ascii="Sylfaen" w:hAnsi="Sylfaen" w:cs="Sylfaen"/>
                <w:lang w:val="ka-GE"/>
              </w:rPr>
              <w:t xml:space="preserve"> ზომა 200</w:t>
            </w: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F37537" w:rsidRPr="00DA235D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x</w:t>
            </w:r>
            <w:r w:rsidR="00F37537" w:rsidRPr="00DA235D">
              <w:rPr>
                <w:rFonts w:ascii="Sylfaen" w:hAnsi="Sylfaen" w:cs="Arial"/>
                <w:color w:val="202124"/>
                <w:sz w:val="21"/>
                <w:szCs w:val="21"/>
                <w:shd w:val="clear" w:color="auto" w:fill="FFFFFF"/>
                <w:lang w:val="ka-GE"/>
              </w:rPr>
              <w:t>150 მმ.</w:t>
            </w:r>
            <w:r w:rsidRPr="00DA235D">
              <w:rPr>
                <w:rFonts w:ascii="Sylfaen" w:hAnsi="Sylfaen" w:cs="Sylfaen"/>
                <w:lang w:val="ka-GE"/>
              </w:rPr>
              <w:t xml:space="preserve"> ნიშნები უნდა იყოს თვითწებვადი ვინილის</w:t>
            </w:r>
            <w:r w:rsidR="000E47B9" w:rsidRPr="00DA235D">
              <w:rPr>
                <w:rFonts w:ascii="Sylfaen" w:hAnsi="Sylfaen" w:cs="Sylfaen"/>
                <w:lang w:val="ka-GE"/>
              </w:rPr>
              <w:t xml:space="preserve"> მასალის</w:t>
            </w:r>
            <w:r w:rsidRPr="00DA235D">
              <w:rPr>
                <w:rFonts w:ascii="Sylfaen" w:hAnsi="Sylfaen" w:cs="Sylfaen"/>
                <w:lang w:val="ka-GE"/>
              </w:rPr>
              <w:t>,</w:t>
            </w:r>
            <w:r w:rsidRPr="00DA235D">
              <w:rPr>
                <w:rFonts w:ascii="Sylfaen" w:hAnsi="Sylfaen" w:cs="Sylfaen"/>
              </w:rPr>
              <w:t xml:space="preserve"> </w:t>
            </w:r>
            <w:r w:rsidRPr="00DA235D">
              <w:rPr>
                <w:rFonts w:ascii="Sylfaen" w:hAnsi="Sylfaen" w:cs="Sylfaen"/>
                <w:lang w:val="ka-GE"/>
              </w:rPr>
              <w:t>გარემოს ზემოქმედების მიმართ მდგრადი საღებავით ნაბეჭდი</w:t>
            </w:r>
            <w:r w:rsidRPr="00DA235D">
              <w:rPr>
                <w:rFonts w:ascii="AcadNusx" w:eastAsia="Times New Roman" w:hAnsi="AcadNusx" w:cs="Times New Roman"/>
                <w:sz w:val="24"/>
                <w:szCs w:val="24"/>
                <w:lang w:eastAsia="ru-RU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მხოლოდ პიქტოგრამის სახით (წარწერის გარეშე) თავსებადი გარეგამოყენებისთვის. </w:t>
            </w:r>
            <w:r w:rsidR="000E47B9" w:rsidRPr="00DA235D">
              <w:rPr>
                <w:rFonts w:ascii="Sylfaen" w:hAnsi="Sylfaen"/>
                <w:lang w:val="ka-GE"/>
              </w:rPr>
              <w:t xml:space="preserve">პიქტოგრამები </w:t>
            </w:r>
            <w:r w:rsidRPr="00DA235D">
              <w:rPr>
                <w:rFonts w:ascii="Sylfaen" w:hAnsi="Sylfaen"/>
                <w:lang w:val="ka-GE"/>
              </w:rPr>
              <w:t>შეესაბამებოდეს ISO 7010 სტანდარტს</w:t>
            </w:r>
          </w:p>
          <w:p w14:paraId="1D6BBF9E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49A2DACD" w14:textId="77777777" w:rsidR="00540926" w:rsidRPr="00DA235D" w:rsidRDefault="00DA7A71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50-ცალი</w:t>
            </w:r>
          </w:p>
        </w:tc>
      </w:tr>
      <w:tr w:rsidR="00CD04BE" w:rsidRPr="00DA235D" w14:paraId="35407960" w14:textId="77777777" w:rsidTr="00DA235D">
        <w:tc>
          <w:tcPr>
            <w:tcW w:w="437" w:type="dxa"/>
          </w:tcPr>
          <w:p w14:paraId="25874A4B" w14:textId="3916D243" w:rsidR="00540926" w:rsidRPr="00DA235D" w:rsidRDefault="00466B5B" w:rsidP="00466B5B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2433" w:type="dxa"/>
            <w:shd w:val="clear" w:color="auto" w:fill="FFFFFF" w:themeFill="background1"/>
          </w:tcPr>
          <w:p w14:paraId="5239ED05" w14:textId="749990A4" w:rsidR="00540926" w:rsidRPr="00DA235D" w:rsidRDefault="00A863AF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გამაფრთხილებელი და ამკრძალავი კომბინირებული ნიშანი</w:t>
            </w:r>
          </w:p>
          <w:p w14:paraId="424ED6BE" w14:textId="263837A0" w:rsidR="003634E2" w:rsidRPr="00DA235D" w:rsidRDefault="003634E2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(ცეცხლსაშიში)</w:t>
            </w:r>
          </w:p>
          <w:p w14:paraId="1346C77D" w14:textId="77777777" w:rsidR="00077411" w:rsidRPr="00DA235D" w:rsidRDefault="00077411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D5FC4C1" w14:textId="3AA97541" w:rsidR="00916E98" w:rsidRPr="00DA235D" w:rsidRDefault="009C430C" w:rsidP="00077411">
            <w:pPr>
              <w:jc w:val="center"/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9</w:t>
            </w:r>
          </w:p>
        </w:tc>
        <w:tc>
          <w:tcPr>
            <w:tcW w:w="4795" w:type="dxa"/>
            <w:shd w:val="clear" w:color="auto" w:fill="FFFFFF" w:themeFill="background1"/>
          </w:tcPr>
          <w:p w14:paraId="7E0BD862" w14:textId="45A5AC08" w:rsidR="00B16E4B" w:rsidRPr="00DA235D" w:rsidRDefault="00A863AF" w:rsidP="00B16E4B">
            <w:pPr>
              <w:rPr>
                <w:rFonts w:ascii="Sylfaen" w:hAnsi="Sylfaen" w:cs="Sylfaen"/>
                <w:lang w:val="ka-GE"/>
              </w:rPr>
            </w:pPr>
            <w:r w:rsidRPr="00DA235D">
              <w:rPr>
                <w:rFonts w:ascii="Sylfaen" w:hAnsi="Sylfaen" w:cs="Sylfaen"/>
              </w:rPr>
              <w:t>ნიშ</w:t>
            </w:r>
            <w:r w:rsidRPr="00DA235D">
              <w:rPr>
                <w:rFonts w:ascii="Sylfaen" w:hAnsi="Sylfaen" w:cs="Sylfaen"/>
                <w:lang w:val="ka-GE"/>
              </w:rPr>
              <w:t>ანი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დამზადებული</w:t>
            </w:r>
            <w:r w:rsidRPr="00DA235D">
              <w:t xml:space="preserve"> </w:t>
            </w:r>
            <w:r w:rsidRPr="00DA235D">
              <w:rPr>
                <w:rFonts w:ascii="Sylfaen" w:hAnsi="Sylfaen" w:cs="Sylfaen"/>
              </w:rPr>
              <w:t>უნდა</w:t>
            </w: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Pr="00DA235D">
              <w:rPr>
                <w:rFonts w:ascii="Sylfaen" w:hAnsi="Sylfaen" w:cs="Sylfaen"/>
              </w:rPr>
              <w:t>იყოს</w:t>
            </w:r>
            <w:r w:rsidRPr="00DA235D">
              <w:rPr>
                <w:rFonts w:ascii="Sylfaen" w:hAnsi="Sylfaen" w:cs="Sylfaen"/>
                <w:lang w:val="ka-GE"/>
              </w:rPr>
              <w:t xml:space="preserve"> მყარი მასალისგან, არ მოხდეს მისი დაზიანება  ქარის</w:t>
            </w:r>
            <w:r w:rsidR="00B816DF" w:rsidRPr="00DA235D">
              <w:rPr>
                <w:rFonts w:ascii="Sylfaen" w:hAnsi="Sylfaen" w:cs="Sylfaen"/>
                <w:lang w:val="ka-GE"/>
              </w:rPr>
              <w:t xml:space="preserve"> და გარემოს ფაქტორების (წვიმა, თოვლი) </w:t>
            </w:r>
            <w:r w:rsidRPr="00DA235D">
              <w:rPr>
                <w:rFonts w:ascii="Sylfaen" w:hAnsi="Sylfaen" w:cs="Sylfaen"/>
                <w:lang w:val="ka-GE"/>
              </w:rPr>
              <w:t xml:space="preserve"> შედეგად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, </w:t>
            </w:r>
            <w:r w:rsidRPr="00DA235D">
              <w:rPr>
                <w:rFonts w:ascii="Sylfaen" w:hAnsi="Sylfaen" w:cs="Sylfaen"/>
                <w:lang w:val="ka-GE"/>
              </w:rPr>
              <w:t xml:space="preserve">გარემოს ზემოქმედების მიმართ მდგრადი საღებავით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ნაბეჭდი</w:t>
            </w: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Pr="00DA235D">
              <w:rPr>
                <w:rFonts w:ascii="Sylfaen" w:hAnsi="Sylfaen"/>
                <w:lang w:val="ka-GE"/>
              </w:rPr>
              <w:t>, ზომა: 400</w:t>
            </w:r>
            <w:r w:rsidR="000B2D0C" w:rsidRPr="00DA235D">
              <w:rPr>
                <w:rFonts w:ascii="Sylfaen" w:hAnsi="Sylfaen"/>
                <w:lang w:val="ka-GE"/>
              </w:rPr>
              <w:t xml:space="preserve"> </w:t>
            </w:r>
            <w:r w:rsidRPr="00DA235D">
              <w:rPr>
                <w:rFonts w:ascii="Sylfaen" w:hAnsi="Sylfaen"/>
              </w:rPr>
              <w:t>X</w:t>
            </w:r>
            <w:r w:rsidR="000B2D0C" w:rsidRPr="00DA235D">
              <w:rPr>
                <w:rFonts w:ascii="Sylfaen" w:hAnsi="Sylfaen"/>
                <w:lang w:val="ka-GE"/>
              </w:rPr>
              <w:t xml:space="preserve"> </w:t>
            </w:r>
            <w:r w:rsidRPr="00DA235D">
              <w:rPr>
                <w:rFonts w:ascii="Sylfaen" w:hAnsi="Sylfaen"/>
                <w:lang w:val="ka-GE"/>
              </w:rPr>
              <w:t>400 მმ.</w:t>
            </w:r>
            <w:r w:rsidR="00B16E4B" w:rsidRPr="00DA235D">
              <w:rPr>
                <w:rFonts w:ascii="Sylfaen" w:hAnsi="Sylfaen"/>
                <w:lang w:val="ka-GE"/>
              </w:rPr>
              <w:t xml:space="preserve"> ნიშანს უნდა მოყვებოდეს უჟანგავი ფოლადის ბოძი არანაკლებ 2 მეტრი</w:t>
            </w:r>
            <w:r w:rsidR="00C72299" w:rsidRPr="00DA235D">
              <w:rPr>
                <w:rFonts w:ascii="Sylfaen" w:hAnsi="Sylfaen"/>
                <w:lang w:val="ka-GE"/>
              </w:rPr>
              <w:t>,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დგარზე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ნიშანი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დამაგრებული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უნდა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იყოს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ისე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რომ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არ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მოხდეს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მისი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გახვრეტა</w:t>
            </w:r>
            <w:r w:rsidR="00CD04BE" w:rsidRPr="00DA235D">
              <w:t xml:space="preserve">, </w:t>
            </w:r>
            <w:r w:rsidR="00CD04BE" w:rsidRPr="00DA235D">
              <w:rPr>
                <w:rFonts w:ascii="Sylfaen" w:hAnsi="Sylfaen" w:cs="Sylfaen"/>
              </w:rPr>
              <w:t>სამაგრად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გამოყენებული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უნდა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იყოს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უჟანგავი</w:t>
            </w:r>
            <w:r w:rsidR="00CD04BE" w:rsidRPr="00DA235D">
              <w:t xml:space="preserve"> </w:t>
            </w:r>
            <w:r w:rsidR="00082B61" w:rsidRPr="00DA235D">
              <w:rPr>
                <w:rFonts w:ascii="Sylfaen" w:hAnsi="Sylfaen" w:cs="Sylfaen"/>
              </w:rPr>
              <w:t>მასა</w:t>
            </w:r>
            <w:r w:rsidR="00CD04BE" w:rsidRPr="00DA235D">
              <w:rPr>
                <w:rFonts w:ascii="Sylfaen" w:hAnsi="Sylfaen" w:cs="Sylfaen"/>
              </w:rPr>
              <w:t>ლის</w:t>
            </w:r>
            <w:r w:rsidR="00CD04BE" w:rsidRPr="00DA235D">
              <w:t xml:space="preserve"> </w:t>
            </w:r>
            <w:r w:rsidR="00CD04BE" w:rsidRPr="00DA235D">
              <w:rPr>
                <w:rFonts w:ascii="Sylfaen" w:hAnsi="Sylfaen" w:cs="Sylfaen"/>
              </w:rPr>
              <w:t>სარტყელი</w:t>
            </w:r>
            <w:r w:rsidR="0097413D" w:rsidRPr="00DA235D">
              <w:rPr>
                <w:rFonts w:ascii="Sylfaen" w:hAnsi="Sylfaen" w:cs="Sylfaen"/>
                <w:lang w:val="ka-GE"/>
              </w:rPr>
              <w:t xml:space="preserve">. </w:t>
            </w:r>
          </w:p>
          <w:p w14:paraId="7FC57DE1" w14:textId="029EA4A0" w:rsidR="0097413D" w:rsidRPr="00DA235D" w:rsidRDefault="0097413D" w:rsidP="00B16E4B">
            <w:pPr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 w:cs="Sylfaen"/>
                <w:lang w:val="ka-GE"/>
              </w:rPr>
              <w:t>ნიშანზე  უნდა იყოს</w:t>
            </w:r>
            <w:r w:rsidR="00AC7813" w:rsidRPr="00DA235D">
              <w:rPr>
                <w:rFonts w:ascii="Sylfaen" w:hAnsi="Sylfaen" w:cs="Sylfaen"/>
                <w:lang w:val="ka-GE"/>
              </w:rPr>
              <w:t xml:space="preserve"> დატანილი</w:t>
            </w:r>
            <w:r w:rsidRPr="00DA235D">
              <w:rPr>
                <w:rFonts w:ascii="Sylfaen" w:hAnsi="Sylfaen" w:cs="Sylfaen"/>
                <w:lang w:val="ka-GE"/>
              </w:rPr>
              <w:t xml:space="preserve"> წარწერა</w:t>
            </w:r>
          </w:p>
          <w:p w14:paraId="27791141" w14:textId="77777777" w:rsidR="00A863AF" w:rsidRPr="00DA235D" w:rsidRDefault="00A863AF" w:rsidP="00A863AF">
            <w:pPr>
              <w:rPr>
                <w:rFonts w:ascii="Sylfaen" w:hAnsi="Sylfaen"/>
                <w:lang w:val="ka-GE"/>
              </w:rPr>
            </w:pPr>
          </w:p>
          <w:p w14:paraId="6A97A295" w14:textId="77777777" w:rsidR="00540926" w:rsidRPr="00DA235D" w:rsidRDefault="00A863AF" w:rsidP="00A863A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პიქტოგრამები შეესაბამებოდეს ISO 7010 სტანდარტს</w:t>
            </w:r>
          </w:p>
        </w:tc>
        <w:tc>
          <w:tcPr>
            <w:tcW w:w="1685" w:type="dxa"/>
          </w:tcPr>
          <w:p w14:paraId="56452244" w14:textId="77777777" w:rsidR="00540926" w:rsidRPr="00DA235D" w:rsidRDefault="001B3F68" w:rsidP="001B3F6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A863AF" w:rsidRPr="00DA235D">
              <w:rPr>
                <w:rFonts w:ascii="Sylfaen" w:hAnsi="Sylfaen"/>
                <w:sz w:val="24"/>
                <w:szCs w:val="24"/>
                <w:lang w:val="ka-GE"/>
              </w:rPr>
              <w:t>2-ცალი</w:t>
            </w:r>
          </w:p>
        </w:tc>
      </w:tr>
      <w:tr w:rsidR="00CD04BE" w:rsidRPr="00DA235D" w14:paraId="3455C5AE" w14:textId="77777777" w:rsidTr="00DA235D">
        <w:tc>
          <w:tcPr>
            <w:tcW w:w="437" w:type="dxa"/>
          </w:tcPr>
          <w:p w14:paraId="057D1638" w14:textId="31B02097" w:rsidR="00540926" w:rsidRPr="00DA235D" w:rsidRDefault="00674B1F" w:rsidP="00466B5B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1</w:t>
            </w:r>
            <w:r w:rsidR="00466B5B" w:rsidRPr="00DA235D">
              <w:rPr>
                <w:rFonts w:ascii="Sylfaen" w:hAnsi="Sylfaen"/>
                <w:b/>
                <w:lang w:val="ka-GE"/>
              </w:rPr>
              <w:t>0</w:t>
            </w:r>
          </w:p>
        </w:tc>
        <w:tc>
          <w:tcPr>
            <w:tcW w:w="2433" w:type="dxa"/>
            <w:shd w:val="clear" w:color="auto" w:fill="FFFFFF" w:themeFill="background1"/>
          </w:tcPr>
          <w:p w14:paraId="05503D6A" w14:textId="77777777" w:rsidR="00CD04BE" w:rsidRPr="00DA235D" w:rsidRDefault="00CD04BE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ამკრძალავი ნიშანი</w:t>
            </w:r>
          </w:p>
          <w:p w14:paraId="2ACA1A9E" w14:textId="3B549BE1" w:rsidR="00540926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10</w:t>
            </w:r>
          </w:p>
        </w:tc>
        <w:tc>
          <w:tcPr>
            <w:tcW w:w="4795" w:type="dxa"/>
            <w:shd w:val="clear" w:color="auto" w:fill="FFFFFF" w:themeFill="background1"/>
          </w:tcPr>
          <w:p w14:paraId="167F198B" w14:textId="3ED9C494" w:rsidR="00540926" w:rsidRPr="00DA235D" w:rsidRDefault="003634E2" w:rsidP="003634E2">
            <w:pPr>
              <w:rPr>
                <w:rFonts w:ascii="Sylfaen" w:hAnsi="Sylfaen" w:cs="Arial"/>
                <w:color w:val="202124"/>
                <w:sz w:val="21"/>
                <w:szCs w:val="21"/>
                <w:shd w:val="clear" w:color="auto" w:fill="FFFFFF"/>
                <w:lang w:val="ka-GE"/>
              </w:rPr>
            </w:pP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ნიშნები უნდა იყოს დამ</w:t>
            </w:r>
            <w:r w:rsidR="00DA081A">
              <w:rPr>
                <w:rFonts w:ascii="Sylfaen" w:eastAsia="Times New Roman" w:hAnsi="Sylfaen" w:cs="Courier New"/>
                <w:lang w:val="ka-GE" w:eastAsia="ru-RU"/>
              </w:rPr>
              <w:t>ზადებული თვითწებვადი არანაკლებ 4მმ.  ალუკაბონდის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მასალაზე </w:t>
            </w:r>
            <w:r w:rsidRPr="00DA235D">
              <w:rPr>
                <w:rFonts w:ascii="Sylfaen" w:hAnsi="Sylfaen" w:cs="Sylfaen"/>
                <w:lang w:val="ka-GE"/>
              </w:rPr>
              <w:t xml:space="preserve">გარემოს ზემოქმედების მიმართ მდგრადი საღებავით </w:t>
            </w:r>
            <w:r w:rsidR="00DA081A">
              <w:rPr>
                <w:rFonts w:ascii="Sylfaen" w:eastAsia="Times New Roman" w:hAnsi="Sylfaen" w:cs="Courier New"/>
                <w:lang w:val="ka-GE" w:eastAsia="ru-RU"/>
              </w:rPr>
              <w:t xml:space="preserve"> დატანილი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პიქტოგრამით და წარწერით</w:t>
            </w:r>
            <w:r w:rsidR="000B2D0C" w:rsidRPr="00DA235D">
              <w:rPr>
                <w:rFonts w:ascii="Sylfaen" w:eastAsia="Times New Roman" w:hAnsi="Sylfaen" w:cs="Courier New"/>
                <w:lang w:val="ka-GE" w:eastAsia="ru-RU"/>
              </w:rPr>
              <w:t>. ზომა: 200</w:t>
            </w:r>
            <w:r w:rsidR="000B2D0C" w:rsidRPr="00DA235D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x</w:t>
            </w:r>
            <w:r w:rsidR="000B2D0C" w:rsidRPr="00DA235D">
              <w:rPr>
                <w:rFonts w:ascii="Sylfaen" w:hAnsi="Sylfaen" w:cs="Arial"/>
                <w:color w:val="202124"/>
                <w:sz w:val="21"/>
                <w:szCs w:val="21"/>
                <w:shd w:val="clear" w:color="auto" w:fill="FFFFFF"/>
                <w:lang w:val="ka-GE"/>
              </w:rPr>
              <w:t xml:space="preserve"> 300 მმ.</w:t>
            </w:r>
          </w:p>
          <w:p w14:paraId="2601C12B" w14:textId="2A02B450" w:rsidR="00AC7813" w:rsidRPr="00DA235D" w:rsidRDefault="00AC7813" w:rsidP="00AC7813">
            <w:pPr>
              <w:rPr>
                <w:rFonts w:ascii="Sylfaen" w:hAnsi="Sylfaen"/>
                <w:lang w:val="ka-GE"/>
              </w:rPr>
            </w:pPr>
            <w:r w:rsidRPr="00DA235D">
              <w:rPr>
                <w:rFonts w:ascii="Sylfaen" w:hAnsi="Sylfaen" w:cs="Sylfaen"/>
                <w:lang w:val="ka-GE"/>
              </w:rPr>
              <w:t>ნიშანზე  უნდა იყოს დატანილი წარწერა</w:t>
            </w:r>
          </w:p>
          <w:p w14:paraId="266BE2B0" w14:textId="588646E8" w:rsidR="00D76709" w:rsidRPr="00DA235D" w:rsidRDefault="00D76709" w:rsidP="003634E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პიქტოგრამები შეესაბამებოდეს ISO 7010 სტანდარტს</w:t>
            </w:r>
          </w:p>
        </w:tc>
        <w:tc>
          <w:tcPr>
            <w:tcW w:w="1685" w:type="dxa"/>
          </w:tcPr>
          <w:p w14:paraId="13E431C3" w14:textId="79B6A040" w:rsidR="00540926" w:rsidRPr="00DA235D" w:rsidRDefault="008E0E4F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10-ცალი</w:t>
            </w:r>
          </w:p>
        </w:tc>
      </w:tr>
      <w:tr w:rsidR="00CD04BE" w:rsidRPr="00DA235D" w14:paraId="74C7208E" w14:textId="77777777" w:rsidTr="00DA235D">
        <w:tc>
          <w:tcPr>
            <w:tcW w:w="437" w:type="dxa"/>
          </w:tcPr>
          <w:p w14:paraId="598D74C2" w14:textId="24526462" w:rsidR="00540926" w:rsidRPr="00DA235D" w:rsidRDefault="00466B5B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11</w:t>
            </w:r>
          </w:p>
        </w:tc>
        <w:tc>
          <w:tcPr>
            <w:tcW w:w="2433" w:type="dxa"/>
            <w:shd w:val="clear" w:color="auto" w:fill="FFFFFF" w:themeFill="background1"/>
          </w:tcPr>
          <w:p w14:paraId="04F804E7" w14:textId="77777777" w:rsidR="00D76709" w:rsidRPr="00DA235D" w:rsidRDefault="00D76709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ავარიული გასასვლელი სტიკერი</w:t>
            </w:r>
          </w:p>
          <w:p w14:paraId="22C51A6F" w14:textId="0B4F77B8" w:rsidR="00540926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11</w:t>
            </w:r>
          </w:p>
        </w:tc>
        <w:tc>
          <w:tcPr>
            <w:tcW w:w="4795" w:type="dxa"/>
            <w:shd w:val="clear" w:color="auto" w:fill="FFFFFF" w:themeFill="background1"/>
          </w:tcPr>
          <w:p w14:paraId="3A15CA48" w14:textId="7B8CBF76" w:rsidR="00474AAC" w:rsidRPr="00DA235D" w:rsidRDefault="00D76709" w:rsidP="00D76709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hAnsi="Sylfaen" w:cs="Sylfaen"/>
                <w:lang w:val="ka-GE"/>
              </w:rPr>
              <w:t xml:space="preserve"> </w:t>
            </w:r>
            <w:r w:rsidR="00EB5949" w:rsidRPr="00DA235D">
              <w:rPr>
                <w:rFonts w:ascii="Sylfaen" w:hAnsi="Sylfaen" w:cs="Sylfaen"/>
                <w:lang w:val="ka-GE"/>
              </w:rPr>
              <w:t xml:space="preserve">მწვანე </w:t>
            </w:r>
            <w:r w:rsidRPr="00DA235D">
              <w:rPr>
                <w:rFonts w:ascii="Sylfaen" w:hAnsi="Sylfaen" w:cs="Sylfaen"/>
                <w:lang w:val="ka-GE"/>
              </w:rPr>
              <w:t>ფონზე დატანილი თეთრი პიქტოგრამა</w:t>
            </w:r>
            <w:r w:rsidRPr="00DA235D">
              <w:rPr>
                <w:rFonts w:ascii="Sylfaen" w:hAnsi="Sylfaen" w:cs="Sylfaen"/>
              </w:rPr>
              <w:t>,</w:t>
            </w:r>
            <w:r w:rsidRPr="00DA235D">
              <w:rPr>
                <w:rFonts w:ascii="Sylfaen" w:hAnsi="Sylfaen" w:cs="Sylfaen"/>
                <w:lang w:val="ka-GE"/>
              </w:rPr>
              <w:t xml:space="preserve"> ზომა 200 </w:t>
            </w:r>
            <w:r w:rsidRPr="00DA235D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x</w:t>
            </w:r>
            <w:r w:rsidRPr="00DA235D">
              <w:rPr>
                <w:rFonts w:ascii="Sylfaen" w:hAnsi="Sylfaen" w:cs="Arial"/>
                <w:color w:val="202124"/>
                <w:sz w:val="21"/>
                <w:szCs w:val="21"/>
                <w:shd w:val="clear" w:color="auto" w:fill="FFFFFF"/>
                <w:lang w:val="ka-GE"/>
              </w:rPr>
              <w:t>150 მმ.</w:t>
            </w:r>
            <w:r w:rsidRPr="00DA235D">
              <w:rPr>
                <w:rFonts w:ascii="Sylfaen" w:hAnsi="Sylfaen" w:cs="Sylfaen"/>
                <w:lang w:val="ka-GE"/>
              </w:rPr>
              <w:t xml:space="preserve"> ნიშნები უნდა იყოს თვითწებვადი ვინილის მასალის,</w:t>
            </w:r>
            <w:r w:rsidRPr="00DA235D">
              <w:rPr>
                <w:rFonts w:ascii="Sylfaen" w:hAnsi="Sylfaen" w:cs="Sylfaen"/>
              </w:rPr>
              <w:t xml:space="preserve"> </w:t>
            </w:r>
            <w:r w:rsidRPr="00DA235D">
              <w:rPr>
                <w:rFonts w:ascii="Sylfaen" w:eastAsia="Times New Roman" w:hAnsi="Sylfaen" w:cs="Courier New"/>
                <w:lang w:val="ka-GE" w:eastAsia="ru-RU"/>
              </w:rPr>
              <w:t>მხოლოდ პიქტოგრამის სახით (წარწერის გარეშე)</w:t>
            </w:r>
            <w:r w:rsidR="000B21A8"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</w:t>
            </w:r>
            <w:r w:rsidR="000B21A8" w:rsidRPr="00DA235D">
              <w:rPr>
                <w:rFonts w:ascii="Sylfaen" w:hAnsi="Sylfaen"/>
                <w:lang w:val="ka-GE"/>
              </w:rPr>
              <w:t>პიქტოგრამები შეესაბამებოდეს ISO 7010 სტანდარტს</w:t>
            </w:r>
          </w:p>
          <w:p w14:paraId="4190ADFF" w14:textId="26698B68" w:rsidR="00D76709" w:rsidRPr="00DA235D" w:rsidRDefault="00D76709" w:rsidP="00D76709">
            <w:pPr>
              <w:spacing w:before="20" w:after="20"/>
              <w:outlineLvl w:val="0"/>
              <w:rPr>
                <w:rFonts w:ascii="Sylfaen" w:eastAsia="Times New Roman" w:hAnsi="Sylfaen" w:cs="Courier New"/>
                <w:lang w:val="ka-GE" w:eastAsia="ru-RU"/>
              </w:rPr>
            </w:pPr>
            <w:r w:rsidRPr="00DA235D">
              <w:rPr>
                <w:rFonts w:ascii="Sylfaen" w:eastAsia="Times New Roman" w:hAnsi="Sylfaen" w:cs="Courier New"/>
                <w:lang w:val="ka-GE" w:eastAsia="ru-RU"/>
              </w:rPr>
              <w:t xml:space="preserve">  </w:t>
            </w:r>
            <w:r w:rsidR="00474AAC" w:rsidRPr="00DA235D">
              <w:rPr>
                <w:rFonts w:ascii="Sylfaen" w:hAnsi="Sylfaen"/>
                <w:lang w:val="ka-GE"/>
              </w:rPr>
              <w:t>პიქტოგრამა</w:t>
            </w:r>
            <w:r w:rsidRPr="00DA235D">
              <w:rPr>
                <w:rFonts w:ascii="Sylfaen" w:hAnsi="Sylfaen"/>
                <w:lang w:val="ka-GE"/>
              </w:rPr>
              <w:t xml:space="preserve"> შეესაბამებოდეს ISO 7010 სტანდარტს</w:t>
            </w:r>
          </w:p>
          <w:p w14:paraId="7E93D3A3" w14:textId="77777777" w:rsidR="00540926" w:rsidRPr="00DA235D" w:rsidRDefault="00540926" w:rsidP="005409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85" w:type="dxa"/>
          </w:tcPr>
          <w:p w14:paraId="082B00B7" w14:textId="53D0679F" w:rsidR="00540926" w:rsidRPr="00DA235D" w:rsidRDefault="00E5243B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t>20-ცალი</w:t>
            </w:r>
          </w:p>
        </w:tc>
      </w:tr>
      <w:tr w:rsidR="00674B1F" w14:paraId="54622DB1" w14:textId="77777777" w:rsidTr="00DA235D">
        <w:tc>
          <w:tcPr>
            <w:tcW w:w="437" w:type="dxa"/>
          </w:tcPr>
          <w:p w14:paraId="31CE1218" w14:textId="35D7C30E" w:rsidR="00674B1F" w:rsidRPr="00DA235D" w:rsidRDefault="00674B1F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>12</w:t>
            </w:r>
          </w:p>
        </w:tc>
        <w:tc>
          <w:tcPr>
            <w:tcW w:w="2433" w:type="dxa"/>
            <w:shd w:val="clear" w:color="auto" w:fill="FFFFFF" w:themeFill="background1"/>
          </w:tcPr>
          <w:p w14:paraId="79326472" w14:textId="1A2DACFF" w:rsidR="00674B1F" w:rsidRPr="00DA235D" w:rsidRDefault="00674B1F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  <w:lang w:val="ka-GE"/>
              </w:rPr>
              <w:t xml:space="preserve">გამაფრთხილებელი </w:t>
            </w:r>
            <w:r w:rsidR="00281D0E" w:rsidRPr="00DA235D">
              <w:rPr>
                <w:rFonts w:ascii="Sylfaen" w:hAnsi="Sylfaen"/>
                <w:b/>
                <w:lang w:val="ka-GE"/>
              </w:rPr>
              <w:t xml:space="preserve">კომბინირებული </w:t>
            </w:r>
            <w:r w:rsidRPr="00DA235D">
              <w:rPr>
                <w:rFonts w:ascii="Sylfaen" w:hAnsi="Sylfaen"/>
                <w:b/>
                <w:lang w:val="ka-GE"/>
              </w:rPr>
              <w:t>ნიშანი</w:t>
            </w:r>
          </w:p>
          <w:p w14:paraId="076B9885" w14:textId="5ABB09AF" w:rsidR="00281D0E" w:rsidRPr="00DA235D" w:rsidRDefault="00281D0E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b/>
              </w:rPr>
              <w:lastRenderedPageBreak/>
              <w:t>(</w:t>
            </w:r>
            <w:r w:rsidRPr="00DA235D">
              <w:rPr>
                <w:rFonts w:ascii="Sylfaen" w:hAnsi="Sylfaen"/>
                <w:b/>
                <w:lang w:val="ka-GE"/>
              </w:rPr>
              <w:t>ელექტრომაგნიტური გამოსხივება)</w:t>
            </w:r>
          </w:p>
          <w:p w14:paraId="654C9BDE" w14:textId="799DE869" w:rsidR="00674B1F" w:rsidRPr="00DA235D" w:rsidRDefault="009C430C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12</w:t>
            </w:r>
          </w:p>
          <w:p w14:paraId="4998EEFF" w14:textId="1D446E6A" w:rsidR="00674B1F" w:rsidRPr="00DA235D" w:rsidRDefault="00674B1F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6C38CAF0" w14:textId="77777777" w:rsidR="00674B1F" w:rsidRPr="00DA235D" w:rsidRDefault="00281D0E" w:rsidP="00281D0E">
            <w:pPr>
              <w:spacing w:before="20" w:after="20"/>
              <w:outlineLvl w:val="0"/>
              <w:rPr>
                <w:rFonts w:ascii="Sylfaen" w:hAnsi="Sylfaen" w:cs="Sylfaen"/>
                <w:lang w:val="ka-GE"/>
              </w:rPr>
            </w:pPr>
            <w:r w:rsidRPr="00DA235D">
              <w:rPr>
                <w:rFonts w:ascii="Sylfaen" w:hAnsi="Sylfaen" w:cs="Sylfaen"/>
                <w:lang w:val="ka-GE"/>
              </w:rPr>
              <w:lastRenderedPageBreak/>
              <w:t xml:space="preserve">ფორმა და ზომები: ფონი ყვითელი, შავი არშია სისქით  21 მმ. ფორმა ტოლგვერდა სამკუთხედი, გვერდების ზომა 200 მმ. </w:t>
            </w:r>
            <w:r w:rsidRPr="00DA235D">
              <w:rPr>
                <w:rFonts w:ascii="Sylfaen" w:hAnsi="Sylfaen" w:cs="Sylfaen"/>
                <w:lang w:val="ka-GE"/>
              </w:rPr>
              <w:lastRenderedPageBreak/>
              <w:t>ნიშნები უნდა იყოს თვითწებვადი ვინილის, გარემოს ზემოქმედების მიმართ მდგრადი საღებავით ნაბეჭდი  პიქტოგრამის და წარწერის სახით  თავსებადი გარეგამოყენებისთვის</w:t>
            </w:r>
          </w:p>
          <w:p w14:paraId="0B158308" w14:textId="1566C0FF" w:rsidR="000B21A8" w:rsidRPr="00DA235D" w:rsidRDefault="000B21A8" w:rsidP="00281D0E">
            <w:pPr>
              <w:spacing w:before="20" w:after="20"/>
              <w:outlineLvl w:val="0"/>
              <w:rPr>
                <w:rFonts w:ascii="Sylfaen" w:hAnsi="Sylfaen" w:cs="Sylfaen"/>
                <w:lang w:val="ka-GE"/>
              </w:rPr>
            </w:pPr>
            <w:r w:rsidRPr="00DA235D">
              <w:rPr>
                <w:rFonts w:ascii="Sylfaen" w:hAnsi="Sylfaen"/>
                <w:lang w:val="ka-GE"/>
              </w:rPr>
              <w:t>პიქტოგრამები შეესაბამებოდეს ISO 7010 სტანდარტს</w:t>
            </w:r>
          </w:p>
        </w:tc>
        <w:tc>
          <w:tcPr>
            <w:tcW w:w="1685" w:type="dxa"/>
          </w:tcPr>
          <w:p w14:paraId="53508DF1" w14:textId="4334B9DE" w:rsidR="00674B1F" w:rsidRDefault="00281D0E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A235D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10-ცალი</w:t>
            </w:r>
          </w:p>
        </w:tc>
      </w:tr>
      <w:tr w:rsidR="00674B1F" w14:paraId="31396C6F" w14:textId="77777777" w:rsidTr="00DA235D">
        <w:tc>
          <w:tcPr>
            <w:tcW w:w="437" w:type="dxa"/>
          </w:tcPr>
          <w:p w14:paraId="34977383" w14:textId="35C3FC74" w:rsidR="00674B1F" w:rsidRPr="00540926" w:rsidRDefault="00674B1F" w:rsidP="0054092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13</w:t>
            </w:r>
          </w:p>
        </w:tc>
        <w:tc>
          <w:tcPr>
            <w:tcW w:w="2433" w:type="dxa"/>
            <w:shd w:val="clear" w:color="auto" w:fill="FFFFFF" w:themeFill="background1"/>
          </w:tcPr>
          <w:p w14:paraId="19EF684E" w14:textId="77777777" w:rsidR="000B21A8" w:rsidRDefault="00BC2ED9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C2ED9">
              <w:rPr>
                <w:rFonts w:ascii="Sylfaen" w:hAnsi="Sylfaen"/>
                <w:b/>
                <w:lang w:val="ka-GE"/>
              </w:rPr>
              <w:t>ცეცხლმაქრის შესამოწმებელი</w:t>
            </w:r>
          </w:p>
          <w:p w14:paraId="283F8320" w14:textId="3D239A9E" w:rsidR="00BC2ED9" w:rsidRPr="00BC2ED9" w:rsidRDefault="00BC2ED9" w:rsidP="0054092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C2ED9">
              <w:rPr>
                <w:rFonts w:ascii="Sylfaen" w:hAnsi="Sylfaen"/>
                <w:b/>
                <w:lang w:val="ka-GE"/>
              </w:rPr>
              <w:t xml:space="preserve"> სტიკერი</w:t>
            </w:r>
          </w:p>
          <w:p w14:paraId="31374A13" w14:textId="30BDD3C8" w:rsidR="00674B1F" w:rsidRPr="00674B1F" w:rsidRDefault="009C430C" w:rsidP="00540926">
            <w:pPr>
              <w:jc w:val="center"/>
              <w:rPr>
                <w:rFonts w:ascii="Sylfaen" w:hAnsi="Sylfaen"/>
                <w:b/>
              </w:rPr>
            </w:pPr>
            <w:r w:rsidRPr="00DA235D">
              <w:rPr>
                <w:rFonts w:ascii="Sylfaen" w:hAnsi="Sylfaen"/>
                <w:lang w:val="ka-GE"/>
              </w:rPr>
              <w:t>იხილეთ დანართი#1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ნიშანი 13</w:t>
            </w:r>
          </w:p>
        </w:tc>
        <w:tc>
          <w:tcPr>
            <w:tcW w:w="4795" w:type="dxa"/>
            <w:shd w:val="clear" w:color="auto" w:fill="FFFFFF" w:themeFill="background1"/>
          </w:tcPr>
          <w:p w14:paraId="4D3C7DCF" w14:textId="77777777" w:rsidR="00674B1F" w:rsidRDefault="000B21A8" w:rsidP="00D76709">
            <w:pPr>
              <w:spacing w:before="20" w:after="20"/>
              <w:outlineLvl w:val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უნდა იყოს თვითწებვადი ვინილის მასალის,</w:t>
            </w:r>
          </w:p>
          <w:p w14:paraId="2A24DE4A" w14:textId="77777777" w:rsidR="000B21A8" w:rsidRDefault="000B21A8" w:rsidP="00D76709">
            <w:pPr>
              <w:spacing w:before="20" w:after="20"/>
              <w:outlineLvl w:val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ზომა 120</w:t>
            </w:r>
            <w:r>
              <w:rPr>
                <w:rFonts w:ascii="Sylfaen" w:hAnsi="Sylfaen" w:cs="Sylfaen"/>
              </w:rPr>
              <w:t>x100</w:t>
            </w:r>
            <w:r>
              <w:rPr>
                <w:rFonts w:ascii="Sylfaen" w:hAnsi="Sylfaen" w:cs="Sylfaen"/>
                <w:lang w:val="ka-GE"/>
              </w:rPr>
              <w:t>მმ.</w:t>
            </w:r>
          </w:p>
          <w:p w14:paraId="31217A71" w14:textId="47DAA626" w:rsidR="00AD35C7" w:rsidRPr="000B21A8" w:rsidRDefault="00AD35C7" w:rsidP="00D76709">
            <w:pPr>
              <w:spacing w:before="20" w:after="20"/>
              <w:outlineLvl w:val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685" w:type="dxa"/>
          </w:tcPr>
          <w:p w14:paraId="6C631C16" w14:textId="272E028A" w:rsidR="00674B1F" w:rsidRDefault="009C430C" w:rsidP="0054092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2A597F">
              <w:rPr>
                <w:rFonts w:ascii="Sylfaen" w:hAnsi="Sylfaen"/>
                <w:sz w:val="24"/>
                <w:szCs w:val="24"/>
                <w:lang w:val="ka-GE"/>
              </w:rPr>
              <w:t>00-ცალი</w:t>
            </w:r>
          </w:p>
        </w:tc>
      </w:tr>
    </w:tbl>
    <w:p w14:paraId="1638CAA5" w14:textId="155E7B52" w:rsidR="00540926" w:rsidRDefault="00540926" w:rsidP="00540926">
      <w:pPr>
        <w:jc w:val="both"/>
        <w:rPr>
          <w:rFonts w:ascii="Sylfaen" w:hAnsi="Sylfaen"/>
          <w:lang w:val="ka-GE"/>
        </w:rPr>
      </w:pPr>
    </w:p>
    <w:p w14:paraId="64ADAC0A" w14:textId="75ADDEC3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2A47C498" w14:textId="1E4DC879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291087D9" w14:textId="7A386B04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616E7AD4" w14:textId="666AF2F3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2FF74F9C" w14:textId="3DB5ECC3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0748CD8F" w14:textId="0F029CD3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72471521" w14:textId="696F4F2B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6E3D12EA" w14:textId="380B833C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2CB661C0" w14:textId="6BD0CB21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440D9CA9" w14:textId="593FD9FB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019A632E" w14:textId="1ADB8BE4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73927BCC" w14:textId="55A441DF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197FFAE1" w14:textId="77777777" w:rsidR="00863E50" w:rsidRDefault="00863E50" w:rsidP="00540926">
      <w:pPr>
        <w:jc w:val="both"/>
        <w:rPr>
          <w:rFonts w:ascii="Sylfaen" w:hAnsi="Sylfaen"/>
          <w:lang w:val="ka-GE"/>
        </w:rPr>
      </w:pPr>
    </w:p>
    <w:p w14:paraId="77406E4A" w14:textId="7DD4085C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4A51BED0" w14:textId="3D12021C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76E7D020" w14:textId="3628414E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415E138B" w14:textId="51209CE7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6B3028DA" w14:textId="319C125B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4B78FAE9" w14:textId="2B24407A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28CA41B8" w14:textId="77777777" w:rsidR="009C430C" w:rsidRDefault="009C430C" w:rsidP="00540926">
      <w:pPr>
        <w:jc w:val="both"/>
        <w:rPr>
          <w:rFonts w:ascii="Sylfaen" w:hAnsi="Sylfaen"/>
          <w:lang w:val="ka-GE"/>
        </w:rPr>
      </w:pPr>
    </w:p>
    <w:p w14:paraId="298A96F5" w14:textId="44CDEDBA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2B25BF4E" w14:textId="3490C11C" w:rsidR="002A597F" w:rsidRDefault="002A597F" w:rsidP="002A597F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2A597F">
        <w:rPr>
          <w:rFonts w:ascii="Sylfaen" w:hAnsi="Sylfaen"/>
          <w:b/>
          <w:sz w:val="32"/>
          <w:szCs w:val="32"/>
          <w:lang w:val="ka-GE"/>
        </w:rPr>
        <w:lastRenderedPageBreak/>
        <w:t>დანართი#1</w:t>
      </w:r>
    </w:p>
    <w:p w14:paraId="5DDDD38D" w14:textId="77777777" w:rsidR="00747C71" w:rsidRDefault="003376A7" w:rsidP="003376A7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1)</w:t>
      </w:r>
    </w:p>
    <w:p w14:paraId="304D0BF1" w14:textId="476A8E31" w:rsidR="003376A7" w:rsidRPr="002A597F" w:rsidRDefault="00810C0E" w:rsidP="003376A7">
      <w:pPr>
        <w:rPr>
          <w:rFonts w:ascii="Sylfaen" w:hAnsi="Sylfaen"/>
          <w:b/>
          <w:sz w:val="32"/>
          <w:szCs w:val="32"/>
          <w:lang w:val="ka-GE"/>
        </w:rPr>
      </w:pPr>
      <w:r w:rsidRPr="00810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0E">
        <w:rPr>
          <w:rFonts w:ascii="Sylfaen" w:hAnsi="Sylfaen"/>
          <w:b/>
          <w:sz w:val="32"/>
          <w:szCs w:val="32"/>
        </w:rPr>
        <w:object w:dxaOrig="6616" w:dyaOrig="2985" w14:anchorId="62428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5pt;height:76.5pt" o:ole="">
            <v:imagedata r:id="rId7" o:title=""/>
          </v:shape>
          <o:OLEObject Type="Embed" ProgID="Visio.Drawing.15" ShapeID="_x0000_i1025" DrawAspect="Content" ObjectID="_1707568472" r:id="rId8"/>
        </w:object>
      </w:r>
    </w:p>
    <w:p w14:paraId="34ADAF75" w14:textId="77777777" w:rsidR="00810C0E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2)</w:t>
      </w:r>
    </w:p>
    <w:p w14:paraId="5411CC32" w14:textId="3BA499D1" w:rsidR="002A597F" w:rsidRPr="00810C0E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 w:rsidRPr="00810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0E">
        <w:rPr>
          <w:rFonts w:ascii="Sylfaen" w:hAnsi="Sylfaen"/>
          <w:b/>
          <w:sz w:val="32"/>
          <w:szCs w:val="32"/>
        </w:rPr>
        <w:object w:dxaOrig="6616" w:dyaOrig="2985" w14:anchorId="5123BCE9">
          <v:shape id="_x0000_i1026" type="#_x0000_t75" style="width:164pt;height:73.5pt" o:ole="">
            <v:imagedata r:id="rId9" o:title=""/>
          </v:shape>
          <o:OLEObject Type="Embed" ProgID="Visio.Drawing.15" ShapeID="_x0000_i1026" DrawAspect="Content" ObjectID="_1707568473" r:id="rId10"/>
        </w:object>
      </w:r>
    </w:p>
    <w:p w14:paraId="5146CE53" w14:textId="24663712" w:rsidR="002A597F" w:rsidRDefault="002A597F" w:rsidP="00540926">
      <w:pPr>
        <w:jc w:val="both"/>
        <w:rPr>
          <w:rFonts w:ascii="Sylfaen" w:hAnsi="Sylfaen"/>
          <w:lang w:val="ka-GE"/>
        </w:rPr>
      </w:pPr>
    </w:p>
    <w:p w14:paraId="5B6FCB6A" w14:textId="77777777" w:rsidR="00810C0E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3)</w:t>
      </w:r>
    </w:p>
    <w:p w14:paraId="005B7D1E" w14:textId="72287BEB" w:rsidR="002A597F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 w:rsidRPr="00810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0E">
        <w:rPr>
          <w:rFonts w:ascii="Sylfaen" w:hAnsi="Sylfaen"/>
          <w:b/>
          <w:sz w:val="32"/>
          <w:szCs w:val="32"/>
        </w:rPr>
        <w:object w:dxaOrig="4186" w:dyaOrig="2641" w14:anchorId="23109C2A">
          <v:shape id="_x0000_i1027" type="#_x0000_t75" style="width:105.5pt;height:66pt" o:ole="">
            <v:imagedata r:id="rId11" o:title=""/>
          </v:shape>
          <o:OLEObject Type="Embed" ProgID="Visio.Drawing.15" ShapeID="_x0000_i1027" DrawAspect="Content" ObjectID="_1707568474" r:id="rId12"/>
        </w:object>
      </w:r>
    </w:p>
    <w:p w14:paraId="6C57BF7F" w14:textId="77777777" w:rsidR="00810C0E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4)</w:t>
      </w:r>
    </w:p>
    <w:p w14:paraId="1626E587" w14:textId="7D5A6484" w:rsidR="00810C0E" w:rsidRDefault="00810C0E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 w:rsidRPr="00810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0E">
        <w:rPr>
          <w:rFonts w:ascii="Sylfaen" w:hAnsi="Sylfaen"/>
          <w:b/>
          <w:sz w:val="32"/>
          <w:szCs w:val="32"/>
        </w:rPr>
        <w:object w:dxaOrig="5805" w:dyaOrig="5806" w14:anchorId="5A280BEF">
          <v:shape id="_x0000_i1028" type="#_x0000_t75" style="width:89pt;height:89pt" o:ole="">
            <v:imagedata r:id="rId13" o:title=""/>
          </v:shape>
          <o:OLEObject Type="Embed" ProgID="Visio.Drawing.15" ShapeID="_x0000_i1028" DrawAspect="Content" ObjectID="_1707568475" r:id="rId14"/>
        </w:object>
      </w:r>
    </w:p>
    <w:p w14:paraId="299234F3" w14:textId="77777777" w:rsidR="00932436" w:rsidRDefault="00810C0E" w:rsidP="00540926">
      <w:pPr>
        <w:jc w:val="both"/>
        <w:rPr>
          <w:rFonts w:ascii="Sylfaen" w:hAnsi="Sylfaen"/>
          <w:noProof/>
        </w:rPr>
      </w:pPr>
      <w:r>
        <w:rPr>
          <w:rFonts w:ascii="Sylfaen" w:hAnsi="Sylfaen"/>
          <w:b/>
          <w:sz w:val="32"/>
          <w:szCs w:val="32"/>
          <w:lang w:val="ka-GE"/>
        </w:rPr>
        <w:t>5)</w:t>
      </w:r>
      <w:r w:rsidR="00932436" w:rsidRPr="00932436">
        <w:rPr>
          <w:rFonts w:ascii="Sylfaen" w:hAnsi="Sylfaen"/>
          <w:noProof/>
        </w:rPr>
        <w:t xml:space="preserve"> </w:t>
      </w:r>
    </w:p>
    <w:p w14:paraId="0FCF260D" w14:textId="1CDBDEAD" w:rsidR="00810C0E" w:rsidRDefault="00932436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noProof/>
        </w:rPr>
        <w:drawing>
          <wp:inline distT="0" distB="0" distL="0" distR="0" wp14:anchorId="3E184B53" wp14:editId="450E937B">
            <wp:extent cx="1680210" cy="1605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0634" w14:textId="77777777" w:rsidR="00932436" w:rsidRDefault="00932436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lastRenderedPageBreak/>
        <w:t>6)</w:t>
      </w:r>
    </w:p>
    <w:p w14:paraId="39FA5D7A" w14:textId="6634BC40" w:rsidR="00932436" w:rsidRDefault="00932436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 wp14:anchorId="77C36639" wp14:editId="0F060E43">
            <wp:extent cx="1627505" cy="1518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F197D" w14:textId="2DC78D71" w:rsidR="00932436" w:rsidRDefault="0032491F" w:rsidP="00540926">
      <w:pPr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noProof/>
          <w:color w:val="FFFFFF" w:themeColor="background1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8943E" wp14:editId="542DF78D">
                <wp:simplePos x="0" y="0"/>
                <wp:positionH relativeFrom="margin">
                  <wp:posOffset>-69850</wp:posOffset>
                </wp:positionH>
                <wp:positionV relativeFrom="paragraph">
                  <wp:posOffset>394335</wp:posOffset>
                </wp:positionV>
                <wp:extent cx="2012950" cy="290195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90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02F1" id="Rectangle 8" o:spid="_x0000_s1026" style="position:absolute;margin-left:-5.5pt;margin-top:31.05pt;width:158.5pt;height:2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32436">
        <w:rPr>
          <w:rFonts w:ascii="Sylfaen" w:hAnsi="Sylfaen"/>
          <w:b/>
          <w:sz w:val="32"/>
          <w:szCs w:val="32"/>
          <w:lang w:val="ka-GE"/>
        </w:rPr>
        <w:t>7)</w:t>
      </w:r>
    </w:p>
    <w:p w14:paraId="1026C868" w14:textId="3115D635" w:rsidR="00932436" w:rsidRDefault="00932436" w:rsidP="00540926">
      <w:pPr>
        <w:jc w:val="both"/>
        <w:rPr>
          <w:noProof/>
        </w:rPr>
      </w:pPr>
      <w:r w:rsidRPr="00932436">
        <w:rPr>
          <w:noProof/>
        </w:rPr>
        <w:t xml:space="preserve"> </w:t>
      </w:r>
      <w:r w:rsidRPr="00932436">
        <w:rPr>
          <w:noProof/>
        </w:rPr>
        <w:drawing>
          <wp:inline distT="0" distB="0" distL="0" distR="0" wp14:anchorId="48D6E146" wp14:editId="52290026">
            <wp:extent cx="1800000" cy="1800000"/>
            <wp:effectExtent l="0" t="0" r="0" b="0"/>
            <wp:docPr id="6" name="Picture 6" descr="Evacuation Assembly Point Safe Condition - ISO Floo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vacuation Assembly Point Safe Condition - ISO Floor Sig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385D" w14:textId="05CD8A0E" w:rsidR="00111BC5" w:rsidRDefault="007A340F" w:rsidP="00540926">
      <w:pPr>
        <w:jc w:val="both"/>
        <w:rPr>
          <w:noProof/>
        </w:rPr>
      </w:pPr>
      <w:r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A3C8" wp14:editId="6D942832">
                <wp:simplePos x="0" y="0"/>
                <wp:positionH relativeFrom="column">
                  <wp:posOffset>49427</wp:posOffset>
                </wp:positionH>
                <wp:positionV relativeFrom="paragraph">
                  <wp:posOffset>14914</wp:posOffset>
                </wp:positionV>
                <wp:extent cx="1787233" cy="877621"/>
                <wp:effectExtent l="0" t="0" r="2286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233" cy="877621"/>
                        </a:xfrm>
                        <a:prstGeom prst="rect">
                          <a:avLst/>
                        </a:prstGeom>
                        <a:solidFill>
                          <a:srgbClr val="3A9E6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296BA" w14:textId="32F0488A" w:rsidR="00B3581B" w:rsidRPr="00B3581B" w:rsidRDefault="00B3581B" w:rsidP="00B3581B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40"/>
                                <w:szCs w:val="40"/>
                                <w:lang w:val="ka-GE"/>
                              </w:rPr>
                            </w:pPr>
                            <w:r w:rsidRPr="00B3581B">
                              <w:rPr>
                                <w:rFonts w:ascii="Sylfaen" w:hAnsi="Sylfaen"/>
                                <w:b/>
                                <w:sz w:val="40"/>
                                <w:szCs w:val="40"/>
                                <w:lang w:val="ka-GE"/>
                              </w:rPr>
                              <w:t>თავშეყრის ადგილი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A3C8" id="Rectangle 7" o:spid="_x0000_s1026" style="position:absolute;left:0;text-align:left;margin-left:3.9pt;margin-top:1.15pt;width:140.7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" fillcolor="#3a9e6a" strokecolor="#294e1c [1604]" strokeweight="1pt">
                <v:textbox>
                  <w:txbxContent>
                    <w:p w14:paraId="4B2296BA" w14:textId="32F0488A" w:rsidR="00B3581B" w:rsidRPr="00B3581B" w:rsidRDefault="00B3581B" w:rsidP="00B3581B">
                      <w:pPr>
                        <w:jc w:val="center"/>
                        <w:rPr>
                          <w:rFonts w:ascii="Sylfaen" w:hAnsi="Sylfaen"/>
                          <w:b/>
                          <w:sz w:val="40"/>
                          <w:szCs w:val="40"/>
                          <w:lang w:val="ka-GE"/>
                        </w:rPr>
                      </w:pPr>
                      <w:r w:rsidRPr="00B3581B">
                        <w:rPr>
                          <w:rFonts w:ascii="Sylfaen" w:hAnsi="Sylfaen"/>
                          <w:b/>
                          <w:sz w:val="40"/>
                          <w:szCs w:val="40"/>
                          <w:lang w:val="ka-GE"/>
                        </w:rPr>
                        <w:t>თავშეყრის ადგილი</w:t>
                      </w:r>
                    </w:p>
                  </w:txbxContent>
                </v:textbox>
              </v:rect>
            </w:pict>
          </mc:Fallback>
        </mc:AlternateContent>
      </w:r>
    </w:p>
    <w:p w14:paraId="0A40E695" w14:textId="721F5D81" w:rsidR="00111BC5" w:rsidRDefault="00111BC5" w:rsidP="00111BC5">
      <w:pPr>
        <w:rPr>
          <w:b/>
          <w:noProof/>
          <w:sz w:val="32"/>
          <w:szCs w:val="32"/>
        </w:rPr>
      </w:pPr>
    </w:p>
    <w:p w14:paraId="24C68507" w14:textId="6B741336" w:rsidR="00111BC5" w:rsidRDefault="00111BC5" w:rsidP="00111BC5">
      <w:pPr>
        <w:rPr>
          <w:b/>
          <w:noProof/>
          <w:sz w:val="32"/>
          <w:szCs w:val="32"/>
        </w:rPr>
      </w:pPr>
    </w:p>
    <w:p w14:paraId="69ED6DD0" w14:textId="6A65B9B8" w:rsidR="005169A4" w:rsidRDefault="005169A4" w:rsidP="00111BC5">
      <w:pPr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  <w:lang w:val="ka-GE"/>
        </w:rPr>
        <w:t>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A340F" w14:paraId="462EA328" w14:textId="77777777" w:rsidTr="007A340F">
        <w:trPr>
          <w:trHeight w:val="3030"/>
        </w:trPr>
        <w:tc>
          <w:tcPr>
            <w:tcW w:w="2972" w:type="dxa"/>
          </w:tcPr>
          <w:p w14:paraId="2EE5EFD6" w14:textId="318A14AF" w:rsidR="007A340F" w:rsidRDefault="007A340F" w:rsidP="007A340F">
            <w:pPr>
              <w:jc w:val="center"/>
              <w:rPr>
                <w:rFonts w:ascii="Sylfaen" w:hAnsi="Sylfaen"/>
                <w:b/>
                <w:noProof/>
                <w:sz w:val="32"/>
                <w:szCs w:val="32"/>
                <w:lang w:val="ka-GE"/>
              </w:rPr>
            </w:pPr>
            <w:r w:rsidRPr="005169A4">
              <w:rPr>
                <w:noProof/>
              </w:rPr>
              <w:drawing>
                <wp:inline distT="0" distB="0" distL="0" distR="0" wp14:anchorId="19484582" wp14:editId="049F4E18">
                  <wp:extent cx="1066017" cy="1080000"/>
                  <wp:effectExtent l="0" t="0" r="1270" b="6350"/>
                  <wp:docPr id="9" name="Picture 9" descr="Floor Graphic - 400 x 400 - Ear protection symbol - Mandatory - Floor  Graphics - Health &amp;amp; Saf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loor Graphic - 400 x 400 - Ear protection symbol - Mandatory - Floor  Graphics - Health &amp;amp; Saf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1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9A4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4CBC90A" wp14:editId="38EC3A5B">
                  <wp:extent cx="1080000" cy="1080000"/>
                  <wp:effectExtent l="0" t="0" r="6350" b="6350"/>
                  <wp:docPr id="10" name="Picture 10" descr="Signage Safety Eye protection Personal protective equipment, woodwork,  warning Sign, smiley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gnage Safety Eye protection Personal protective equipment, woodwork,  warning Sign, smiley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5B563" w14:textId="5DC84EAC" w:rsidR="005169A4" w:rsidRDefault="005169A4" w:rsidP="00111BC5">
      <w:pPr>
        <w:rPr>
          <w:rFonts w:ascii="Sylfaen" w:hAnsi="Sylfaen"/>
          <w:b/>
          <w:noProof/>
          <w:sz w:val="32"/>
          <w:szCs w:val="32"/>
          <w:lang w:val="ka-GE"/>
        </w:rPr>
      </w:pPr>
    </w:p>
    <w:p w14:paraId="687EFA84" w14:textId="77777777" w:rsidR="00863E50" w:rsidRDefault="00863E50" w:rsidP="00111BC5">
      <w:pPr>
        <w:rPr>
          <w:rFonts w:ascii="Sylfaen" w:hAnsi="Sylfaen"/>
          <w:b/>
          <w:noProof/>
          <w:sz w:val="32"/>
          <w:szCs w:val="32"/>
          <w:lang w:val="ka-GE"/>
        </w:rPr>
      </w:pPr>
    </w:p>
    <w:p w14:paraId="4900E036" w14:textId="2539C184" w:rsidR="007A340F" w:rsidRPr="007A340F" w:rsidRDefault="007A340F" w:rsidP="00111BC5">
      <w:pPr>
        <w:rPr>
          <w:rFonts w:ascii="Sylfaen" w:hAnsi="Sylfaen"/>
          <w:b/>
          <w:noProof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lastRenderedPageBreak/>
        <w:t>9)</w:t>
      </w:r>
      <w:r w:rsidR="0097413D" w:rsidRPr="0097413D">
        <w:t xml:space="preserve"> </w:t>
      </w:r>
    </w:p>
    <w:p w14:paraId="0897BBDA" w14:textId="00CFB0B2" w:rsidR="00566092" w:rsidRDefault="003703D5" w:rsidP="00566092">
      <w:pPr>
        <w:tabs>
          <w:tab w:val="left" w:pos="2997"/>
        </w:tabs>
        <w:jc w:val="center"/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noProof/>
          <w:color w:val="FFFFFF" w:themeColor="background1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357D7" wp14:editId="7ED55545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3187700" cy="44323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443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1FE16" id="Rectangle 1" o:spid="_x0000_s1026" style="position:absolute;margin-left:1pt;margin-top:.5pt;width:251pt;height:34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" filled="f" strokecolor="black [3213]" strokeweight="1pt"/>
            </w:pict>
          </mc:Fallback>
        </mc:AlternateContent>
      </w:r>
      <w:r w:rsidR="00566092" w:rsidRPr="00B74290">
        <w:rPr>
          <w:noProof/>
          <w:color w:val="FFFFFF" w:themeColor="background1"/>
          <w:sz w:val="200"/>
          <w:szCs w:val="20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D9BD64" wp14:editId="4D239313">
                <wp:simplePos x="0" y="0"/>
                <wp:positionH relativeFrom="margin">
                  <wp:posOffset>98854</wp:posOffset>
                </wp:positionH>
                <wp:positionV relativeFrom="paragraph">
                  <wp:posOffset>333632</wp:posOffset>
                </wp:positionV>
                <wp:extent cx="2931160" cy="1248033"/>
                <wp:effectExtent l="19050" t="19050" r="2540" b="952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160" cy="1248033"/>
                          <a:chOff x="-50538" y="0"/>
                          <a:chExt cx="9601468" cy="1420364"/>
                        </a:xfrm>
                      </wpg:grpSpPr>
                      <wps:wsp>
                        <wps:cNvPr id="33" name="Shape 6"/>
                        <wps:cNvSpPr/>
                        <wps:spPr>
                          <a:xfrm>
                            <a:off x="1" y="0"/>
                            <a:ext cx="9550929" cy="142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040" h="2015998">
                                <a:moveTo>
                                  <a:pt x="125984" y="0"/>
                                </a:moveTo>
                                <a:lnTo>
                                  <a:pt x="9846056" y="0"/>
                                </a:lnTo>
                                <a:cubicBezTo>
                                  <a:pt x="9915652" y="0"/>
                                  <a:pt x="9972040" y="56388"/>
                                  <a:pt x="9972040" y="125984"/>
                                </a:cubicBezTo>
                                <a:lnTo>
                                  <a:pt x="9972040" y="1890014"/>
                                </a:lnTo>
                                <a:cubicBezTo>
                                  <a:pt x="9972040" y="1959610"/>
                                  <a:pt x="9915652" y="2015998"/>
                                  <a:pt x="9846056" y="2015998"/>
                                </a:cubicBezTo>
                                <a:lnTo>
                                  <a:pt x="125984" y="2015998"/>
                                </a:lnTo>
                                <a:cubicBezTo>
                                  <a:pt x="56388" y="2015998"/>
                                  <a:pt x="0" y="1959610"/>
                                  <a:pt x="0" y="1890014"/>
                                </a:cubicBezTo>
                                <a:lnTo>
                                  <a:pt x="0" y="125984"/>
                                </a:lnTo>
                                <a:cubicBezTo>
                                  <a:pt x="0" y="56388"/>
                                  <a:pt x="56388" y="0"/>
                                  <a:pt x="12598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7"/>
                        <wps:cNvSpPr/>
                        <wps:spPr>
                          <a:xfrm>
                            <a:off x="-50538" y="4856"/>
                            <a:ext cx="9575327" cy="137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040" h="2015998">
                                <a:moveTo>
                                  <a:pt x="4986020" y="0"/>
                                </a:moveTo>
                                <a:cubicBezTo>
                                  <a:pt x="7739761" y="0"/>
                                  <a:pt x="9972040" y="451358"/>
                                  <a:pt x="9972040" y="1007999"/>
                                </a:cubicBezTo>
                                <a:cubicBezTo>
                                  <a:pt x="9972040" y="1564767"/>
                                  <a:pt x="7739761" y="2015998"/>
                                  <a:pt x="4986020" y="2015998"/>
                                </a:cubicBezTo>
                                <a:cubicBezTo>
                                  <a:pt x="2232279" y="2015998"/>
                                  <a:pt x="0" y="1564767"/>
                                  <a:pt x="0" y="1007999"/>
                                </a:cubicBezTo>
                                <a:cubicBezTo>
                                  <a:pt x="0" y="451358"/>
                                  <a:pt x="2232279" y="0"/>
                                  <a:pt x="4986020" y="0"/>
                                </a:cubicBezTo>
                                <a:close/>
                              </a:path>
                            </a:pathLst>
                          </a:custGeom>
                          <a:ln w="35941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F50B674" w14:textId="77777777" w:rsidR="00566092" w:rsidRDefault="00566092" w:rsidP="005660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9BD64" id="Group 32" o:spid="_x0000_s1027" style="position:absolute;left:0;text-align:left;margin-left:7.8pt;margin-top:26.25pt;width:230.8pt;height:98.25pt;z-index:-251655168;mso-position-horizontal-relative:margin;mso-width-relative:margin;mso-height-relative:margin" coordorigin="-505" coordsize="96014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">
                <v:shape id="Shape 6" o:spid="_x0000_s1028" style="position:absolute;width:95509;height:14203;visibility:visible;mso-wrap-style:square;v-text-anchor:top" coordsize="9972040,201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" path="m125984,l9846056,v69596,,125984,56388,125984,125984l9972040,1890014v,69596,-56388,125984,-125984,125984l125984,2015998c56388,2015998,,1959610,,1890014l,125984c,56388,56388,,125984,xe" fillcolor="black" stroked="f" strokeweight="0">
                  <v:stroke miterlimit="83231f" joinstyle="miter" endcap="square"/>
                  <v:path arrowok="t" textboxrect="0,0,9972040,2015998"/>
                </v:shape>
                <v:shape id="Shape 7" o:spid="_x0000_s1029" style="position:absolute;left:-505;top:48;width:95752;height:13721;visibility:visible;mso-wrap-style:square;v-text-anchor:top" coordsize="9972040,2015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" adj="-11796480,,5400" path="m4986020,c7739761,,9972040,451358,9972040,1007999v,556768,-2232279,1007999,-4986020,1007999c2232279,2015998,,1564767,,1007999,,451358,2232279,,4986020,xe" fillcolor="red" strokecolor="white" strokeweight="2.83pt">
                  <v:stroke miterlimit="83231f" joinstyle="miter" endcap="square"/>
                  <v:formulas/>
                  <v:path arrowok="t" o:connecttype="custom" textboxrect="0,0,9972040,2015998"/>
                  <v:textbox>
                    <w:txbxContent>
                      <w:p w14:paraId="7F50B674" w14:textId="77777777" w:rsidR="00566092" w:rsidRDefault="00566092" w:rsidP="0056609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A753B03" w14:textId="47B8454A" w:rsidR="005169A4" w:rsidRDefault="005169A4" w:rsidP="00566092">
      <w:pPr>
        <w:tabs>
          <w:tab w:val="left" w:pos="2004"/>
        </w:tabs>
        <w:ind w:left="720"/>
        <w:rPr>
          <w:rFonts w:ascii="Sylfaen" w:hAnsi="Sylfaen"/>
          <w:b/>
          <w:noProof/>
          <w:sz w:val="32"/>
          <w:szCs w:val="32"/>
          <w:lang w:val="ka-GE"/>
        </w:rPr>
      </w:pPr>
    </w:p>
    <w:p w14:paraId="4C87C273" w14:textId="4B77F92E" w:rsidR="00566092" w:rsidRPr="00566092" w:rsidRDefault="00566092" w:rsidP="00566092">
      <w:pPr>
        <w:tabs>
          <w:tab w:val="left" w:pos="2004"/>
        </w:tabs>
        <w:rPr>
          <w:rFonts w:ascii="Sylfaen" w:hAnsi="Sylfaen"/>
          <w:b/>
          <w:noProof/>
          <w:color w:val="FFFFFF" w:themeColor="background1"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</w:rPr>
        <w:tab/>
      </w:r>
      <w:r>
        <w:rPr>
          <w:rFonts w:ascii="Sylfaen" w:hAnsi="Sylfaen"/>
          <w:b/>
          <w:noProof/>
          <w:color w:val="FFFFFF" w:themeColor="background1"/>
          <w:sz w:val="32"/>
          <w:szCs w:val="32"/>
          <w:lang w:val="ka-GE"/>
        </w:rPr>
        <w:t>საფრთხე</w:t>
      </w:r>
    </w:p>
    <w:p w14:paraId="794C85BA" w14:textId="0F309603" w:rsidR="00566092" w:rsidRDefault="00566092" w:rsidP="00111BC5">
      <w:pPr>
        <w:rPr>
          <w:rFonts w:ascii="Sylfaen" w:hAnsi="Sylfaen"/>
          <w:b/>
          <w:noProof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32" w:tblpY="5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66092" w14:paraId="1A0AC0C3" w14:textId="77777777" w:rsidTr="00566092">
        <w:tc>
          <w:tcPr>
            <w:tcW w:w="4678" w:type="dxa"/>
            <w:shd w:val="clear" w:color="auto" w:fill="FFFF00"/>
          </w:tcPr>
          <w:p w14:paraId="57A6189A" w14:textId="05FAD577" w:rsidR="00566092" w:rsidRDefault="00566092" w:rsidP="00566092">
            <w:pPr>
              <w:ind w:left="720"/>
              <w:rPr>
                <w:rFonts w:ascii="Sylfaen" w:hAnsi="Sylfaen"/>
                <w:b/>
                <w:noProof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b/>
                <w:noProof/>
                <w:sz w:val="32"/>
                <w:szCs w:val="32"/>
                <w:lang w:val="ka-GE"/>
              </w:rPr>
              <w:t>აალებადი სითხე</w:t>
            </w:r>
          </w:p>
        </w:tc>
      </w:tr>
    </w:tbl>
    <w:p w14:paraId="1B98F308" w14:textId="21C93E88" w:rsidR="00566092" w:rsidRPr="00566092" w:rsidRDefault="00566092" w:rsidP="00566092">
      <w:pPr>
        <w:ind w:left="1440"/>
        <w:rPr>
          <w:rFonts w:ascii="Sylfaen" w:hAnsi="Sylfaen"/>
          <w:b/>
          <w:noProof/>
          <w:sz w:val="32"/>
          <w:szCs w:val="32"/>
          <w:lang w:val="ka-GE"/>
        </w:rPr>
      </w:pPr>
    </w:p>
    <w:p w14:paraId="7C74DAF0" w14:textId="25BF0E11" w:rsidR="00566092" w:rsidRDefault="00EC57F7" w:rsidP="00EC57F7">
      <w:pPr>
        <w:ind w:left="720"/>
        <w:rPr>
          <w:rFonts w:ascii="Sylfaen" w:hAnsi="Sylfaen"/>
          <w:b/>
          <w:noProof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 wp14:anchorId="158FFE77" wp14:editId="2554759C">
            <wp:extent cx="1080000" cy="10800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ylfaen" w:hAnsi="Sylfaen"/>
          <w:b/>
          <w:noProof/>
          <w:sz w:val="32"/>
          <w:szCs w:val="32"/>
          <w:lang w:val="ka-GE"/>
        </w:rPr>
        <w:t xml:space="preserve">   </w:t>
      </w: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 wp14:anchorId="61E26990" wp14:editId="44650892">
            <wp:extent cx="1080000" cy="10800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AA263" w14:textId="49B9BA4B" w:rsidR="00566092" w:rsidRDefault="00EC57F7" w:rsidP="00EC57F7">
      <w:pPr>
        <w:ind w:left="1440"/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  <w:lang w:val="ka-GE"/>
        </w:rPr>
        <w:t xml:space="preserve">   </w:t>
      </w: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 wp14:anchorId="442B0A70" wp14:editId="423C4221">
            <wp:extent cx="1069963" cy="1080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6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D2A3A" w14:textId="3E39D60D" w:rsidR="00CB364C" w:rsidRDefault="00CB364C" w:rsidP="00EC57F7">
      <w:pPr>
        <w:ind w:left="1440"/>
        <w:rPr>
          <w:rFonts w:ascii="Sylfaen" w:hAnsi="Sylfaen"/>
          <w:b/>
          <w:noProof/>
          <w:sz w:val="32"/>
          <w:szCs w:val="32"/>
          <w:lang w:val="ka-GE"/>
        </w:rPr>
      </w:pPr>
    </w:p>
    <w:p w14:paraId="2C102467" w14:textId="593FF7A0" w:rsidR="00AC7813" w:rsidRDefault="00CB364C" w:rsidP="00CB364C">
      <w:pPr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  <w:lang w:val="ka-GE"/>
        </w:rPr>
        <w:t>10)</w:t>
      </w:r>
    </w:p>
    <w:p w14:paraId="4BD5889D" w14:textId="6A5D9894" w:rsidR="00CB364C" w:rsidRDefault="003703D5" w:rsidP="00CB364C">
      <w:r>
        <w:rPr>
          <w:noProof/>
          <w:color w:val="FFFFFF" w:themeColor="background1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821E3" wp14:editId="3A14C512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2089150" cy="25717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A145" id="Rectangle 5" o:spid="_x0000_s1026" style="position:absolute;margin-left:-9pt;margin-top:.5pt;width:164.5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" filled="f" strokecolor="black [3213]" strokeweight="1pt"/>
            </w:pict>
          </mc:Fallback>
        </mc:AlternateContent>
      </w:r>
      <w:r w:rsidR="00AC7813" w:rsidRPr="00AC7813">
        <w:t xml:space="preserve"> </w:t>
      </w:r>
      <w:r w:rsidR="00AC7813" w:rsidRPr="00AC7813">
        <w:rPr>
          <w:noProof/>
        </w:rPr>
        <w:drawing>
          <wp:inline distT="0" distB="0" distL="0" distR="0" wp14:anchorId="2705CDBC" wp14:editId="4DF921FF">
            <wp:extent cx="1800000" cy="2545311"/>
            <wp:effectExtent l="0" t="0" r="0" b="7620"/>
            <wp:docPr id="18" name="Picture 18" descr="C:\Users\air\AppData\Local\Temp\Rar$DIa0.857\online_sign_ref_st8215251026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ir\AppData\Local\Temp\Rar$DIa0.857\online_sign_ref_st821525102648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364EC" w14:textId="34336E94" w:rsidR="00863E50" w:rsidRDefault="00863E50" w:rsidP="00CB364C"/>
    <w:p w14:paraId="3425EA20" w14:textId="77777777" w:rsidR="00863E50" w:rsidRDefault="00863E50" w:rsidP="00CB364C"/>
    <w:p w14:paraId="1BB5594E" w14:textId="77777777" w:rsidR="00AC7813" w:rsidRDefault="00AC7813" w:rsidP="00CB364C">
      <w:pPr>
        <w:rPr>
          <w:rFonts w:ascii="Sylfaen" w:hAnsi="Sylfaen"/>
          <w:b/>
          <w:noProof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lastRenderedPageBreak/>
        <w:t>11)</w:t>
      </w:r>
    </w:p>
    <w:p w14:paraId="0D76E26D" w14:textId="6F6E550B" w:rsidR="00566092" w:rsidRDefault="00AC7813" w:rsidP="00111BC5">
      <w:r w:rsidRPr="00AC7813">
        <w:t xml:space="preserve"> </w:t>
      </w:r>
      <w:r w:rsidRPr="00AC7813">
        <w:rPr>
          <w:rFonts w:ascii="Sylfaen" w:hAnsi="Sylfaen"/>
          <w:b/>
          <w:noProof/>
          <w:sz w:val="32"/>
          <w:szCs w:val="32"/>
        </w:rPr>
        <w:drawing>
          <wp:inline distT="0" distB="0" distL="0" distR="0" wp14:anchorId="058D9A58" wp14:editId="1CE66ACA">
            <wp:extent cx="2854325" cy="2842260"/>
            <wp:effectExtent l="0" t="0" r="3175" b="0"/>
            <wp:docPr id="19" name="Picture 19" descr="NHS running man right from Safety Sign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HS running man right from Safety Sign Suppli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7BE2" w14:textId="77BA74B9" w:rsidR="00F9483D" w:rsidRDefault="00F9483D" w:rsidP="00111BC5"/>
    <w:p w14:paraId="471CE580" w14:textId="02BAD672" w:rsidR="00F9483D" w:rsidRPr="00F9483D" w:rsidRDefault="00F9483D" w:rsidP="00111BC5">
      <w:pPr>
        <w:rPr>
          <w:rFonts w:ascii="Sylfaen" w:hAnsi="Sylfaen"/>
          <w:b/>
          <w:noProof/>
          <w:sz w:val="32"/>
          <w:szCs w:val="32"/>
        </w:rPr>
      </w:pPr>
      <w:r>
        <w:rPr>
          <w:b/>
          <w:sz w:val="32"/>
          <w:szCs w:val="32"/>
        </w:rPr>
        <w:t>12)</w:t>
      </w:r>
    </w:p>
    <w:p w14:paraId="3C56A838" w14:textId="63803CC7" w:rsidR="00566092" w:rsidRDefault="00566092" w:rsidP="00111BC5">
      <w:pPr>
        <w:rPr>
          <w:rFonts w:ascii="Sylfaen" w:hAnsi="Sylfaen"/>
          <w:b/>
          <w:noProof/>
          <w:sz w:val="32"/>
          <w:szCs w:val="32"/>
        </w:rPr>
      </w:pPr>
    </w:p>
    <w:p w14:paraId="5C2B3439" w14:textId="2F66D030" w:rsidR="00566092" w:rsidRDefault="00F9483D" w:rsidP="00111BC5">
      <w:pPr>
        <w:rPr>
          <w:rFonts w:ascii="Sylfaen" w:hAnsi="Sylfaen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ACCC2C9" wp14:editId="0C595F4E">
            <wp:extent cx="2514600" cy="2200275"/>
            <wp:effectExtent l="0" t="0" r="0" b="9525"/>
            <wp:docPr id="2" name="Picture 2" descr="RF-magnetic-field-hazard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-magnetic-field-hazard-symbo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A443E3" w14:paraId="7425075C" w14:textId="77777777" w:rsidTr="00A443E3">
        <w:trPr>
          <w:trHeight w:val="796"/>
        </w:trPr>
        <w:tc>
          <w:tcPr>
            <w:tcW w:w="3964" w:type="dxa"/>
            <w:shd w:val="clear" w:color="auto" w:fill="FFFF00"/>
          </w:tcPr>
          <w:p w14:paraId="3D5640A7" w14:textId="77777777" w:rsidR="00A443E3" w:rsidRPr="00A443E3" w:rsidRDefault="00A443E3" w:rsidP="00A443E3">
            <w:pPr>
              <w:jc w:val="center"/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  <w:r w:rsidRPr="00A443E3"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  <w:t>ელექტრომაგნიტური</w:t>
            </w:r>
          </w:p>
          <w:p w14:paraId="258B82C8" w14:textId="144C054D" w:rsidR="00A443E3" w:rsidRPr="00A443E3" w:rsidRDefault="00A443E3" w:rsidP="00A443E3">
            <w:pPr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A443E3"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  <w:t>გამოსხივება</w:t>
            </w:r>
          </w:p>
        </w:tc>
      </w:tr>
    </w:tbl>
    <w:p w14:paraId="164D83FA" w14:textId="2D93969B" w:rsidR="00A443E3" w:rsidRDefault="00A443E3" w:rsidP="00111BC5">
      <w:pPr>
        <w:rPr>
          <w:rFonts w:ascii="Sylfaen" w:hAnsi="Sylfaen"/>
          <w:b/>
          <w:noProof/>
          <w:sz w:val="32"/>
          <w:szCs w:val="32"/>
        </w:rPr>
      </w:pPr>
    </w:p>
    <w:p w14:paraId="12058F01" w14:textId="7A4BD2E8" w:rsidR="00863E50" w:rsidRDefault="00863E50" w:rsidP="00111BC5">
      <w:pPr>
        <w:rPr>
          <w:rFonts w:ascii="Sylfaen" w:hAnsi="Sylfaen"/>
          <w:b/>
          <w:noProof/>
          <w:sz w:val="32"/>
          <w:szCs w:val="32"/>
        </w:rPr>
      </w:pPr>
    </w:p>
    <w:p w14:paraId="49E6FB4D" w14:textId="3D439DE7" w:rsidR="00863E50" w:rsidRDefault="00863E50" w:rsidP="00111BC5">
      <w:pPr>
        <w:rPr>
          <w:rFonts w:ascii="Sylfaen" w:hAnsi="Sylfaen"/>
          <w:b/>
          <w:noProof/>
          <w:sz w:val="32"/>
          <w:szCs w:val="32"/>
        </w:rPr>
      </w:pPr>
    </w:p>
    <w:p w14:paraId="660D7418" w14:textId="77777777" w:rsidR="00863E50" w:rsidRDefault="00863E50" w:rsidP="00111BC5">
      <w:pPr>
        <w:rPr>
          <w:rFonts w:ascii="Sylfaen" w:hAnsi="Sylfaen"/>
          <w:b/>
          <w:noProof/>
          <w:sz w:val="32"/>
          <w:szCs w:val="32"/>
        </w:rPr>
      </w:pPr>
      <w:bookmarkStart w:id="0" w:name="_GoBack"/>
      <w:bookmarkEnd w:id="0"/>
    </w:p>
    <w:p w14:paraId="22E1EA13" w14:textId="77777777" w:rsidR="00EA5097" w:rsidRDefault="00EA5097" w:rsidP="00111BC5">
      <w:pPr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rFonts w:ascii="Sylfaen" w:hAnsi="Sylfaen"/>
          <w:b/>
          <w:noProof/>
          <w:sz w:val="32"/>
          <w:szCs w:val="32"/>
          <w:lang w:val="ka-GE"/>
        </w:rPr>
        <w:lastRenderedPageBreak/>
        <w:t>13)</w:t>
      </w:r>
    </w:p>
    <w:p w14:paraId="31E3286F" w14:textId="49D91D4E" w:rsidR="00566092" w:rsidRDefault="00EA5097" w:rsidP="00111BC5">
      <w:pPr>
        <w:rPr>
          <w:rFonts w:ascii="Sylfaen" w:hAnsi="Sylfaen"/>
          <w:b/>
          <w:noProof/>
          <w:sz w:val="32"/>
          <w:szCs w:val="32"/>
        </w:rPr>
      </w:pPr>
      <w:r w:rsidRPr="00EA5097">
        <w:rPr>
          <w:rFonts w:ascii="Sylfaen" w:hAnsi="Sylfaen"/>
          <w:b/>
          <w:noProof/>
          <w:sz w:val="32"/>
          <w:szCs w:val="32"/>
          <w:lang w:val="ka-GE"/>
        </w:rPr>
        <w:t xml:space="preserve"> </w:t>
      </w:r>
      <w:r w:rsidRPr="00EA5097">
        <w:rPr>
          <w:noProof/>
        </w:rPr>
        <w:drawing>
          <wp:inline distT="0" distB="0" distL="0" distR="0" wp14:anchorId="12B6EE8C" wp14:editId="06113972">
            <wp:extent cx="2703170" cy="3600000"/>
            <wp:effectExtent l="0" t="0" r="254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7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E6FC" w14:textId="77777777" w:rsidR="00566092" w:rsidRPr="00566092" w:rsidRDefault="00566092" w:rsidP="00111BC5">
      <w:pPr>
        <w:rPr>
          <w:rFonts w:ascii="Sylfaen" w:hAnsi="Sylfaen"/>
          <w:b/>
          <w:noProof/>
          <w:sz w:val="32"/>
          <w:szCs w:val="32"/>
        </w:rPr>
      </w:pPr>
    </w:p>
    <w:p w14:paraId="1BC2D484" w14:textId="31B723C9" w:rsidR="009F4CB5" w:rsidRDefault="009F4CB5"/>
    <w:sectPr w:rsidR="009F4CB5" w:rsidSect="00863E5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3400" w14:textId="77777777" w:rsidR="00C64622" w:rsidRDefault="00C64622" w:rsidP="005169A4">
      <w:pPr>
        <w:spacing w:after="0" w:line="240" w:lineRule="auto"/>
      </w:pPr>
      <w:r>
        <w:separator/>
      </w:r>
    </w:p>
  </w:endnote>
  <w:endnote w:type="continuationSeparator" w:id="0">
    <w:p w14:paraId="7B2B6714" w14:textId="77777777" w:rsidR="00C64622" w:rsidRDefault="00C64622" w:rsidP="0051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2D69" w14:textId="77777777" w:rsidR="00C64622" w:rsidRDefault="00C64622" w:rsidP="005169A4">
      <w:pPr>
        <w:spacing w:after="0" w:line="240" w:lineRule="auto"/>
      </w:pPr>
      <w:r>
        <w:separator/>
      </w:r>
    </w:p>
  </w:footnote>
  <w:footnote w:type="continuationSeparator" w:id="0">
    <w:p w14:paraId="75EC8155" w14:textId="77777777" w:rsidR="00C64622" w:rsidRDefault="00C64622" w:rsidP="00516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8"/>
    <w:rsid w:val="000646FC"/>
    <w:rsid w:val="00077411"/>
    <w:rsid w:val="00082B61"/>
    <w:rsid w:val="000B21A8"/>
    <w:rsid w:val="000B2D0C"/>
    <w:rsid w:val="000E47B9"/>
    <w:rsid w:val="00111BC5"/>
    <w:rsid w:val="001B3F68"/>
    <w:rsid w:val="001C0616"/>
    <w:rsid w:val="002175CA"/>
    <w:rsid w:val="0023129F"/>
    <w:rsid w:val="00281D0E"/>
    <w:rsid w:val="00287628"/>
    <w:rsid w:val="002A597F"/>
    <w:rsid w:val="002C76BA"/>
    <w:rsid w:val="0032491F"/>
    <w:rsid w:val="003376A7"/>
    <w:rsid w:val="003634E2"/>
    <w:rsid w:val="003703D5"/>
    <w:rsid w:val="003C295B"/>
    <w:rsid w:val="003E091F"/>
    <w:rsid w:val="004462C7"/>
    <w:rsid w:val="00466B5B"/>
    <w:rsid w:val="00466B83"/>
    <w:rsid w:val="00474AAC"/>
    <w:rsid w:val="004F4ED0"/>
    <w:rsid w:val="0051402B"/>
    <w:rsid w:val="005169A4"/>
    <w:rsid w:val="00524679"/>
    <w:rsid w:val="00524A6C"/>
    <w:rsid w:val="00540683"/>
    <w:rsid w:val="00540926"/>
    <w:rsid w:val="00566092"/>
    <w:rsid w:val="005B3098"/>
    <w:rsid w:val="005F6CF6"/>
    <w:rsid w:val="0067482A"/>
    <w:rsid w:val="00674B1F"/>
    <w:rsid w:val="006A290D"/>
    <w:rsid w:val="006B4746"/>
    <w:rsid w:val="00701A76"/>
    <w:rsid w:val="00747C71"/>
    <w:rsid w:val="00794C7B"/>
    <w:rsid w:val="007A340F"/>
    <w:rsid w:val="00810C0E"/>
    <w:rsid w:val="00863E50"/>
    <w:rsid w:val="0086592F"/>
    <w:rsid w:val="0089566A"/>
    <w:rsid w:val="008E0E4F"/>
    <w:rsid w:val="00916E98"/>
    <w:rsid w:val="00923A32"/>
    <w:rsid w:val="00932436"/>
    <w:rsid w:val="0097413D"/>
    <w:rsid w:val="009848A6"/>
    <w:rsid w:val="009C430C"/>
    <w:rsid w:val="009F43E3"/>
    <w:rsid w:val="009F4CB5"/>
    <w:rsid w:val="00A1012A"/>
    <w:rsid w:val="00A443E3"/>
    <w:rsid w:val="00A863AF"/>
    <w:rsid w:val="00AC7813"/>
    <w:rsid w:val="00AD35C7"/>
    <w:rsid w:val="00B16E4B"/>
    <w:rsid w:val="00B3581B"/>
    <w:rsid w:val="00B37658"/>
    <w:rsid w:val="00B44F36"/>
    <w:rsid w:val="00B816DF"/>
    <w:rsid w:val="00BC2ED9"/>
    <w:rsid w:val="00BD6352"/>
    <w:rsid w:val="00BE425D"/>
    <w:rsid w:val="00C00E9F"/>
    <w:rsid w:val="00C05C3A"/>
    <w:rsid w:val="00C10B17"/>
    <w:rsid w:val="00C30DBA"/>
    <w:rsid w:val="00C44415"/>
    <w:rsid w:val="00C64622"/>
    <w:rsid w:val="00C72299"/>
    <w:rsid w:val="00C9308A"/>
    <w:rsid w:val="00CB364C"/>
    <w:rsid w:val="00CD04BE"/>
    <w:rsid w:val="00CE6ADF"/>
    <w:rsid w:val="00D47211"/>
    <w:rsid w:val="00D76709"/>
    <w:rsid w:val="00DA081A"/>
    <w:rsid w:val="00DA235D"/>
    <w:rsid w:val="00DA7A71"/>
    <w:rsid w:val="00E35DBE"/>
    <w:rsid w:val="00E5243B"/>
    <w:rsid w:val="00E64CEF"/>
    <w:rsid w:val="00E754D5"/>
    <w:rsid w:val="00EA5097"/>
    <w:rsid w:val="00EB5949"/>
    <w:rsid w:val="00EC57F7"/>
    <w:rsid w:val="00EC58C8"/>
    <w:rsid w:val="00EE7FA3"/>
    <w:rsid w:val="00F00FC9"/>
    <w:rsid w:val="00F22329"/>
    <w:rsid w:val="00F37537"/>
    <w:rsid w:val="00F73C8B"/>
    <w:rsid w:val="00F9483D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5EAA"/>
  <w15:chartTrackingRefBased/>
  <w15:docId w15:val="{4EFE6E82-88C3-453E-8794-6BAE7EBD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khrilixml">
    <w:name w:val="ckhrili_xml"/>
    <w:basedOn w:val="Normal"/>
    <w:autoRedefine/>
    <w:rsid w:val="00EC58C8"/>
    <w:pPr>
      <w:spacing w:before="20" w:after="20" w:line="240" w:lineRule="auto"/>
      <w:outlineLvl w:val="0"/>
    </w:pPr>
    <w:rPr>
      <w:rFonts w:ascii="Sylfaen" w:eastAsia="Times New Roman" w:hAnsi="Sylfaen" w:cs="Courier New"/>
      <w:sz w:val="18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65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A4"/>
  </w:style>
  <w:style w:type="paragraph" w:styleId="Footer">
    <w:name w:val="footer"/>
    <w:basedOn w:val="Normal"/>
    <w:link w:val="FooterChar"/>
    <w:uiPriority w:val="99"/>
    <w:unhideWhenUsed/>
    <w:rsid w:val="005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image" Target="media/image8.jpeg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B51C-92DC-4009-B261-D19E5839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5</cp:revision>
  <dcterms:created xsi:type="dcterms:W3CDTF">2022-02-28T10:49:00Z</dcterms:created>
  <dcterms:modified xsi:type="dcterms:W3CDTF">2022-02-28T11:48:00Z</dcterms:modified>
</cp:coreProperties>
</file>